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37" w:rsidRPr="004B0178" w:rsidRDefault="00FB76F8" w:rsidP="00FB76F8">
      <w:pPr>
        <w:jc w:val="right"/>
        <w:rPr>
          <w:rFonts w:ascii="Arial" w:eastAsia="Arial" w:hAnsi="Arial" w:cs="Arial"/>
          <w:b/>
          <w:spacing w:val="-13"/>
          <w:sz w:val="22"/>
          <w:szCs w:val="22"/>
          <w:lang w:val="es-MX"/>
        </w:rPr>
      </w:pPr>
      <w:r w:rsidRPr="004B0178">
        <w:rPr>
          <w:rFonts w:ascii="Arial" w:eastAsia="Arial" w:hAnsi="Arial" w:cs="Arial"/>
          <w:b/>
          <w:noProof/>
          <w:spacing w:val="-13"/>
          <w:sz w:val="22"/>
          <w:szCs w:val="22"/>
          <w:lang w:val="es-ES" w:eastAsia="es-ES"/>
        </w:rPr>
        <w:drawing>
          <wp:anchor distT="0" distB="0" distL="114300" distR="114300" simplePos="0" relativeHeight="251658240" behindDoc="1" locked="0" layoutInCell="1" allowOverlap="1">
            <wp:simplePos x="0" y="0"/>
            <wp:positionH relativeFrom="column">
              <wp:posOffset>-185722</wp:posOffset>
            </wp:positionH>
            <wp:positionV relativeFrom="paragraph">
              <wp:posOffset>-425283</wp:posOffset>
            </wp:positionV>
            <wp:extent cx="2171595" cy="1109272"/>
            <wp:effectExtent l="0" t="0" r="0" b="0"/>
            <wp:wrapNone/>
            <wp:docPr id="1" name="Imagen 1" descr="logo_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rea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3518" cy="1110254"/>
                    </a:xfrm>
                    <a:prstGeom prst="rect">
                      <a:avLst/>
                    </a:prstGeom>
                    <a:noFill/>
                    <a:ln>
                      <a:noFill/>
                    </a:ln>
                  </pic:spPr>
                </pic:pic>
              </a:graphicData>
            </a:graphic>
          </wp:anchor>
        </w:drawing>
      </w:r>
      <w:r w:rsidR="00AB4937" w:rsidRPr="004B0178">
        <w:rPr>
          <w:rFonts w:ascii="Arial" w:eastAsia="Arial" w:hAnsi="Arial" w:cs="Arial"/>
          <w:b/>
          <w:spacing w:val="-13"/>
          <w:sz w:val="22"/>
          <w:szCs w:val="22"/>
          <w:lang w:val="es-MX"/>
        </w:rPr>
        <w:t>AG-0012/2016</w:t>
      </w:r>
    </w:p>
    <w:p w:rsidR="00686B3B" w:rsidRPr="00757494" w:rsidRDefault="00067A85" w:rsidP="00DF07B9">
      <w:pPr>
        <w:jc w:val="right"/>
        <w:rPr>
          <w:rFonts w:ascii="Arial" w:eastAsia="Arial" w:hAnsi="Arial" w:cs="Arial"/>
          <w:spacing w:val="-13"/>
          <w:sz w:val="22"/>
          <w:szCs w:val="22"/>
          <w:lang w:val="es-MX"/>
        </w:rPr>
      </w:pPr>
      <w:r>
        <w:rPr>
          <w:rFonts w:ascii="Arial" w:eastAsia="Arial" w:hAnsi="Arial" w:cs="Arial"/>
          <w:spacing w:val="-13"/>
          <w:sz w:val="22"/>
          <w:szCs w:val="22"/>
          <w:lang w:val="es-MX"/>
        </w:rPr>
        <w:t>24</w:t>
      </w:r>
      <w:r w:rsidR="007C337B">
        <w:rPr>
          <w:rFonts w:ascii="Arial" w:eastAsia="Arial" w:hAnsi="Arial" w:cs="Arial"/>
          <w:spacing w:val="-13"/>
          <w:sz w:val="22"/>
          <w:szCs w:val="22"/>
          <w:lang w:val="es-MX"/>
        </w:rPr>
        <w:t xml:space="preserve"> de junio</w:t>
      </w:r>
      <w:r w:rsidR="00686B3B" w:rsidRPr="00757494">
        <w:rPr>
          <w:rFonts w:ascii="Arial" w:eastAsia="Arial" w:hAnsi="Arial" w:cs="Arial"/>
          <w:spacing w:val="-13"/>
          <w:sz w:val="22"/>
          <w:szCs w:val="22"/>
          <w:lang w:val="es-MX"/>
        </w:rPr>
        <w:t xml:space="preserve"> de 2016.</w:t>
      </w:r>
    </w:p>
    <w:p w:rsidR="00686B3B" w:rsidRPr="00757494" w:rsidRDefault="00686B3B" w:rsidP="00DF07B9">
      <w:pPr>
        <w:jc w:val="right"/>
        <w:rPr>
          <w:rFonts w:ascii="Arial" w:eastAsia="Arial" w:hAnsi="Arial" w:cs="Arial"/>
          <w:b/>
          <w:spacing w:val="-13"/>
          <w:sz w:val="22"/>
          <w:szCs w:val="22"/>
          <w:lang w:val="es-MX"/>
        </w:rPr>
      </w:pPr>
    </w:p>
    <w:p w:rsidR="00940A83" w:rsidRPr="00757494" w:rsidRDefault="00940A83" w:rsidP="00DF07B9">
      <w:pPr>
        <w:jc w:val="right"/>
        <w:rPr>
          <w:rFonts w:ascii="Arial" w:eastAsia="Arial" w:hAnsi="Arial" w:cs="Arial"/>
          <w:b/>
          <w:spacing w:val="-13"/>
          <w:sz w:val="22"/>
          <w:szCs w:val="22"/>
          <w:lang w:val="es-MX"/>
        </w:rPr>
      </w:pPr>
      <w:r w:rsidRPr="00757494">
        <w:rPr>
          <w:rFonts w:ascii="Arial" w:eastAsia="Arial" w:hAnsi="Arial" w:cs="Arial"/>
          <w:b/>
          <w:spacing w:val="-13"/>
          <w:sz w:val="22"/>
          <w:szCs w:val="22"/>
          <w:lang w:val="es-MX"/>
        </w:rPr>
        <w:t>DEL GOBIERNO DEL ESTADO PODER EJECUTIVO</w:t>
      </w:r>
    </w:p>
    <w:p w:rsidR="00940A83" w:rsidRPr="00757494" w:rsidRDefault="00940A83" w:rsidP="00DF07B9">
      <w:pPr>
        <w:jc w:val="right"/>
        <w:rPr>
          <w:rFonts w:ascii="Arial" w:eastAsia="Arial" w:hAnsi="Arial" w:cs="Arial"/>
          <w:b/>
          <w:spacing w:val="-13"/>
          <w:sz w:val="22"/>
          <w:szCs w:val="22"/>
          <w:lang w:val="es-MX"/>
        </w:rPr>
      </w:pPr>
    </w:p>
    <w:p w:rsidR="00940A83" w:rsidRPr="00757494" w:rsidRDefault="00940A83" w:rsidP="00DF07B9">
      <w:pPr>
        <w:jc w:val="right"/>
        <w:rPr>
          <w:rFonts w:ascii="Arial" w:eastAsia="Arial" w:hAnsi="Arial" w:cs="Arial"/>
          <w:b/>
          <w:spacing w:val="-13"/>
          <w:sz w:val="22"/>
          <w:szCs w:val="22"/>
          <w:lang w:val="es-MX"/>
        </w:rPr>
      </w:pPr>
      <w:r w:rsidRPr="00757494">
        <w:rPr>
          <w:rFonts w:ascii="Arial" w:eastAsia="Arial" w:hAnsi="Arial" w:cs="Arial"/>
          <w:b/>
          <w:spacing w:val="-13"/>
          <w:sz w:val="22"/>
          <w:szCs w:val="22"/>
          <w:lang w:val="es-MX"/>
        </w:rPr>
        <w:t>FISCALÍA GENERAL DE JUSTICIA DEL ESTADO DE TABASCO</w:t>
      </w:r>
    </w:p>
    <w:p w:rsidR="00940A83" w:rsidRPr="00757494" w:rsidRDefault="00940A83" w:rsidP="00DF07B9">
      <w:pPr>
        <w:jc w:val="right"/>
        <w:rPr>
          <w:rFonts w:ascii="Arial" w:eastAsia="Arial" w:hAnsi="Arial" w:cs="Arial"/>
          <w:b/>
          <w:spacing w:val="-13"/>
          <w:sz w:val="22"/>
          <w:szCs w:val="22"/>
          <w:lang w:val="es-MX"/>
        </w:rPr>
      </w:pPr>
    </w:p>
    <w:p w:rsidR="00940A83" w:rsidRPr="00757494" w:rsidRDefault="00940A83" w:rsidP="00DF07B9">
      <w:pPr>
        <w:jc w:val="right"/>
        <w:rPr>
          <w:rFonts w:ascii="Arial" w:eastAsia="Arial" w:hAnsi="Arial" w:cs="Arial"/>
          <w:b/>
          <w:spacing w:val="-13"/>
          <w:sz w:val="22"/>
          <w:szCs w:val="22"/>
          <w:lang w:val="es-MX"/>
        </w:rPr>
      </w:pPr>
    </w:p>
    <w:p w:rsidR="002D53FA" w:rsidRPr="00757494" w:rsidRDefault="00940A83" w:rsidP="00940A83">
      <w:pPr>
        <w:jc w:val="center"/>
        <w:rPr>
          <w:rFonts w:ascii="Arial" w:eastAsia="Arial" w:hAnsi="Arial" w:cs="Arial"/>
          <w:b/>
          <w:spacing w:val="-13"/>
          <w:sz w:val="22"/>
          <w:szCs w:val="22"/>
          <w:lang w:val="es-MX"/>
        </w:rPr>
      </w:pPr>
      <w:r w:rsidRPr="00757494">
        <w:rPr>
          <w:rFonts w:ascii="Arial" w:eastAsia="Arial" w:hAnsi="Arial" w:cs="Arial"/>
          <w:b/>
          <w:spacing w:val="-13"/>
          <w:sz w:val="22"/>
          <w:szCs w:val="22"/>
          <w:lang w:val="es-MX"/>
        </w:rPr>
        <w:t>ACUERDO</w:t>
      </w:r>
    </w:p>
    <w:p w:rsidR="00940A83" w:rsidRPr="00757494" w:rsidRDefault="00940A83" w:rsidP="00940A83">
      <w:pPr>
        <w:jc w:val="both"/>
        <w:rPr>
          <w:rFonts w:ascii="Arial" w:eastAsia="Arial" w:hAnsi="Arial" w:cs="Arial"/>
          <w:b/>
          <w:spacing w:val="-13"/>
          <w:sz w:val="22"/>
          <w:szCs w:val="22"/>
          <w:lang w:val="es-MX"/>
        </w:rPr>
      </w:pPr>
    </w:p>
    <w:p w:rsidR="00940A83" w:rsidRPr="00757494" w:rsidRDefault="00940A83" w:rsidP="00940A83">
      <w:pPr>
        <w:jc w:val="both"/>
        <w:rPr>
          <w:rFonts w:ascii="Arial" w:eastAsia="Arial" w:hAnsi="Arial" w:cs="Arial"/>
          <w:b/>
          <w:spacing w:val="-13"/>
          <w:sz w:val="22"/>
          <w:szCs w:val="22"/>
          <w:lang w:val="es-MX"/>
        </w:rPr>
      </w:pPr>
      <w:r w:rsidRPr="00757494">
        <w:rPr>
          <w:rFonts w:ascii="Arial" w:eastAsia="Arial" w:hAnsi="Arial" w:cs="Arial"/>
          <w:b/>
          <w:spacing w:val="-13"/>
          <w:sz w:val="22"/>
          <w:szCs w:val="22"/>
          <w:lang w:val="es-MX"/>
        </w:rPr>
        <w:t>MEDIANTE EL CUAL SE EMITEN LAS DISPOSICIONES Y LINEAMIENTOS CONTENIDOS EN EL PROTOCOLO DE INVESTIGACIÓN MINISTERIAL, POLICIAL Y PERICIAL CON PERSPECTIVA DE GÉNER</w:t>
      </w:r>
      <w:r w:rsidR="00C60449">
        <w:rPr>
          <w:rFonts w:ascii="Arial" w:eastAsia="Arial" w:hAnsi="Arial" w:cs="Arial"/>
          <w:b/>
          <w:spacing w:val="-13"/>
          <w:sz w:val="22"/>
          <w:szCs w:val="22"/>
          <w:lang w:val="es-MX"/>
        </w:rPr>
        <w:t>O PARA EL DELITO DE FEMINICIDIO DEL ESTADO DE TABASCO.</w:t>
      </w:r>
    </w:p>
    <w:p w:rsidR="00940A83" w:rsidRPr="00757494" w:rsidRDefault="00940A83" w:rsidP="00940A83">
      <w:pPr>
        <w:jc w:val="both"/>
        <w:rPr>
          <w:rFonts w:ascii="Arial" w:eastAsia="Arial" w:hAnsi="Arial" w:cs="Arial"/>
          <w:b/>
          <w:spacing w:val="-13"/>
          <w:sz w:val="22"/>
          <w:szCs w:val="22"/>
          <w:lang w:val="es-MX"/>
        </w:rPr>
      </w:pPr>
    </w:p>
    <w:p w:rsidR="00940A83" w:rsidRPr="00757494" w:rsidRDefault="00940A83" w:rsidP="00940A83">
      <w:pPr>
        <w:jc w:val="both"/>
        <w:rPr>
          <w:rFonts w:ascii="Arial" w:eastAsia="Arial" w:hAnsi="Arial" w:cs="Arial"/>
          <w:b/>
          <w:spacing w:val="-13"/>
          <w:sz w:val="22"/>
          <w:szCs w:val="22"/>
          <w:lang w:val="es-MX"/>
        </w:rPr>
      </w:pPr>
      <w:r w:rsidRPr="00757494">
        <w:rPr>
          <w:rFonts w:ascii="Arial" w:eastAsia="Arial" w:hAnsi="Arial" w:cs="Arial"/>
          <w:b/>
          <w:spacing w:val="-13"/>
          <w:sz w:val="22"/>
          <w:szCs w:val="22"/>
          <w:lang w:val="es-MX"/>
        </w:rPr>
        <w:t>EL C. FISCAL GENERAL DEL ESTADO, DOCTOR FERNANDO VALENZUELA PERNAS, EMITE LAS DISPOSICIONES Y LINEAMIENTOS CONTENIDOS EN EL PROTOCOLO DE INVESTIGACIÓN MINISTERIAL, POLICIAL Y PERICIAL CON PERSPECTIVA DE GÉNERO PARA EL DELITO DE FEMINICIDIO</w:t>
      </w:r>
      <w:r w:rsidR="00C60449">
        <w:rPr>
          <w:rFonts w:ascii="Arial" w:eastAsia="Arial" w:hAnsi="Arial" w:cs="Arial"/>
          <w:b/>
          <w:spacing w:val="-13"/>
          <w:sz w:val="22"/>
          <w:szCs w:val="22"/>
          <w:lang w:val="es-MX"/>
        </w:rPr>
        <w:t xml:space="preserve"> DEL ESTADO DE TABASCO</w:t>
      </w:r>
      <w:r w:rsidRPr="00757494">
        <w:rPr>
          <w:rFonts w:ascii="Arial" w:eastAsia="Arial" w:hAnsi="Arial" w:cs="Arial"/>
          <w:b/>
          <w:spacing w:val="-13"/>
          <w:sz w:val="22"/>
          <w:szCs w:val="22"/>
          <w:lang w:val="es-MX"/>
        </w:rPr>
        <w:t>.</w:t>
      </w:r>
    </w:p>
    <w:p w:rsidR="00940A83" w:rsidRPr="00757494" w:rsidRDefault="00940A83" w:rsidP="00940A83">
      <w:pPr>
        <w:jc w:val="both"/>
        <w:rPr>
          <w:rFonts w:ascii="Arial" w:eastAsia="Arial" w:hAnsi="Arial" w:cs="Arial"/>
          <w:b/>
          <w:spacing w:val="-13"/>
          <w:sz w:val="22"/>
          <w:szCs w:val="22"/>
          <w:lang w:val="es-MX"/>
        </w:rPr>
      </w:pPr>
    </w:p>
    <w:p w:rsidR="002D53FA" w:rsidRPr="00757494" w:rsidRDefault="00204428" w:rsidP="00DF07B9">
      <w:pPr>
        <w:jc w:val="both"/>
        <w:rPr>
          <w:rFonts w:ascii="Arial" w:hAnsi="Arial" w:cs="Arial"/>
          <w:sz w:val="22"/>
          <w:szCs w:val="22"/>
          <w:lang w:val="es-MX"/>
        </w:rPr>
      </w:pPr>
      <w:r w:rsidRPr="00757494">
        <w:rPr>
          <w:rFonts w:ascii="Arial" w:hAnsi="Arial" w:cs="Arial"/>
          <w:sz w:val="22"/>
          <w:szCs w:val="22"/>
          <w:lang w:val="es-MX"/>
        </w:rPr>
        <w:t xml:space="preserve">Con fundamento en el artículo 21 de la Constitución Política de los Estados Unidos Mexicanos, 52 de la Constitución del Estado Libre y soberano de Tabasco, 4, 5, 6, 7, 9, 14, 15 y 16, de la Ley Orgánica de la Fiscalía General del Estado, y;  </w:t>
      </w:r>
    </w:p>
    <w:p w:rsidR="00BD3CB2" w:rsidRPr="00757494" w:rsidRDefault="00BD3CB2" w:rsidP="00DF07B9">
      <w:pPr>
        <w:jc w:val="both"/>
        <w:rPr>
          <w:rFonts w:ascii="Arial" w:eastAsia="Arial" w:hAnsi="Arial" w:cs="Arial"/>
          <w:b/>
          <w:spacing w:val="-4"/>
          <w:sz w:val="22"/>
          <w:szCs w:val="22"/>
          <w:lang w:val="es-MX"/>
        </w:rPr>
      </w:pPr>
    </w:p>
    <w:p w:rsidR="002D53FA" w:rsidRPr="00757494" w:rsidRDefault="00727946" w:rsidP="008F6DDE">
      <w:pPr>
        <w:jc w:val="center"/>
        <w:rPr>
          <w:rFonts w:ascii="Arial" w:eastAsia="Arial" w:hAnsi="Arial" w:cs="Arial"/>
          <w:b/>
          <w:sz w:val="22"/>
          <w:szCs w:val="22"/>
          <w:lang w:val="es-MX"/>
        </w:rPr>
      </w:pPr>
      <w:r w:rsidRPr="00757494">
        <w:rPr>
          <w:rFonts w:ascii="Arial" w:eastAsia="Arial" w:hAnsi="Arial" w:cs="Arial"/>
          <w:b/>
          <w:spacing w:val="-4"/>
          <w:sz w:val="22"/>
          <w:szCs w:val="22"/>
          <w:lang w:val="es-MX"/>
        </w:rPr>
        <w:t>C</w:t>
      </w:r>
      <w:r w:rsidRPr="00757494">
        <w:rPr>
          <w:rFonts w:ascii="Arial" w:eastAsia="Arial" w:hAnsi="Arial" w:cs="Arial"/>
          <w:b/>
          <w:spacing w:val="4"/>
          <w:sz w:val="22"/>
          <w:szCs w:val="22"/>
          <w:lang w:val="es-MX"/>
        </w:rPr>
        <w:t>O</w:t>
      </w:r>
      <w:r w:rsidRPr="00757494">
        <w:rPr>
          <w:rFonts w:ascii="Arial" w:eastAsia="Arial" w:hAnsi="Arial" w:cs="Arial"/>
          <w:b/>
          <w:spacing w:val="6"/>
          <w:sz w:val="22"/>
          <w:szCs w:val="22"/>
          <w:lang w:val="es-MX"/>
        </w:rPr>
        <w:t>N</w:t>
      </w:r>
      <w:r w:rsidRPr="00757494">
        <w:rPr>
          <w:rFonts w:ascii="Arial" w:eastAsia="Arial" w:hAnsi="Arial" w:cs="Arial"/>
          <w:b/>
          <w:w w:val="101"/>
          <w:sz w:val="22"/>
          <w:szCs w:val="22"/>
          <w:lang w:val="es-MX"/>
        </w:rPr>
        <w:t>S</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D</w:t>
      </w:r>
      <w:r w:rsidRPr="00757494">
        <w:rPr>
          <w:rFonts w:ascii="Arial" w:eastAsia="Arial" w:hAnsi="Arial" w:cs="Arial"/>
          <w:b/>
          <w:spacing w:val="7"/>
          <w:w w:val="101"/>
          <w:sz w:val="22"/>
          <w:szCs w:val="22"/>
          <w:lang w:val="es-MX"/>
        </w:rPr>
        <w:t>E</w:t>
      </w:r>
      <w:r w:rsidRPr="00757494">
        <w:rPr>
          <w:rFonts w:ascii="Arial" w:eastAsia="Arial" w:hAnsi="Arial" w:cs="Arial"/>
          <w:b/>
          <w:spacing w:val="-4"/>
          <w:sz w:val="22"/>
          <w:szCs w:val="22"/>
          <w:lang w:val="es-MX"/>
        </w:rPr>
        <w:t>R</w:t>
      </w:r>
      <w:r w:rsidRPr="00757494">
        <w:rPr>
          <w:rFonts w:ascii="Arial" w:eastAsia="Arial" w:hAnsi="Arial" w:cs="Arial"/>
          <w:b/>
          <w:spacing w:val="-13"/>
          <w:sz w:val="22"/>
          <w:szCs w:val="22"/>
          <w:lang w:val="es-MX"/>
        </w:rPr>
        <w:t>A</w:t>
      </w:r>
      <w:r w:rsidRPr="00757494">
        <w:rPr>
          <w:rFonts w:ascii="Arial" w:eastAsia="Arial" w:hAnsi="Arial" w:cs="Arial"/>
          <w:b/>
          <w:spacing w:val="-4"/>
          <w:sz w:val="22"/>
          <w:szCs w:val="22"/>
          <w:lang w:val="es-MX"/>
        </w:rPr>
        <w:t>N</w:t>
      </w:r>
      <w:r w:rsidRPr="00757494">
        <w:rPr>
          <w:rFonts w:ascii="Arial" w:eastAsia="Arial" w:hAnsi="Arial" w:cs="Arial"/>
          <w:b/>
          <w:spacing w:val="6"/>
          <w:sz w:val="22"/>
          <w:szCs w:val="22"/>
          <w:lang w:val="es-MX"/>
        </w:rPr>
        <w:t>D</w:t>
      </w:r>
      <w:r w:rsidR="001275A3" w:rsidRPr="00757494">
        <w:rPr>
          <w:rFonts w:ascii="Arial" w:eastAsia="Arial" w:hAnsi="Arial" w:cs="Arial"/>
          <w:b/>
          <w:spacing w:val="6"/>
          <w:sz w:val="22"/>
          <w:szCs w:val="22"/>
          <w:lang w:val="es-MX"/>
        </w:rPr>
        <w:t>O</w:t>
      </w:r>
    </w:p>
    <w:p w:rsidR="00BD3CB2" w:rsidRPr="00757494" w:rsidRDefault="00BD3CB2" w:rsidP="00DF07B9">
      <w:pPr>
        <w:jc w:val="both"/>
        <w:rPr>
          <w:rFonts w:ascii="Arial" w:hAnsi="Arial" w:cs="Arial"/>
          <w:sz w:val="22"/>
          <w:szCs w:val="22"/>
          <w:lang w:val="es-MX"/>
        </w:rPr>
      </w:pPr>
    </w:p>
    <w:p w:rsidR="00BD3CB2" w:rsidRPr="00757494" w:rsidRDefault="00BD3CB2" w:rsidP="00DF07B9">
      <w:pPr>
        <w:jc w:val="both"/>
        <w:rPr>
          <w:rFonts w:ascii="Arial" w:hAnsi="Arial" w:cs="Arial"/>
          <w:sz w:val="22"/>
          <w:szCs w:val="22"/>
          <w:lang w:val="es-MX"/>
        </w:rPr>
      </w:pPr>
      <w:r w:rsidRPr="00757494">
        <w:rPr>
          <w:rFonts w:ascii="Arial" w:hAnsi="Arial" w:cs="Arial"/>
          <w:b/>
          <w:sz w:val="22"/>
          <w:szCs w:val="22"/>
          <w:lang w:val="es-MX"/>
        </w:rPr>
        <w:t>PRIMERO</w:t>
      </w:r>
      <w:r w:rsidRPr="00757494">
        <w:rPr>
          <w:rFonts w:ascii="Arial" w:hAnsi="Arial" w:cs="Arial"/>
          <w:sz w:val="22"/>
          <w:szCs w:val="22"/>
          <w:lang w:val="es-MX"/>
        </w:rPr>
        <w:t>: Que la Constitución Política de los Estados Unidos Mexicanos, en su artículo 1o. establece que todas las personas gozarán de los derechos humanos reconocidos en e</w:t>
      </w:r>
      <w:r w:rsidR="009158EB" w:rsidRPr="00757494">
        <w:rPr>
          <w:rFonts w:ascii="Arial" w:hAnsi="Arial" w:cs="Arial"/>
          <w:sz w:val="22"/>
          <w:szCs w:val="22"/>
          <w:lang w:val="es-MX"/>
        </w:rPr>
        <w:t>lla</w:t>
      </w:r>
      <w:r w:rsidRPr="00757494">
        <w:rPr>
          <w:rFonts w:ascii="Arial" w:hAnsi="Arial" w:cs="Arial"/>
          <w:sz w:val="22"/>
          <w:szCs w:val="22"/>
          <w:lang w:val="es-MX"/>
        </w:rPr>
        <w:t xml:space="preserve"> y en los tratados internacionales de los que el Estado Mexicano sea parte, así como de las garantías para su protección, cuyo ejercicio no podrá restringirse ni suspenderse, salvo en los casos y bajo las condiciones que </w:t>
      </w:r>
      <w:r w:rsidR="009158EB" w:rsidRPr="00757494">
        <w:rPr>
          <w:rFonts w:ascii="Arial" w:hAnsi="Arial" w:cs="Arial"/>
          <w:sz w:val="22"/>
          <w:szCs w:val="22"/>
          <w:lang w:val="es-MX"/>
        </w:rPr>
        <w:t>l</w:t>
      </w:r>
      <w:r w:rsidRPr="00757494">
        <w:rPr>
          <w:rFonts w:ascii="Arial" w:hAnsi="Arial" w:cs="Arial"/>
          <w:sz w:val="22"/>
          <w:szCs w:val="22"/>
          <w:lang w:val="es-MX"/>
        </w:rPr>
        <w:t>a Constitución establece, introduciendo además el “principio pro persona”, prohíbe toda discriminación motivada por origen étnico o nacional, género, edad, discapacidades, condición social, condiciones de salud, religión, opiniones, preferencias, estado civil o cualquier otra que atente contra la dignidad humana y tenga por objeto anular o menoscabar los derechos y libertades de las personas; y establece la igualdad entre el varón y la mujer ante la ley. Así como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D3CB2" w:rsidRPr="00757494" w:rsidRDefault="00BD3CB2" w:rsidP="00DF07B9">
      <w:pPr>
        <w:jc w:val="both"/>
        <w:rPr>
          <w:rFonts w:ascii="Arial" w:hAnsi="Arial" w:cs="Arial"/>
          <w:sz w:val="22"/>
          <w:szCs w:val="22"/>
          <w:lang w:val="es-MX"/>
        </w:rPr>
      </w:pPr>
    </w:p>
    <w:p w:rsidR="00BD3CB2" w:rsidRPr="00757494" w:rsidRDefault="00BD3CB2" w:rsidP="00DF07B9">
      <w:pPr>
        <w:jc w:val="both"/>
        <w:rPr>
          <w:rFonts w:ascii="Arial" w:hAnsi="Arial" w:cs="Arial"/>
          <w:sz w:val="22"/>
          <w:szCs w:val="22"/>
          <w:lang w:val="es-MX"/>
        </w:rPr>
      </w:pPr>
      <w:r w:rsidRPr="00757494">
        <w:rPr>
          <w:rFonts w:ascii="Arial" w:hAnsi="Arial" w:cs="Arial"/>
          <w:b/>
          <w:sz w:val="22"/>
          <w:szCs w:val="22"/>
          <w:lang w:val="es-MX"/>
        </w:rPr>
        <w:t>SEGUNDO</w:t>
      </w:r>
      <w:r w:rsidRPr="00757494">
        <w:rPr>
          <w:rFonts w:ascii="Arial" w:hAnsi="Arial" w:cs="Arial"/>
          <w:sz w:val="22"/>
          <w:szCs w:val="22"/>
          <w:lang w:val="es-MX"/>
        </w:rPr>
        <w:t xml:space="preserve">: </w:t>
      </w:r>
      <w:r w:rsidR="00C91815" w:rsidRPr="00757494">
        <w:rPr>
          <w:rFonts w:ascii="Arial" w:hAnsi="Arial" w:cs="Arial"/>
          <w:sz w:val="22"/>
          <w:szCs w:val="22"/>
          <w:lang w:val="es-MX"/>
        </w:rPr>
        <w:t>Que e</w:t>
      </w:r>
      <w:r w:rsidRPr="00757494">
        <w:rPr>
          <w:rFonts w:ascii="Arial" w:hAnsi="Arial" w:cs="Arial"/>
          <w:sz w:val="22"/>
          <w:szCs w:val="22"/>
          <w:lang w:val="es-MX"/>
        </w:rPr>
        <w:t>n el marco internacional se han dispuesto documentos que al ser ratificados por el Estado mexicano toman el carácter obligatorio y, de observancia general para todos los órdenes de gobierno, dentro de los cuales destaca la Convención sobre la Eliminación de todas las Formas de Discriminación contra la Mujer (CEDAW) que tiene como objetivo primordial eliminar efectivamente todas las formas de discriminación en contra de la mujer</w:t>
      </w:r>
      <w:r w:rsidR="008A2800" w:rsidRPr="00757494">
        <w:rPr>
          <w:rFonts w:ascii="Arial" w:hAnsi="Arial" w:cs="Arial"/>
          <w:sz w:val="22"/>
          <w:szCs w:val="22"/>
          <w:lang w:val="es-MX"/>
        </w:rPr>
        <w:t>, obligando a los Estados Parte</w:t>
      </w:r>
      <w:r w:rsidRPr="00757494">
        <w:rPr>
          <w:rFonts w:ascii="Arial" w:hAnsi="Arial" w:cs="Arial"/>
          <w:sz w:val="22"/>
          <w:szCs w:val="22"/>
          <w:lang w:val="es-MX"/>
        </w:rPr>
        <w:t xml:space="preserve"> a reformar las leyes con tal fin y discutir sobre la discriminación consagrando la igualdad de género y la dignidad humana. </w:t>
      </w:r>
    </w:p>
    <w:p w:rsidR="00E3437E" w:rsidRPr="00757494" w:rsidRDefault="00E3437E" w:rsidP="00DF07B9">
      <w:pPr>
        <w:jc w:val="both"/>
        <w:rPr>
          <w:rFonts w:ascii="Arial" w:hAnsi="Arial" w:cs="Arial"/>
          <w:sz w:val="22"/>
          <w:szCs w:val="22"/>
          <w:lang w:val="es-MX"/>
        </w:rPr>
      </w:pPr>
    </w:p>
    <w:p w:rsidR="00BD3CB2" w:rsidRPr="00757494" w:rsidRDefault="00BD3CB2" w:rsidP="00DF07B9">
      <w:pPr>
        <w:jc w:val="both"/>
        <w:rPr>
          <w:rFonts w:ascii="Arial" w:hAnsi="Arial" w:cs="Arial"/>
          <w:sz w:val="22"/>
          <w:szCs w:val="22"/>
          <w:lang w:val="es-MX"/>
        </w:rPr>
      </w:pPr>
      <w:r w:rsidRPr="00757494">
        <w:rPr>
          <w:rFonts w:ascii="Arial" w:hAnsi="Arial" w:cs="Arial"/>
          <w:b/>
          <w:sz w:val="22"/>
          <w:szCs w:val="22"/>
          <w:lang w:val="es-MX"/>
        </w:rPr>
        <w:t>TERCERO</w:t>
      </w:r>
      <w:r w:rsidRPr="00757494">
        <w:rPr>
          <w:rFonts w:ascii="Arial" w:hAnsi="Arial" w:cs="Arial"/>
          <w:sz w:val="22"/>
          <w:szCs w:val="22"/>
          <w:lang w:val="es-MX"/>
        </w:rPr>
        <w:t xml:space="preserve">: </w:t>
      </w:r>
      <w:r w:rsidR="007F3BB2" w:rsidRPr="00757494">
        <w:rPr>
          <w:rFonts w:ascii="Arial" w:hAnsi="Arial" w:cs="Arial"/>
          <w:sz w:val="22"/>
          <w:szCs w:val="22"/>
          <w:lang w:val="es-MX"/>
        </w:rPr>
        <w:t xml:space="preserve">Que </w:t>
      </w:r>
      <w:r w:rsidRPr="00757494">
        <w:rPr>
          <w:rFonts w:ascii="Arial" w:hAnsi="Arial" w:cs="Arial"/>
          <w:sz w:val="22"/>
          <w:szCs w:val="22"/>
          <w:lang w:val="es-MX"/>
        </w:rPr>
        <w:t xml:space="preserve">la Convención Interamericana para Prevenir, Sancionar y Erradicar la Violencia contra la Mujer, mejor conocida como Convención de Belém do Pará, tiene el propósito de proteger los derechos humanos de las mujeres y eliminar las situaciones de violencia que puedan afectarles tanto en el ámbito público como en el privado; así como </w:t>
      </w:r>
      <w:r w:rsidRPr="00757494">
        <w:rPr>
          <w:rFonts w:ascii="Arial" w:hAnsi="Arial" w:cs="Arial"/>
          <w:sz w:val="22"/>
          <w:szCs w:val="22"/>
          <w:lang w:val="es-MX"/>
        </w:rPr>
        <w:lastRenderedPageBreak/>
        <w:t>aquella que sea perpetrada o tolerada por el Estado o sus agentes dondequiera que ocurra.</w:t>
      </w:r>
    </w:p>
    <w:p w:rsidR="00BD3CB2" w:rsidRPr="00757494" w:rsidRDefault="00BD3CB2" w:rsidP="00DF07B9">
      <w:pPr>
        <w:jc w:val="both"/>
        <w:rPr>
          <w:rFonts w:ascii="Arial" w:hAnsi="Arial" w:cs="Arial"/>
          <w:sz w:val="22"/>
          <w:szCs w:val="22"/>
          <w:lang w:val="es-MX"/>
        </w:rPr>
      </w:pPr>
    </w:p>
    <w:p w:rsidR="00BD3CB2" w:rsidRPr="00757494" w:rsidRDefault="00BD3CB2" w:rsidP="00C22692">
      <w:pPr>
        <w:jc w:val="both"/>
        <w:rPr>
          <w:rFonts w:ascii="Arial" w:hAnsi="Arial" w:cs="Arial"/>
          <w:sz w:val="22"/>
          <w:szCs w:val="22"/>
          <w:lang w:val="es-MX"/>
        </w:rPr>
      </w:pPr>
      <w:r w:rsidRPr="00757494">
        <w:rPr>
          <w:rFonts w:ascii="Arial" w:hAnsi="Arial" w:cs="Arial"/>
          <w:b/>
          <w:sz w:val="22"/>
          <w:szCs w:val="22"/>
          <w:lang w:val="es-MX"/>
        </w:rPr>
        <w:t>CUARTO</w:t>
      </w:r>
      <w:r w:rsidRPr="00757494">
        <w:rPr>
          <w:rFonts w:ascii="Arial" w:hAnsi="Arial" w:cs="Arial"/>
          <w:sz w:val="22"/>
          <w:szCs w:val="22"/>
          <w:lang w:val="es-MX"/>
        </w:rPr>
        <w:t xml:space="preserve">: Que </w:t>
      </w:r>
      <w:r w:rsidR="00E3437E" w:rsidRPr="00757494">
        <w:rPr>
          <w:rFonts w:ascii="Arial" w:hAnsi="Arial" w:cs="Arial"/>
          <w:sz w:val="22"/>
          <w:szCs w:val="22"/>
          <w:lang w:val="es-MX"/>
        </w:rPr>
        <w:t xml:space="preserve">dentro de los compromisos que asumió el Estado Mexicano al suscribir </w:t>
      </w:r>
      <w:r w:rsidR="00C22692" w:rsidRPr="00757494">
        <w:rPr>
          <w:rFonts w:ascii="Arial" w:hAnsi="Arial" w:cs="Arial"/>
          <w:sz w:val="22"/>
          <w:szCs w:val="22"/>
          <w:lang w:val="es-MX"/>
        </w:rPr>
        <w:t xml:space="preserve">los instrumentos </w:t>
      </w:r>
      <w:r w:rsidRPr="00757494">
        <w:rPr>
          <w:rFonts w:ascii="Arial" w:hAnsi="Arial" w:cs="Arial"/>
          <w:sz w:val="22"/>
          <w:szCs w:val="22"/>
          <w:lang w:val="es-MX"/>
        </w:rPr>
        <w:t xml:space="preserve">internacionales mencionados, </w:t>
      </w:r>
      <w:r w:rsidR="00C22692" w:rsidRPr="00757494">
        <w:rPr>
          <w:rFonts w:ascii="Arial" w:hAnsi="Arial" w:cs="Arial"/>
          <w:sz w:val="22"/>
          <w:szCs w:val="22"/>
          <w:lang w:val="es-MX"/>
        </w:rPr>
        <w:t>se encuentran los de</w:t>
      </w:r>
      <w:r w:rsidRPr="00757494">
        <w:rPr>
          <w:rFonts w:ascii="Arial" w:hAnsi="Arial" w:cs="Arial"/>
          <w:sz w:val="22"/>
          <w:szCs w:val="22"/>
          <w:lang w:val="es-MX"/>
        </w:rPr>
        <w:t xml:space="preserve"> garantizar la igualdad de género, el derecho de la mujer a una vida libre de violencia, el derecho a que se respete su vida, su integridad física, psíquica y moral, </w:t>
      </w:r>
      <w:r w:rsidR="00C22692" w:rsidRPr="00757494">
        <w:rPr>
          <w:rFonts w:ascii="Arial" w:hAnsi="Arial" w:cs="Arial"/>
          <w:sz w:val="22"/>
          <w:szCs w:val="22"/>
          <w:lang w:val="es-MX"/>
        </w:rPr>
        <w:t xml:space="preserve">a </w:t>
      </w:r>
      <w:r w:rsidRPr="00757494">
        <w:rPr>
          <w:rFonts w:ascii="Arial" w:hAnsi="Arial" w:cs="Arial"/>
          <w:sz w:val="22"/>
          <w:szCs w:val="22"/>
          <w:lang w:val="es-MX"/>
        </w:rPr>
        <w:t>la no discriminación</w:t>
      </w:r>
      <w:r w:rsidR="00C22692" w:rsidRPr="00757494">
        <w:rPr>
          <w:rFonts w:ascii="Arial" w:hAnsi="Arial" w:cs="Arial"/>
          <w:sz w:val="22"/>
          <w:szCs w:val="22"/>
          <w:lang w:val="es-MX"/>
        </w:rPr>
        <w:t>;</w:t>
      </w:r>
      <w:r w:rsidRPr="00757494">
        <w:rPr>
          <w:rFonts w:ascii="Arial" w:hAnsi="Arial" w:cs="Arial"/>
          <w:sz w:val="22"/>
          <w:szCs w:val="22"/>
          <w:lang w:val="es-MX"/>
        </w:rPr>
        <w:t xml:space="preserve"> actuar con la debida diligencia para prevenir, investigar y sancionar la violencia contra la mujer</w:t>
      </w:r>
      <w:r w:rsidR="00E3437E" w:rsidRPr="00757494">
        <w:rPr>
          <w:rFonts w:ascii="Arial" w:hAnsi="Arial" w:cs="Arial"/>
          <w:sz w:val="22"/>
          <w:szCs w:val="22"/>
          <w:lang w:val="es-MX"/>
        </w:rPr>
        <w:t>;</w:t>
      </w:r>
      <w:r w:rsidRPr="00757494">
        <w:rPr>
          <w:rFonts w:ascii="Arial" w:hAnsi="Arial" w:cs="Arial"/>
          <w:sz w:val="22"/>
          <w:szCs w:val="22"/>
          <w:lang w:val="es-MX"/>
        </w:rPr>
        <w:t xml:space="preserve"> incluir en su legislación interna normas que sean necesarias para prevenir, sancionar y erradicar la violencia contra la mujer y adoptar las medidas administrativas apropiadas </w:t>
      </w:r>
      <w:r w:rsidR="00C22692" w:rsidRPr="00757494">
        <w:rPr>
          <w:rFonts w:ascii="Arial" w:hAnsi="Arial" w:cs="Arial"/>
          <w:sz w:val="22"/>
          <w:szCs w:val="22"/>
          <w:lang w:val="es-MX"/>
        </w:rPr>
        <w:t>para su cumplimiento.</w:t>
      </w:r>
    </w:p>
    <w:p w:rsidR="00BD3CB2" w:rsidRPr="00757494" w:rsidRDefault="00BD3CB2" w:rsidP="00DF07B9">
      <w:pPr>
        <w:jc w:val="both"/>
        <w:rPr>
          <w:rFonts w:ascii="Arial" w:hAnsi="Arial" w:cs="Arial"/>
          <w:sz w:val="22"/>
          <w:szCs w:val="22"/>
          <w:lang w:val="es-MX"/>
        </w:rPr>
      </w:pPr>
    </w:p>
    <w:p w:rsidR="002F4318" w:rsidRPr="00757494" w:rsidRDefault="00BD3CB2" w:rsidP="00DF07B9">
      <w:pPr>
        <w:jc w:val="both"/>
        <w:rPr>
          <w:rFonts w:ascii="Arial" w:hAnsi="Arial" w:cs="Arial"/>
          <w:sz w:val="22"/>
          <w:szCs w:val="22"/>
          <w:lang w:val="es-MX"/>
        </w:rPr>
      </w:pPr>
      <w:r w:rsidRPr="00757494">
        <w:rPr>
          <w:rFonts w:ascii="Arial" w:hAnsi="Arial" w:cs="Arial"/>
          <w:b/>
          <w:sz w:val="22"/>
          <w:szCs w:val="22"/>
          <w:lang w:val="es-MX"/>
        </w:rPr>
        <w:t>QUINTO</w:t>
      </w:r>
      <w:r w:rsidRPr="00757494">
        <w:rPr>
          <w:rFonts w:ascii="Arial" w:hAnsi="Arial" w:cs="Arial"/>
          <w:sz w:val="22"/>
          <w:szCs w:val="22"/>
          <w:lang w:val="es-MX"/>
        </w:rPr>
        <w:t xml:space="preserve">: Que la violencia de género, ha </w:t>
      </w:r>
      <w:r w:rsidR="002F4318" w:rsidRPr="00757494">
        <w:rPr>
          <w:rFonts w:ascii="Arial" w:hAnsi="Arial" w:cs="Arial"/>
          <w:sz w:val="22"/>
          <w:szCs w:val="22"/>
          <w:lang w:val="es-MX"/>
        </w:rPr>
        <w:t>causado</w:t>
      </w:r>
      <w:r w:rsidRPr="00757494">
        <w:rPr>
          <w:rFonts w:ascii="Arial" w:hAnsi="Arial" w:cs="Arial"/>
          <w:sz w:val="22"/>
          <w:szCs w:val="22"/>
          <w:lang w:val="es-MX"/>
        </w:rPr>
        <w:t xml:space="preserve"> la muerte de mujeres, la mayoría de las </w:t>
      </w:r>
      <w:r w:rsidR="000A41E9" w:rsidRPr="00757494">
        <w:rPr>
          <w:rFonts w:ascii="Arial" w:hAnsi="Arial" w:cs="Arial"/>
          <w:sz w:val="22"/>
          <w:szCs w:val="22"/>
          <w:lang w:val="es-MX"/>
        </w:rPr>
        <w:t xml:space="preserve">ocasiones </w:t>
      </w:r>
      <w:r w:rsidRPr="00757494">
        <w:rPr>
          <w:rFonts w:ascii="Arial" w:hAnsi="Arial" w:cs="Arial"/>
          <w:sz w:val="22"/>
          <w:szCs w:val="22"/>
          <w:lang w:val="es-MX"/>
        </w:rPr>
        <w:t xml:space="preserve">por agresiones </w:t>
      </w:r>
      <w:r w:rsidR="002F4318" w:rsidRPr="00757494">
        <w:rPr>
          <w:rFonts w:ascii="Arial" w:hAnsi="Arial" w:cs="Arial"/>
          <w:sz w:val="22"/>
          <w:szCs w:val="22"/>
          <w:lang w:val="es-MX"/>
        </w:rPr>
        <w:t xml:space="preserve">provenientes de personas cercanas que violan la confianza que las víctimas esperaban de ellas. </w:t>
      </w:r>
    </w:p>
    <w:p w:rsidR="002F4318" w:rsidRPr="00757494" w:rsidRDefault="002F4318" w:rsidP="00DF07B9">
      <w:pPr>
        <w:jc w:val="both"/>
        <w:rPr>
          <w:rFonts w:ascii="Arial" w:hAnsi="Arial" w:cs="Arial"/>
          <w:sz w:val="22"/>
          <w:szCs w:val="22"/>
          <w:lang w:val="es-MX"/>
        </w:rPr>
      </w:pPr>
    </w:p>
    <w:p w:rsidR="00BD3CB2" w:rsidRPr="00757494" w:rsidRDefault="00BD3CB2" w:rsidP="00DF07B9">
      <w:pPr>
        <w:jc w:val="both"/>
        <w:rPr>
          <w:rFonts w:ascii="Arial" w:hAnsi="Arial" w:cs="Arial"/>
          <w:sz w:val="22"/>
          <w:szCs w:val="22"/>
          <w:lang w:val="es-MX"/>
        </w:rPr>
      </w:pPr>
      <w:r w:rsidRPr="00757494">
        <w:rPr>
          <w:rFonts w:ascii="Arial" w:hAnsi="Arial" w:cs="Arial"/>
          <w:b/>
          <w:sz w:val="22"/>
          <w:szCs w:val="22"/>
          <w:lang w:val="es-MX"/>
        </w:rPr>
        <w:t>SEXTO</w:t>
      </w:r>
      <w:r w:rsidRPr="00757494">
        <w:rPr>
          <w:rFonts w:ascii="Arial" w:hAnsi="Arial" w:cs="Arial"/>
          <w:sz w:val="22"/>
          <w:szCs w:val="22"/>
          <w:lang w:val="es-MX"/>
        </w:rPr>
        <w:t>: Que la Corte Interamericana de Derechos Humanos determinó la responsabilidad del Estado mexicano por la falta de un marco jurídico adecuado para garantizar el derecho a una vida libre de violencia</w:t>
      </w:r>
      <w:r w:rsidR="00E3437E" w:rsidRPr="00757494">
        <w:rPr>
          <w:rFonts w:ascii="Arial" w:hAnsi="Arial" w:cs="Arial"/>
          <w:sz w:val="22"/>
          <w:szCs w:val="22"/>
          <w:lang w:val="es-MX"/>
        </w:rPr>
        <w:t>;p</w:t>
      </w:r>
      <w:r w:rsidRPr="00757494">
        <w:rPr>
          <w:rFonts w:ascii="Arial" w:hAnsi="Arial" w:cs="Arial"/>
          <w:sz w:val="22"/>
          <w:szCs w:val="22"/>
          <w:lang w:val="es-MX"/>
        </w:rPr>
        <w:t>or ello</w:t>
      </w:r>
      <w:r w:rsidR="00E3437E" w:rsidRPr="00757494">
        <w:rPr>
          <w:rFonts w:ascii="Arial" w:hAnsi="Arial" w:cs="Arial"/>
          <w:sz w:val="22"/>
          <w:szCs w:val="22"/>
          <w:lang w:val="es-MX"/>
        </w:rPr>
        <w:t>,</w:t>
      </w:r>
      <w:r w:rsidRPr="00757494">
        <w:rPr>
          <w:rFonts w:ascii="Arial" w:hAnsi="Arial" w:cs="Arial"/>
          <w:sz w:val="22"/>
          <w:szCs w:val="22"/>
          <w:lang w:val="es-MX"/>
        </w:rPr>
        <w:t xml:space="preserve"> establece en la Sentencia “Campo Algodonero” vs México que para cumplir con las obligaciones establecidas en el artículo 2 de la Comisión Americana de Derechos Humanos y 7 de la Convención </w:t>
      </w:r>
      <w:r w:rsidR="00701D52" w:rsidRPr="00757494">
        <w:rPr>
          <w:rFonts w:ascii="Arial" w:hAnsi="Arial" w:cs="Arial"/>
          <w:sz w:val="22"/>
          <w:szCs w:val="22"/>
          <w:lang w:val="es-MX"/>
        </w:rPr>
        <w:t xml:space="preserve">de </w:t>
      </w:r>
      <w:r w:rsidRPr="00757494">
        <w:rPr>
          <w:rFonts w:ascii="Arial" w:hAnsi="Arial" w:cs="Arial"/>
          <w:sz w:val="22"/>
          <w:szCs w:val="22"/>
          <w:lang w:val="es-MX"/>
        </w:rPr>
        <w:t>Belém Do Pará</w:t>
      </w:r>
      <w:r w:rsidR="007F3BB2" w:rsidRPr="00757494">
        <w:rPr>
          <w:rFonts w:ascii="Arial" w:hAnsi="Arial" w:cs="Arial"/>
          <w:sz w:val="22"/>
          <w:szCs w:val="22"/>
          <w:lang w:val="es-MX"/>
        </w:rPr>
        <w:t>, debe</w:t>
      </w:r>
      <w:r w:rsidRPr="00757494">
        <w:rPr>
          <w:rFonts w:ascii="Arial" w:hAnsi="Arial" w:cs="Arial"/>
          <w:sz w:val="22"/>
          <w:szCs w:val="22"/>
          <w:lang w:val="es-MX"/>
        </w:rPr>
        <w:t>contar con un adecuado marco jurídico de protección, con una aplicación efectiva del mismo y con políticas de prevención y prácticas que permitan actuar de una manera eficaz ante las denuncias</w:t>
      </w:r>
      <w:r w:rsidR="00E3437E" w:rsidRPr="00757494">
        <w:rPr>
          <w:rFonts w:ascii="Arial" w:hAnsi="Arial" w:cs="Arial"/>
          <w:sz w:val="22"/>
          <w:szCs w:val="22"/>
          <w:lang w:val="es-MX"/>
        </w:rPr>
        <w:t xml:space="preserve">; </w:t>
      </w:r>
      <w:r w:rsidR="007F3BB2" w:rsidRPr="00757494">
        <w:rPr>
          <w:rFonts w:ascii="Arial" w:hAnsi="Arial" w:cs="Arial"/>
          <w:sz w:val="22"/>
          <w:szCs w:val="22"/>
          <w:lang w:val="es-MX"/>
        </w:rPr>
        <w:t>que</w:t>
      </w:r>
      <w:r w:rsidRPr="00757494">
        <w:rPr>
          <w:rFonts w:ascii="Arial" w:hAnsi="Arial" w:cs="Arial"/>
          <w:sz w:val="22"/>
          <w:szCs w:val="22"/>
          <w:lang w:val="es-MX"/>
        </w:rPr>
        <w:t xml:space="preserve"> la estrategia de prevención debe ser integral, es decir, debe prevenir los factores de riesgo y a la vez fortalecer las instituciones para que puedan proporcionar una respuesta efectiva a los casos </w:t>
      </w:r>
      <w:r w:rsidR="007F3BB2" w:rsidRPr="00757494">
        <w:rPr>
          <w:rFonts w:ascii="Arial" w:hAnsi="Arial" w:cs="Arial"/>
          <w:sz w:val="22"/>
          <w:szCs w:val="22"/>
          <w:lang w:val="es-MX"/>
        </w:rPr>
        <w:t>de violencia contra las mujeres</w:t>
      </w:r>
      <w:r w:rsidR="007F3BB2" w:rsidRPr="00757494">
        <w:rPr>
          <w:rFonts w:ascii="Arial" w:hAnsi="Arial" w:cs="Arial"/>
          <w:b/>
          <w:sz w:val="22"/>
          <w:szCs w:val="22"/>
          <w:lang w:val="es-MX"/>
        </w:rPr>
        <w:t>;</w:t>
      </w:r>
      <w:r w:rsidR="007F3BB2" w:rsidRPr="00757494">
        <w:rPr>
          <w:rFonts w:ascii="Arial" w:hAnsi="Arial" w:cs="Arial"/>
          <w:sz w:val="22"/>
          <w:szCs w:val="22"/>
          <w:lang w:val="es-MX"/>
        </w:rPr>
        <w:t xml:space="preserve">que </w:t>
      </w:r>
      <w:r w:rsidRPr="00757494">
        <w:rPr>
          <w:rFonts w:ascii="Arial" w:hAnsi="Arial" w:cs="Arial"/>
          <w:sz w:val="22"/>
          <w:szCs w:val="22"/>
          <w:lang w:val="es-MX"/>
        </w:rPr>
        <w:t>los Estados deben adoptar medidas preventivas en casos específicos en los que es evidente que determinadas mujeres y niñas pueden ser víctimas de violencia. La Corte Interamericana de Derechos Humanos, utiliza para el caso de su Sentencia “Campo Algodonero” vs México, la expresión “Homicidio de Mujeres por Razones de Género, también conocido como feminicidio“.</w:t>
      </w:r>
    </w:p>
    <w:p w:rsidR="00BD3CB2" w:rsidRPr="00757494" w:rsidRDefault="00BD3CB2" w:rsidP="00DF07B9">
      <w:pPr>
        <w:jc w:val="both"/>
        <w:rPr>
          <w:rFonts w:ascii="Arial" w:hAnsi="Arial" w:cs="Arial"/>
          <w:sz w:val="22"/>
          <w:szCs w:val="22"/>
          <w:lang w:val="es-MX"/>
        </w:rPr>
      </w:pPr>
    </w:p>
    <w:p w:rsidR="00BD3CB2" w:rsidRPr="00757494" w:rsidRDefault="00473720" w:rsidP="00B44A43">
      <w:pPr>
        <w:jc w:val="both"/>
        <w:rPr>
          <w:rFonts w:ascii="Arial" w:hAnsi="Arial" w:cs="Arial"/>
          <w:sz w:val="22"/>
          <w:szCs w:val="22"/>
          <w:lang w:val="es-MX"/>
        </w:rPr>
      </w:pPr>
      <w:r w:rsidRPr="00757494">
        <w:rPr>
          <w:rFonts w:ascii="Arial" w:hAnsi="Arial" w:cs="Arial"/>
          <w:b/>
          <w:sz w:val="22"/>
          <w:szCs w:val="22"/>
          <w:lang w:val="es-MX"/>
        </w:rPr>
        <w:t>SÉPTIMO</w:t>
      </w:r>
      <w:r w:rsidR="00BD3CB2" w:rsidRPr="00757494">
        <w:rPr>
          <w:rFonts w:ascii="Arial" w:hAnsi="Arial" w:cs="Arial"/>
          <w:sz w:val="22"/>
          <w:szCs w:val="22"/>
          <w:lang w:val="es-MX"/>
        </w:rPr>
        <w:t xml:space="preserve">: Que el feminicidio </w:t>
      </w:r>
      <w:r w:rsidR="00B44A43" w:rsidRPr="00757494">
        <w:rPr>
          <w:rFonts w:ascii="Arial" w:hAnsi="Arial" w:cs="Arial"/>
          <w:sz w:val="22"/>
          <w:szCs w:val="22"/>
          <w:lang w:val="es-MX"/>
        </w:rPr>
        <w:t xml:space="preserve">constituye un motivo de preocupación para el Estado y la sociedad misma por el contexto cultural que conlleva, por lo cual es necesario instaurar </w:t>
      </w:r>
      <w:r w:rsidR="00BD3CB2" w:rsidRPr="00757494">
        <w:rPr>
          <w:rFonts w:ascii="Arial" w:hAnsi="Arial" w:cs="Arial"/>
          <w:sz w:val="22"/>
          <w:szCs w:val="22"/>
          <w:lang w:val="es-MX"/>
        </w:rPr>
        <w:t>lineamientos específicos para su investigación, con la finalidad de esclarecer los hechos, lo</w:t>
      </w:r>
      <w:r w:rsidR="00B44A43" w:rsidRPr="00757494">
        <w:rPr>
          <w:rFonts w:ascii="Arial" w:hAnsi="Arial" w:cs="Arial"/>
          <w:sz w:val="22"/>
          <w:szCs w:val="22"/>
          <w:lang w:val="es-MX"/>
        </w:rPr>
        <w:t xml:space="preserve">grar la sanción de las personas responsables </w:t>
      </w:r>
      <w:r w:rsidR="00BD3CB2" w:rsidRPr="00757494">
        <w:rPr>
          <w:rFonts w:ascii="Arial" w:hAnsi="Arial" w:cs="Arial"/>
          <w:sz w:val="22"/>
          <w:szCs w:val="22"/>
          <w:lang w:val="es-MX"/>
        </w:rPr>
        <w:t>y evitar la impunidad.</w:t>
      </w:r>
    </w:p>
    <w:p w:rsidR="00BD3CB2" w:rsidRPr="00757494" w:rsidRDefault="00BD3CB2" w:rsidP="00DF07B9">
      <w:pPr>
        <w:jc w:val="both"/>
        <w:rPr>
          <w:rFonts w:ascii="Arial" w:hAnsi="Arial" w:cs="Arial"/>
          <w:sz w:val="22"/>
          <w:szCs w:val="22"/>
          <w:lang w:val="es-MX"/>
        </w:rPr>
      </w:pPr>
    </w:p>
    <w:p w:rsidR="00BD3CB2" w:rsidRPr="00757494" w:rsidRDefault="00BD3CB2" w:rsidP="00DF07B9">
      <w:pPr>
        <w:jc w:val="both"/>
        <w:rPr>
          <w:rFonts w:ascii="Arial" w:hAnsi="Arial" w:cs="Arial"/>
          <w:sz w:val="22"/>
          <w:szCs w:val="22"/>
          <w:lang w:val="es-MX"/>
        </w:rPr>
      </w:pPr>
      <w:r w:rsidRPr="00757494">
        <w:rPr>
          <w:rFonts w:ascii="Arial" w:hAnsi="Arial" w:cs="Arial"/>
          <w:b/>
          <w:sz w:val="22"/>
          <w:szCs w:val="22"/>
          <w:lang w:val="es-MX"/>
        </w:rPr>
        <w:t>OCTAVO</w:t>
      </w:r>
      <w:r w:rsidRPr="00757494">
        <w:rPr>
          <w:rFonts w:ascii="Arial" w:hAnsi="Arial" w:cs="Arial"/>
          <w:sz w:val="22"/>
          <w:szCs w:val="22"/>
          <w:lang w:val="es-MX"/>
        </w:rPr>
        <w:t>: Que para el éxito de las investigaciones de hechos posiblemente delictivos, es trascendental la intervención oportuna y coordinada de las Fiscalías del Ministerio Público, de la Policía de Investigación, de los Servicios Periciales y de Ciencias Forenses, así como de investigaciones de trabajo social en el entorno de la víctima</w:t>
      </w:r>
      <w:r w:rsidR="00896D90" w:rsidRPr="00757494">
        <w:rPr>
          <w:rFonts w:ascii="Arial" w:hAnsi="Arial" w:cs="Arial"/>
          <w:sz w:val="22"/>
          <w:szCs w:val="22"/>
          <w:lang w:val="es-MX"/>
        </w:rPr>
        <w:t xml:space="preserve"> y de apoyo victimal a los familiares de las víctimas o víctimas indirectas</w:t>
      </w:r>
      <w:r w:rsidRPr="00757494">
        <w:rPr>
          <w:rFonts w:ascii="Arial" w:hAnsi="Arial" w:cs="Arial"/>
          <w:sz w:val="22"/>
          <w:szCs w:val="22"/>
          <w:lang w:val="es-MX"/>
        </w:rPr>
        <w:t>, quienes deben actuar de manera pronta, expedita y exhaustiva desde el momento en que tienen conocimiento de los hechos, bajo los principios de legalidad, eficiencia, eficacia, honestidad, lealtad, profesionalismo e imparcialidad.</w:t>
      </w:r>
    </w:p>
    <w:p w:rsidR="00BD3CB2" w:rsidRPr="00757494" w:rsidRDefault="00BD3CB2" w:rsidP="00DF07B9">
      <w:pPr>
        <w:jc w:val="both"/>
        <w:rPr>
          <w:rFonts w:ascii="Arial" w:hAnsi="Arial" w:cs="Arial"/>
          <w:sz w:val="22"/>
          <w:szCs w:val="22"/>
          <w:lang w:val="es-MX"/>
        </w:rPr>
      </w:pPr>
    </w:p>
    <w:p w:rsidR="00BD3CB2" w:rsidRPr="00757494" w:rsidRDefault="00BD3CB2" w:rsidP="00DF07B9">
      <w:pPr>
        <w:jc w:val="both"/>
        <w:rPr>
          <w:rFonts w:ascii="Arial" w:hAnsi="Arial" w:cs="Arial"/>
          <w:sz w:val="22"/>
          <w:szCs w:val="22"/>
          <w:lang w:val="es-MX"/>
        </w:rPr>
      </w:pPr>
      <w:r w:rsidRPr="00757494">
        <w:rPr>
          <w:rFonts w:ascii="Arial" w:hAnsi="Arial" w:cs="Arial"/>
          <w:sz w:val="22"/>
          <w:szCs w:val="22"/>
          <w:lang w:val="es-MX"/>
        </w:rPr>
        <w:tab/>
        <w:t xml:space="preserve">Por lo expuesto y fundado, el C. Fiscal General del Estado de Tabasco, acuerda que los procedimientos específicos contenidos en el </w:t>
      </w:r>
      <w:r w:rsidR="00896D90" w:rsidRPr="00757494">
        <w:rPr>
          <w:rFonts w:ascii="Arial" w:hAnsi="Arial" w:cs="Arial"/>
          <w:sz w:val="22"/>
          <w:szCs w:val="22"/>
          <w:lang w:val="es-MX"/>
        </w:rPr>
        <w:t>P</w:t>
      </w:r>
      <w:r w:rsidRPr="00757494">
        <w:rPr>
          <w:rFonts w:ascii="Arial" w:hAnsi="Arial" w:cs="Arial"/>
          <w:sz w:val="22"/>
          <w:szCs w:val="22"/>
          <w:lang w:val="es-MX"/>
        </w:rPr>
        <w:t xml:space="preserve">rotocolo de </w:t>
      </w:r>
      <w:r w:rsidR="00896D90" w:rsidRPr="00757494">
        <w:rPr>
          <w:rFonts w:ascii="Arial" w:hAnsi="Arial" w:cs="Arial"/>
          <w:sz w:val="22"/>
          <w:szCs w:val="22"/>
          <w:lang w:val="es-MX"/>
        </w:rPr>
        <w:t>I</w:t>
      </w:r>
      <w:r w:rsidRPr="00757494">
        <w:rPr>
          <w:rFonts w:ascii="Arial" w:hAnsi="Arial" w:cs="Arial"/>
          <w:sz w:val="22"/>
          <w:szCs w:val="22"/>
          <w:lang w:val="es-MX"/>
        </w:rPr>
        <w:t xml:space="preserve">nvestigación </w:t>
      </w:r>
      <w:r w:rsidR="00896D90" w:rsidRPr="00757494">
        <w:rPr>
          <w:rFonts w:ascii="Arial" w:hAnsi="Arial" w:cs="Arial"/>
          <w:sz w:val="22"/>
          <w:szCs w:val="22"/>
          <w:lang w:val="es-MX"/>
        </w:rPr>
        <w:t xml:space="preserve">Ministerial, Policial y Pericial </w:t>
      </w:r>
      <w:r w:rsidRPr="00757494">
        <w:rPr>
          <w:rFonts w:ascii="Arial" w:hAnsi="Arial" w:cs="Arial"/>
          <w:sz w:val="22"/>
          <w:szCs w:val="22"/>
          <w:lang w:val="es-MX"/>
        </w:rPr>
        <w:t xml:space="preserve">con perspectiva de género para el </w:t>
      </w:r>
      <w:r w:rsidR="00896D90" w:rsidRPr="00757494">
        <w:rPr>
          <w:rFonts w:ascii="Arial" w:hAnsi="Arial" w:cs="Arial"/>
          <w:sz w:val="22"/>
          <w:szCs w:val="22"/>
          <w:lang w:val="es-MX"/>
        </w:rPr>
        <w:t>delito de Feminicidio</w:t>
      </w:r>
      <w:r w:rsidRPr="00757494">
        <w:rPr>
          <w:rFonts w:ascii="Arial" w:hAnsi="Arial" w:cs="Arial"/>
          <w:sz w:val="22"/>
          <w:szCs w:val="22"/>
          <w:lang w:val="es-MX"/>
        </w:rPr>
        <w:t>, que a continuación se presenta, tiene el carácter de norma interna obligatoria para todo el personal de la Fiscalía General del Estado</w:t>
      </w:r>
      <w:r w:rsidR="00896D90" w:rsidRPr="00757494">
        <w:rPr>
          <w:rFonts w:ascii="Arial" w:hAnsi="Arial" w:cs="Arial"/>
          <w:sz w:val="22"/>
          <w:szCs w:val="22"/>
          <w:lang w:val="es-MX"/>
        </w:rPr>
        <w:t xml:space="preserve"> de Tabasco</w:t>
      </w:r>
      <w:r w:rsidRPr="00757494">
        <w:rPr>
          <w:rFonts w:ascii="Arial" w:hAnsi="Arial" w:cs="Arial"/>
          <w:sz w:val="22"/>
          <w:szCs w:val="22"/>
          <w:lang w:val="es-MX"/>
        </w:rPr>
        <w:t>, que por su cargo o atribuciones se encuentre encargado de l</w:t>
      </w:r>
      <w:r w:rsidR="001275A3" w:rsidRPr="00757494">
        <w:rPr>
          <w:rFonts w:ascii="Arial" w:hAnsi="Arial" w:cs="Arial"/>
          <w:sz w:val="22"/>
          <w:szCs w:val="22"/>
          <w:lang w:val="es-MX"/>
        </w:rPr>
        <w:t>a Investigación de este delito.</w:t>
      </w:r>
    </w:p>
    <w:p w:rsidR="002D53FA" w:rsidRDefault="002D53FA" w:rsidP="00DF07B9">
      <w:pPr>
        <w:jc w:val="both"/>
        <w:rPr>
          <w:rFonts w:ascii="Arial" w:hAnsi="Arial" w:cs="Arial"/>
          <w:sz w:val="22"/>
          <w:szCs w:val="22"/>
          <w:lang w:val="es-MX"/>
        </w:rPr>
      </w:pPr>
    </w:p>
    <w:p w:rsidR="00792204" w:rsidRPr="00757494" w:rsidRDefault="00792204" w:rsidP="00DF07B9">
      <w:pPr>
        <w:jc w:val="both"/>
        <w:rPr>
          <w:rFonts w:ascii="Arial" w:hAnsi="Arial" w:cs="Arial"/>
          <w:sz w:val="22"/>
          <w:szCs w:val="22"/>
          <w:lang w:val="es-MX"/>
        </w:rPr>
      </w:pPr>
    </w:p>
    <w:p w:rsidR="008900B0" w:rsidRPr="00757494" w:rsidRDefault="008900B0" w:rsidP="00DF07B9">
      <w:pPr>
        <w:jc w:val="both"/>
        <w:rPr>
          <w:rFonts w:ascii="Arial" w:hAnsi="Arial" w:cs="Arial"/>
          <w:sz w:val="22"/>
          <w:szCs w:val="22"/>
          <w:lang w:val="es-MX"/>
        </w:rPr>
      </w:pPr>
    </w:p>
    <w:p w:rsidR="008900B0" w:rsidRPr="00757494" w:rsidRDefault="001275A3" w:rsidP="008900B0">
      <w:pPr>
        <w:jc w:val="center"/>
        <w:rPr>
          <w:rFonts w:ascii="Arial" w:eastAsia="Arial" w:hAnsi="Arial" w:cs="Arial"/>
          <w:b/>
          <w:w w:val="101"/>
          <w:sz w:val="22"/>
          <w:szCs w:val="22"/>
          <w:lang w:val="es-MX"/>
        </w:rPr>
      </w:pPr>
      <w:r w:rsidRPr="00757494">
        <w:rPr>
          <w:rFonts w:ascii="Arial" w:eastAsia="Arial" w:hAnsi="Arial" w:cs="Arial"/>
          <w:b/>
          <w:spacing w:val="-4"/>
          <w:sz w:val="22"/>
          <w:szCs w:val="22"/>
          <w:lang w:val="es-MX"/>
        </w:rPr>
        <w:t>C</w:t>
      </w:r>
      <w:r w:rsidRPr="00757494">
        <w:rPr>
          <w:rFonts w:ascii="Arial" w:eastAsia="Arial" w:hAnsi="Arial" w:cs="Arial"/>
          <w:b/>
          <w:spacing w:val="-13"/>
          <w:sz w:val="22"/>
          <w:szCs w:val="22"/>
          <w:lang w:val="es-MX"/>
        </w:rPr>
        <w:t>A</w:t>
      </w:r>
      <w:r w:rsidRPr="00757494">
        <w:rPr>
          <w:rFonts w:ascii="Arial" w:eastAsia="Arial" w:hAnsi="Arial" w:cs="Arial"/>
          <w:b/>
          <w:sz w:val="22"/>
          <w:szCs w:val="22"/>
          <w:lang w:val="es-MX"/>
        </w:rPr>
        <w:t>P</w:t>
      </w:r>
      <w:r w:rsidRPr="00757494">
        <w:rPr>
          <w:rFonts w:ascii="Arial" w:eastAsia="Arial" w:hAnsi="Arial" w:cs="Arial"/>
          <w:b/>
          <w:spacing w:val="-5"/>
          <w:sz w:val="22"/>
          <w:szCs w:val="22"/>
          <w:lang w:val="es-MX"/>
        </w:rPr>
        <w:t>I</w:t>
      </w:r>
      <w:r w:rsidRPr="00757494">
        <w:rPr>
          <w:rFonts w:ascii="Arial" w:eastAsia="Arial" w:hAnsi="Arial" w:cs="Arial"/>
          <w:b/>
          <w:spacing w:val="8"/>
          <w:sz w:val="22"/>
          <w:szCs w:val="22"/>
          <w:lang w:val="es-MX"/>
        </w:rPr>
        <w:t>T</w:t>
      </w:r>
      <w:r w:rsidRPr="00757494">
        <w:rPr>
          <w:rFonts w:ascii="Arial" w:eastAsia="Arial" w:hAnsi="Arial" w:cs="Arial"/>
          <w:b/>
          <w:spacing w:val="6"/>
          <w:sz w:val="22"/>
          <w:szCs w:val="22"/>
          <w:lang w:val="es-MX"/>
        </w:rPr>
        <w:t>U</w:t>
      </w:r>
      <w:r w:rsidRPr="00757494">
        <w:rPr>
          <w:rFonts w:ascii="Arial" w:eastAsia="Arial" w:hAnsi="Arial" w:cs="Arial"/>
          <w:b/>
          <w:spacing w:val="-2"/>
          <w:sz w:val="22"/>
          <w:szCs w:val="22"/>
          <w:lang w:val="es-MX"/>
        </w:rPr>
        <w:t>L</w:t>
      </w:r>
      <w:r w:rsidRPr="00757494">
        <w:rPr>
          <w:rFonts w:ascii="Arial" w:eastAsia="Arial" w:hAnsi="Arial" w:cs="Arial"/>
          <w:b/>
          <w:sz w:val="22"/>
          <w:szCs w:val="22"/>
          <w:lang w:val="es-MX"/>
        </w:rPr>
        <w:t xml:space="preserve">O </w:t>
      </w:r>
      <w:r w:rsidRPr="00757494">
        <w:rPr>
          <w:rFonts w:ascii="Arial" w:eastAsia="Arial" w:hAnsi="Arial" w:cs="Arial"/>
          <w:b/>
          <w:spacing w:val="9"/>
          <w:sz w:val="22"/>
          <w:szCs w:val="22"/>
          <w:lang w:val="es-MX"/>
        </w:rPr>
        <w:t>I</w:t>
      </w:r>
      <w:r w:rsidR="00727946" w:rsidRPr="00757494">
        <w:rPr>
          <w:rFonts w:ascii="Arial" w:eastAsia="Arial" w:hAnsi="Arial" w:cs="Arial"/>
          <w:b/>
          <w:w w:val="101"/>
          <w:sz w:val="22"/>
          <w:szCs w:val="22"/>
          <w:lang w:val="es-MX"/>
        </w:rPr>
        <w:t>.</w:t>
      </w:r>
    </w:p>
    <w:p w:rsidR="002D53FA" w:rsidRPr="00757494" w:rsidRDefault="00727946" w:rsidP="008900B0">
      <w:pPr>
        <w:jc w:val="center"/>
        <w:rPr>
          <w:rFonts w:ascii="Arial" w:eastAsia="Arial" w:hAnsi="Arial" w:cs="Arial"/>
          <w:sz w:val="22"/>
          <w:szCs w:val="22"/>
          <w:lang w:val="es-MX"/>
        </w:rPr>
      </w:pPr>
      <w:r w:rsidRPr="00757494">
        <w:rPr>
          <w:rFonts w:ascii="Arial" w:eastAsia="Arial" w:hAnsi="Arial" w:cs="Arial"/>
          <w:b/>
          <w:spacing w:val="4"/>
          <w:sz w:val="22"/>
          <w:szCs w:val="22"/>
          <w:lang w:val="es-MX"/>
        </w:rPr>
        <w:t>O</w:t>
      </w:r>
      <w:r w:rsidRPr="00757494">
        <w:rPr>
          <w:rFonts w:ascii="Arial" w:eastAsia="Arial" w:hAnsi="Arial" w:cs="Arial"/>
          <w:b/>
          <w:spacing w:val="-4"/>
          <w:sz w:val="22"/>
          <w:szCs w:val="22"/>
          <w:lang w:val="es-MX"/>
        </w:rPr>
        <w:t>B</w:t>
      </w:r>
      <w:r w:rsidRPr="00757494">
        <w:rPr>
          <w:rFonts w:ascii="Arial" w:eastAsia="Arial" w:hAnsi="Arial" w:cs="Arial"/>
          <w:b/>
          <w:spacing w:val="-1"/>
          <w:sz w:val="22"/>
          <w:szCs w:val="22"/>
          <w:lang w:val="es-MX"/>
        </w:rPr>
        <w:t>J</w:t>
      </w:r>
      <w:r w:rsidRPr="00757494">
        <w:rPr>
          <w:rFonts w:ascii="Arial" w:eastAsia="Arial" w:hAnsi="Arial" w:cs="Arial"/>
          <w:b/>
          <w:spacing w:val="7"/>
          <w:sz w:val="22"/>
          <w:szCs w:val="22"/>
          <w:lang w:val="es-MX"/>
        </w:rPr>
        <w:t>E</w:t>
      </w:r>
      <w:r w:rsidRPr="00757494">
        <w:rPr>
          <w:rFonts w:ascii="Arial" w:eastAsia="Arial" w:hAnsi="Arial" w:cs="Arial"/>
          <w:b/>
          <w:spacing w:val="8"/>
          <w:sz w:val="22"/>
          <w:szCs w:val="22"/>
          <w:lang w:val="es-MX"/>
        </w:rPr>
        <w:t>T</w:t>
      </w:r>
      <w:r w:rsidRPr="00757494">
        <w:rPr>
          <w:rFonts w:ascii="Arial" w:eastAsia="Arial" w:hAnsi="Arial" w:cs="Arial"/>
          <w:b/>
          <w:spacing w:val="-5"/>
          <w:sz w:val="22"/>
          <w:szCs w:val="22"/>
          <w:lang w:val="es-MX"/>
        </w:rPr>
        <w:t>I</w:t>
      </w:r>
      <w:r w:rsidRPr="00757494">
        <w:rPr>
          <w:rFonts w:ascii="Arial" w:eastAsia="Arial" w:hAnsi="Arial" w:cs="Arial"/>
          <w:b/>
          <w:sz w:val="22"/>
          <w:szCs w:val="22"/>
          <w:lang w:val="es-MX"/>
        </w:rPr>
        <w:t>V</w:t>
      </w:r>
      <w:r w:rsidRPr="00757494">
        <w:rPr>
          <w:rFonts w:ascii="Arial" w:eastAsia="Arial" w:hAnsi="Arial" w:cs="Arial"/>
          <w:b/>
          <w:spacing w:val="4"/>
          <w:sz w:val="22"/>
          <w:szCs w:val="22"/>
          <w:lang w:val="es-MX"/>
        </w:rPr>
        <w:t>O</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D</w:t>
      </w:r>
      <w:r w:rsidRPr="00757494">
        <w:rPr>
          <w:rFonts w:ascii="Arial" w:eastAsia="Arial" w:hAnsi="Arial" w:cs="Arial"/>
          <w:b/>
          <w:spacing w:val="7"/>
          <w:sz w:val="22"/>
          <w:szCs w:val="22"/>
          <w:lang w:val="es-MX"/>
        </w:rPr>
        <w:t>E</w:t>
      </w:r>
      <w:r w:rsidRPr="00757494">
        <w:rPr>
          <w:rFonts w:ascii="Arial" w:eastAsia="Arial" w:hAnsi="Arial" w:cs="Arial"/>
          <w:b/>
          <w:sz w:val="22"/>
          <w:szCs w:val="22"/>
          <w:lang w:val="es-MX"/>
        </w:rPr>
        <w:t>L</w:t>
      </w:r>
      <w:r w:rsidR="002D74F4">
        <w:rPr>
          <w:rFonts w:ascii="Arial" w:eastAsia="Arial" w:hAnsi="Arial" w:cs="Arial"/>
          <w:b/>
          <w:sz w:val="22"/>
          <w:szCs w:val="22"/>
          <w:lang w:val="es-MX"/>
        </w:rPr>
        <w:t xml:space="preserve"> </w:t>
      </w:r>
      <w:r w:rsidRPr="00757494">
        <w:rPr>
          <w:rFonts w:ascii="Arial" w:eastAsia="Arial" w:hAnsi="Arial" w:cs="Arial"/>
          <w:b/>
          <w:w w:val="101"/>
          <w:sz w:val="22"/>
          <w:szCs w:val="22"/>
          <w:lang w:val="es-MX"/>
        </w:rPr>
        <w:t>P</w:t>
      </w:r>
      <w:r w:rsidRPr="00757494">
        <w:rPr>
          <w:rFonts w:ascii="Arial" w:eastAsia="Arial" w:hAnsi="Arial" w:cs="Arial"/>
          <w:b/>
          <w:spacing w:val="-4"/>
          <w:sz w:val="22"/>
          <w:szCs w:val="22"/>
          <w:lang w:val="es-MX"/>
        </w:rPr>
        <w:t>R</w:t>
      </w:r>
      <w:r w:rsidRPr="00757494">
        <w:rPr>
          <w:rFonts w:ascii="Arial" w:eastAsia="Arial" w:hAnsi="Arial" w:cs="Arial"/>
          <w:b/>
          <w:spacing w:val="4"/>
          <w:sz w:val="22"/>
          <w:szCs w:val="22"/>
          <w:lang w:val="es-MX"/>
        </w:rPr>
        <w:t>O</w:t>
      </w:r>
      <w:r w:rsidRPr="00757494">
        <w:rPr>
          <w:rFonts w:ascii="Arial" w:eastAsia="Arial" w:hAnsi="Arial" w:cs="Arial"/>
          <w:b/>
          <w:spacing w:val="8"/>
          <w:w w:val="101"/>
          <w:sz w:val="22"/>
          <w:szCs w:val="22"/>
          <w:lang w:val="es-MX"/>
        </w:rPr>
        <w:t>T</w:t>
      </w:r>
      <w:r w:rsidRPr="00757494">
        <w:rPr>
          <w:rFonts w:ascii="Arial" w:eastAsia="Arial" w:hAnsi="Arial" w:cs="Arial"/>
          <w:b/>
          <w:spacing w:val="4"/>
          <w:sz w:val="22"/>
          <w:szCs w:val="22"/>
          <w:lang w:val="es-MX"/>
        </w:rPr>
        <w:t>O</w:t>
      </w:r>
      <w:r w:rsidRPr="00757494">
        <w:rPr>
          <w:rFonts w:ascii="Arial" w:eastAsia="Arial" w:hAnsi="Arial" w:cs="Arial"/>
          <w:b/>
          <w:spacing w:val="6"/>
          <w:sz w:val="22"/>
          <w:szCs w:val="22"/>
          <w:lang w:val="es-MX"/>
        </w:rPr>
        <w:t>C</w:t>
      </w:r>
      <w:r w:rsidRPr="00757494">
        <w:rPr>
          <w:rFonts w:ascii="Arial" w:eastAsia="Arial" w:hAnsi="Arial" w:cs="Arial"/>
          <w:b/>
          <w:spacing w:val="4"/>
          <w:sz w:val="22"/>
          <w:szCs w:val="22"/>
          <w:lang w:val="es-MX"/>
        </w:rPr>
        <w:t>O</w:t>
      </w:r>
      <w:r w:rsidRPr="00757494">
        <w:rPr>
          <w:rFonts w:ascii="Arial" w:eastAsia="Arial" w:hAnsi="Arial" w:cs="Arial"/>
          <w:b/>
          <w:spacing w:val="-2"/>
          <w:w w:val="101"/>
          <w:sz w:val="22"/>
          <w:szCs w:val="22"/>
          <w:lang w:val="es-MX"/>
        </w:rPr>
        <w:t>L</w:t>
      </w:r>
      <w:r w:rsidRPr="00757494">
        <w:rPr>
          <w:rFonts w:ascii="Arial" w:eastAsia="Arial" w:hAnsi="Arial" w:cs="Arial"/>
          <w:b/>
          <w:spacing w:val="4"/>
          <w:sz w:val="22"/>
          <w:szCs w:val="22"/>
          <w:lang w:val="es-MX"/>
        </w:rPr>
        <w:t>O</w:t>
      </w:r>
      <w:r w:rsidRPr="00757494">
        <w:rPr>
          <w:rFonts w:ascii="Arial" w:eastAsia="Arial" w:hAnsi="Arial" w:cs="Arial"/>
          <w:b/>
          <w:w w:val="101"/>
          <w:sz w:val="22"/>
          <w:szCs w:val="22"/>
          <w:lang w:val="es-MX"/>
        </w:rPr>
        <w:t>.</w:t>
      </w:r>
    </w:p>
    <w:p w:rsidR="002D53FA" w:rsidRPr="00757494" w:rsidRDefault="002D53FA" w:rsidP="00DF07B9">
      <w:pPr>
        <w:jc w:val="both"/>
        <w:rPr>
          <w:rFonts w:ascii="Arial" w:hAnsi="Arial" w:cs="Arial"/>
          <w:sz w:val="22"/>
          <w:szCs w:val="22"/>
          <w:lang w:val="es-MX"/>
        </w:rPr>
      </w:pPr>
    </w:p>
    <w:p w:rsidR="002D53FA" w:rsidRPr="00757494" w:rsidRDefault="00F90565" w:rsidP="00F6089D">
      <w:pPr>
        <w:pStyle w:val="Prrafodelista"/>
        <w:numPr>
          <w:ilvl w:val="0"/>
          <w:numId w:val="10"/>
        </w:numPr>
        <w:jc w:val="both"/>
        <w:rPr>
          <w:rFonts w:ascii="Arial" w:eastAsia="Arial" w:hAnsi="Arial" w:cs="Arial"/>
          <w:b/>
          <w:w w:val="101"/>
          <w:sz w:val="22"/>
          <w:szCs w:val="22"/>
          <w:lang w:val="es-MX"/>
        </w:rPr>
      </w:pPr>
      <w:r w:rsidRPr="00757494">
        <w:rPr>
          <w:rFonts w:ascii="Arial" w:eastAsia="Arial" w:hAnsi="Arial" w:cs="Arial"/>
          <w:b/>
          <w:spacing w:val="4"/>
          <w:sz w:val="22"/>
          <w:szCs w:val="22"/>
          <w:lang w:val="es-MX"/>
        </w:rPr>
        <w:t>O</w:t>
      </w:r>
      <w:r w:rsidRPr="00757494">
        <w:rPr>
          <w:rFonts w:ascii="Arial" w:eastAsia="Arial" w:hAnsi="Arial" w:cs="Arial"/>
          <w:b/>
          <w:spacing w:val="-4"/>
          <w:sz w:val="22"/>
          <w:szCs w:val="22"/>
          <w:lang w:val="es-MX"/>
        </w:rPr>
        <w:t>b</w:t>
      </w:r>
      <w:r w:rsidRPr="00757494">
        <w:rPr>
          <w:rFonts w:ascii="Arial" w:eastAsia="Arial" w:hAnsi="Arial" w:cs="Arial"/>
          <w:b/>
          <w:spacing w:val="-1"/>
          <w:sz w:val="22"/>
          <w:szCs w:val="22"/>
          <w:lang w:val="es-MX"/>
        </w:rPr>
        <w:t>j</w:t>
      </w:r>
      <w:r w:rsidRPr="00757494">
        <w:rPr>
          <w:rFonts w:ascii="Arial" w:eastAsia="Arial" w:hAnsi="Arial" w:cs="Arial"/>
          <w:b/>
          <w:w w:val="101"/>
          <w:sz w:val="22"/>
          <w:szCs w:val="22"/>
          <w:lang w:val="es-MX"/>
        </w:rPr>
        <w:t>et</w:t>
      </w:r>
      <w:r w:rsidRPr="00757494">
        <w:rPr>
          <w:rFonts w:ascii="Arial" w:eastAsia="Arial" w:hAnsi="Arial" w:cs="Arial"/>
          <w:b/>
          <w:spacing w:val="-35"/>
          <w:sz w:val="22"/>
          <w:szCs w:val="22"/>
          <w:lang w:val="es-MX"/>
        </w:rPr>
        <w:t>i</w:t>
      </w:r>
      <w:r w:rsidRPr="00757494">
        <w:rPr>
          <w:rFonts w:ascii="Arial" w:eastAsia="Arial" w:hAnsi="Arial" w:cs="Arial"/>
          <w:b/>
          <w:sz w:val="22"/>
          <w:szCs w:val="22"/>
          <w:lang w:val="es-MX"/>
        </w:rPr>
        <w:t>v</w:t>
      </w:r>
      <w:r w:rsidRPr="00757494">
        <w:rPr>
          <w:rFonts w:ascii="Arial" w:eastAsia="Arial" w:hAnsi="Arial" w:cs="Arial"/>
          <w:b/>
          <w:spacing w:val="4"/>
          <w:sz w:val="22"/>
          <w:szCs w:val="22"/>
          <w:lang w:val="es-MX"/>
        </w:rPr>
        <w:t>o</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G</w:t>
      </w:r>
      <w:r w:rsidRPr="00757494">
        <w:rPr>
          <w:rFonts w:ascii="Arial" w:eastAsia="Arial" w:hAnsi="Arial" w:cs="Arial"/>
          <w:b/>
          <w:w w:val="101"/>
          <w:sz w:val="22"/>
          <w:szCs w:val="22"/>
          <w:lang w:val="es-MX"/>
        </w:rPr>
        <w:t>e</w:t>
      </w:r>
      <w:r w:rsidRPr="00757494">
        <w:rPr>
          <w:rFonts w:ascii="Arial" w:eastAsia="Arial" w:hAnsi="Arial" w:cs="Arial"/>
          <w:b/>
          <w:spacing w:val="-4"/>
          <w:sz w:val="22"/>
          <w:szCs w:val="22"/>
          <w:lang w:val="es-MX"/>
        </w:rPr>
        <w:t>n</w:t>
      </w:r>
      <w:r w:rsidRPr="00757494">
        <w:rPr>
          <w:rFonts w:ascii="Arial" w:eastAsia="Arial" w:hAnsi="Arial" w:cs="Arial"/>
          <w:b/>
          <w:w w:val="101"/>
          <w:sz w:val="22"/>
          <w:szCs w:val="22"/>
          <w:lang w:val="es-MX"/>
        </w:rPr>
        <w:t>e</w:t>
      </w:r>
      <w:r w:rsidRPr="00757494">
        <w:rPr>
          <w:rFonts w:ascii="Arial" w:eastAsia="Arial" w:hAnsi="Arial" w:cs="Arial"/>
          <w:b/>
          <w:spacing w:val="6"/>
          <w:sz w:val="22"/>
          <w:szCs w:val="22"/>
          <w:lang w:val="es-MX"/>
        </w:rPr>
        <w:t>r</w:t>
      </w:r>
      <w:r w:rsidRPr="00757494">
        <w:rPr>
          <w:rFonts w:ascii="Arial" w:eastAsia="Arial" w:hAnsi="Arial" w:cs="Arial"/>
          <w:b/>
          <w:spacing w:val="-13"/>
          <w:sz w:val="22"/>
          <w:szCs w:val="22"/>
          <w:lang w:val="es-MX"/>
        </w:rPr>
        <w:t>a</w:t>
      </w:r>
      <w:r w:rsidRPr="00757494">
        <w:rPr>
          <w:rFonts w:ascii="Arial" w:eastAsia="Arial" w:hAnsi="Arial" w:cs="Arial"/>
          <w:b/>
          <w:spacing w:val="-2"/>
          <w:w w:val="101"/>
          <w:sz w:val="22"/>
          <w:szCs w:val="22"/>
          <w:lang w:val="es-MX"/>
        </w:rPr>
        <w:t>l</w:t>
      </w:r>
      <w:r w:rsidRPr="00757494">
        <w:rPr>
          <w:rFonts w:ascii="Arial" w:eastAsia="Arial" w:hAnsi="Arial" w:cs="Arial"/>
          <w:b/>
          <w:w w:val="101"/>
          <w:sz w:val="22"/>
          <w:szCs w:val="22"/>
          <w:lang w:val="es-MX"/>
        </w:rPr>
        <w:t>es</w:t>
      </w:r>
      <w:r w:rsidR="00727946" w:rsidRPr="00757494">
        <w:rPr>
          <w:rFonts w:ascii="Arial" w:eastAsia="Arial" w:hAnsi="Arial" w:cs="Arial"/>
          <w:b/>
          <w:w w:val="101"/>
          <w:sz w:val="22"/>
          <w:szCs w:val="22"/>
          <w:lang w:val="es-MX"/>
        </w:rPr>
        <w:t>.</w:t>
      </w:r>
    </w:p>
    <w:p w:rsidR="00EF58C8" w:rsidRPr="00757494" w:rsidRDefault="00EF58C8" w:rsidP="00EF58C8">
      <w:pPr>
        <w:jc w:val="both"/>
        <w:rPr>
          <w:rFonts w:ascii="Arial" w:eastAsia="Arial" w:hAnsi="Arial" w:cs="Arial"/>
          <w:sz w:val="22"/>
          <w:szCs w:val="22"/>
          <w:lang w:val="es-MX"/>
        </w:rPr>
      </w:pPr>
    </w:p>
    <w:p w:rsidR="00EF58C8" w:rsidRPr="00757494" w:rsidRDefault="00EF58C8" w:rsidP="00F6089D">
      <w:pPr>
        <w:pStyle w:val="Prrafodelista"/>
        <w:numPr>
          <w:ilvl w:val="0"/>
          <w:numId w:val="20"/>
        </w:numPr>
        <w:jc w:val="both"/>
        <w:rPr>
          <w:rFonts w:ascii="Arial" w:eastAsia="Arial" w:hAnsi="Arial" w:cs="Arial"/>
          <w:sz w:val="22"/>
          <w:szCs w:val="22"/>
          <w:lang w:val="es-MX"/>
        </w:rPr>
      </w:pPr>
      <w:r w:rsidRPr="00757494">
        <w:rPr>
          <w:rFonts w:ascii="Arial" w:eastAsia="Arial" w:hAnsi="Arial" w:cs="Arial"/>
          <w:sz w:val="22"/>
          <w:szCs w:val="22"/>
          <w:lang w:val="es-MX"/>
        </w:rPr>
        <w:t xml:space="preserve">Establecer lineamientos de actuación </w:t>
      </w:r>
      <w:r w:rsidR="0060093D" w:rsidRPr="00757494">
        <w:rPr>
          <w:rFonts w:ascii="Arial" w:eastAsia="Arial" w:hAnsi="Arial" w:cs="Arial"/>
          <w:sz w:val="22"/>
          <w:szCs w:val="22"/>
          <w:lang w:val="es-MX"/>
        </w:rPr>
        <w:t>incorporando la</w:t>
      </w:r>
      <w:r w:rsidRPr="00757494">
        <w:rPr>
          <w:rFonts w:ascii="Arial" w:eastAsia="Arial" w:hAnsi="Arial" w:cs="Arial"/>
          <w:sz w:val="22"/>
          <w:szCs w:val="22"/>
          <w:lang w:val="es-MX"/>
        </w:rPr>
        <w:t xml:space="preserve"> perspectiva de género, en el que se establezcan las bases mínimas que se deben cumplir para el procedimiento de investigación e integración del delito de Feminicidio, en un Protocolo destinado a las</w:t>
      </w:r>
      <w:r w:rsidR="007F3BB2" w:rsidRPr="00757494">
        <w:rPr>
          <w:rFonts w:ascii="Arial" w:eastAsia="Arial" w:hAnsi="Arial" w:cs="Arial"/>
          <w:sz w:val="22"/>
          <w:szCs w:val="22"/>
          <w:lang w:val="es-MX"/>
        </w:rPr>
        <w:t xml:space="preserve"> y los </w:t>
      </w:r>
      <w:r w:rsidRPr="00757494">
        <w:rPr>
          <w:rFonts w:ascii="Arial" w:eastAsia="Arial" w:hAnsi="Arial" w:cs="Arial"/>
          <w:sz w:val="22"/>
          <w:szCs w:val="22"/>
          <w:lang w:val="es-MX"/>
        </w:rPr>
        <w:t>servidor</w:t>
      </w:r>
      <w:r w:rsidR="007F3BB2" w:rsidRPr="00757494">
        <w:rPr>
          <w:rFonts w:ascii="Arial" w:eastAsia="Arial" w:hAnsi="Arial" w:cs="Arial"/>
          <w:sz w:val="22"/>
          <w:szCs w:val="22"/>
          <w:lang w:val="es-MX"/>
        </w:rPr>
        <w:t>e</w:t>
      </w:r>
      <w:r w:rsidRPr="00757494">
        <w:rPr>
          <w:rFonts w:ascii="Arial" w:eastAsia="Arial" w:hAnsi="Arial" w:cs="Arial"/>
          <w:sz w:val="22"/>
          <w:szCs w:val="22"/>
          <w:lang w:val="es-MX"/>
        </w:rPr>
        <w:t>s públic</w:t>
      </w:r>
      <w:r w:rsidR="007F3BB2" w:rsidRPr="00757494">
        <w:rPr>
          <w:rFonts w:ascii="Arial" w:eastAsia="Arial" w:hAnsi="Arial" w:cs="Arial"/>
          <w:sz w:val="22"/>
          <w:szCs w:val="22"/>
          <w:lang w:val="es-MX"/>
        </w:rPr>
        <w:t>o</w:t>
      </w:r>
      <w:r w:rsidRPr="00757494">
        <w:rPr>
          <w:rFonts w:ascii="Arial" w:eastAsia="Arial" w:hAnsi="Arial" w:cs="Arial"/>
          <w:sz w:val="22"/>
          <w:szCs w:val="22"/>
          <w:lang w:val="es-MX"/>
        </w:rPr>
        <w:t>s que intervienen en su desarrollo, en cumplimiento de las obligaciones emanadas de los artículos 1,4,17,20 y 21 Constitucional y 7 de la Convención de Belém Do Pará, para estar en condiciones de esclarecer los hechos, lograr la sanción de las personas probables responsables o imputadas, evitando cualquier tipo de impunidad</w:t>
      </w:r>
      <w:r w:rsidR="0060093D" w:rsidRPr="00757494">
        <w:rPr>
          <w:rFonts w:ascii="Arial" w:eastAsia="Arial" w:hAnsi="Arial" w:cs="Arial"/>
          <w:sz w:val="22"/>
          <w:szCs w:val="22"/>
          <w:lang w:val="es-MX"/>
        </w:rPr>
        <w:t>,</w:t>
      </w:r>
      <w:r w:rsidRPr="00757494">
        <w:rPr>
          <w:rFonts w:ascii="Arial" w:eastAsia="Arial" w:hAnsi="Arial" w:cs="Arial"/>
          <w:sz w:val="22"/>
          <w:szCs w:val="22"/>
          <w:lang w:val="es-MX"/>
        </w:rPr>
        <w:t xml:space="preserve"> en beneficio de las mujeres del Estado de Tabasco.</w:t>
      </w:r>
    </w:p>
    <w:p w:rsidR="002D53FA" w:rsidRPr="00757494" w:rsidRDefault="002D53FA" w:rsidP="00DF07B9">
      <w:pPr>
        <w:jc w:val="both"/>
        <w:rPr>
          <w:rFonts w:ascii="Arial" w:hAnsi="Arial" w:cs="Arial"/>
          <w:sz w:val="22"/>
          <w:szCs w:val="22"/>
          <w:lang w:val="es-MX"/>
        </w:rPr>
      </w:pPr>
    </w:p>
    <w:p w:rsidR="00E1469F" w:rsidRPr="00757494" w:rsidRDefault="00F90565" w:rsidP="00F6089D">
      <w:pPr>
        <w:pStyle w:val="Prrafodelista"/>
        <w:numPr>
          <w:ilvl w:val="0"/>
          <w:numId w:val="20"/>
        </w:numPr>
        <w:jc w:val="both"/>
        <w:rPr>
          <w:rFonts w:ascii="Arial" w:eastAsia="Arial" w:hAnsi="Arial" w:cs="Arial"/>
          <w:sz w:val="22"/>
          <w:szCs w:val="22"/>
          <w:lang w:val="es-MX"/>
        </w:rPr>
      </w:pPr>
      <w:r w:rsidRPr="00757494">
        <w:rPr>
          <w:rFonts w:ascii="Arial" w:eastAsia="Arial" w:hAnsi="Arial" w:cs="Arial"/>
          <w:sz w:val="22"/>
          <w:szCs w:val="22"/>
          <w:lang w:val="es-MX"/>
        </w:rPr>
        <w:t xml:space="preserve">Proporcionar </w:t>
      </w:r>
      <w:r w:rsidR="00C17ECC" w:rsidRPr="00757494">
        <w:rPr>
          <w:rFonts w:ascii="Arial" w:eastAsia="Arial" w:hAnsi="Arial" w:cs="Arial"/>
          <w:sz w:val="22"/>
          <w:szCs w:val="22"/>
          <w:lang w:val="es-MX"/>
        </w:rPr>
        <w:t>un instrumento</w:t>
      </w:r>
      <w:r w:rsidRPr="00757494">
        <w:rPr>
          <w:rFonts w:ascii="Arial" w:eastAsia="Arial" w:hAnsi="Arial" w:cs="Arial"/>
          <w:sz w:val="22"/>
          <w:szCs w:val="22"/>
          <w:lang w:val="es-MX"/>
        </w:rPr>
        <w:t xml:space="preserve"> metodológico</w:t>
      </w:r>
      <w:r w:rsidR="00C17ECC" w:rsidRPr="00757494">
        <w:rPr>
          <w:rFonts w:ascii="Arial" w:eastAsia="Arial" w:hAnsi="Arial" w:cs="Arial"/>
          <w:sz w:val="22"/>
          <w:szCs w:val="22"/>
          <w:lang w:val="es-MX"/>
        </w:rPr>
        <w:t xml:space="preserve"> que le permita al personal encargado de la investigación del delito de Feminicidio, desarrollar un plan concreto con perspectiva de género, para </w:t>
      </w:r>
      <w:r w:rsidR="00E607D8" w:rsidRPr="00757494">
        <w:rPr>
          <w:rFonts w:ascii="Arial" w:eastAsia="Arial" w:hAnsi="Arial" w:cs="Arial"/>
          <w:sz w:val="22"/>
          <w:szCs w:val="22"/>
          <w:lang w:val="es-MX"/>
        </w:rPr>
        <w:t xml:space="preserve">dilucidar </w:t>
      </w:r>
      <w:r w:rsidR="00C17ECC" w:rsidRPr="00757494">
        <w:rPr>
          <w:rFonts w:ascii="Arial" w:eastAsia="Arial" w:hAnsi="Arial" w:cs="Arial"/>
          <w:sz w:val="22"/>
          <w:szCs w:val="22"/>
          <w:lang w:val="es-MX"/>
        </w:rPr>
        <w:t xml:space="preserve"> objetivamente la verdad de los hechos durante las primeras etapas de la in</w:t>
      </w:r>
      <w:r w:rsidR="000726A3" w:rsidRPr="00757494">
        <w:rPr>
          <w:rFonts w:ascii="Arial" w:eastAsia="Arial" w:hAnsi="Arial" w:cs="Arial"/>
          <w:sz w:val="22"/>
          <w:szCs w:val="22"/>
          <w:lang w:val="es-MX"/>
        </w:rPr>
        <w:t>vestigación</w:t>
      </w:r>
      <w:r w:rsidR="00C17ECC" w:rsidRPr="00757494">
        <w:rPr>
          <w:rFonts w:ascii="Arial" w:eastAsia="Arial" w:hAnsi="Arial" w:cs="Arial"/>
          <w:sz w:val="22"/>
          <w:szCs w:val="22"/>
          <w:lang w:val="es-MX"/>
        </w:rPr>
        <w:t>, tomando en consideración que en los casos de violencia contra las mujeres, resulta crucial la rapidez y eficiencia en la investigación, ya que de lo contrario se podría obstaculizar e impedir que con posterioridad se realizaran diligencias con la finalidad de identificar, procesar y castigar a los responsables, verificando si existió una situación de violencia o vulnerabilidad en la víctima por cuestiones de género, que incluya, por lo menos, el contexto social y los patrones que originan y reproducen la violencia contra las mujeres; determinando su origen como consecuencia de una situación estructurada, tolerada y arraigada en una comunidad que permite la violación de los derechos humanos, derivada de conductas misóginas que pueden ocasionar la privación de la vida de las mujeres o la afectación de la libertad e integridad personales.</w:t>
      </w:r>
    </w:p>
    <w:p w:rsidR="00C17ECC" w:rsidRPr="00757494" w:rsidRDefault="00C17ECC" w:rsidP="00E1469F">
      <w:pPr>
        <w:pStyle w:val="Prrafodelista"/>
        <w:ind w:left="1080"/>
        <w:jc w:val="both"/>
        <w:rPr>
          <w:rFonts w:ascii="Arial" w:eastAsia="Arial" w:hAnsi="Arial" w:cs="Arial"/>
          <w:sz w:val="22"/>
          <w:szCs w:val="22"/>
          <w:lang w:val="es-MX"/>
        </w:rPr>
      </w:pPr>
    </w:p>
    <w:p w:rsidR="002D53FA" w:rsidRPr="00757494" w:rsidRDefault="002D53FA" w:rsidP="00DF07B9">
      <w:pPr>
        <w:jc w:val="both"/>
        <w:rPr>
          <w:rFonts w:ascii="Arial" w:hAnsi="Arial" w:cs="Arial"/>
          <w:sz w:val="22"/>
          <w:szCs w:val="22"/>
          <w:lang w:val="es-MX"/>
        </w:rPr>
      </w:pPr>
    </w:p>
    <w:p w:rsidR="002D53FA" w:rsidRPr="00757494" w:rsidRDefault="00F90565" w:rsidP="00F6089D">
      <w:pPr>
        <w:pStyle w:val="Prrafodelista"/>
        <w:numPr>
          <w:ilvl w:val="0"/>
          <w:numId w:val="10"/>
        </w:numPr>
        <w:jc w:val="both"/>
        <w:rPr>
          <w:rFonts w:ascii="Arial" w:eastAsia="Arial" w:hAnsi="Arial" w:cs="Arial"/>
          <w:b/>
          <w:w w:val="101"/>
          <w:sz w:val="22"/>
          <w:szCs w:val="22"/>
          <w:lang w:val="es-MX"/>
        </w:rPr>
      </w:pPr>
      <w:r w:rsidRPr="00757494">
        <w:rPr>
          <w:rFonts w:ascii="Arial" w:eastAsia="Arial" w:hAnsi="Arial" w:cs="Arial"/>
          <w:b/>
          <w:spacing w:val="4"/>
          <w:sz w:val="22"/>
          <w:szCs w:val="22"/>
          <w:lang w:val="es-MX"/>
        </w:rPr>
        <w:t>O</w:t>
      </w:r>
      <w:r w:rsidRPr="00757494">
        <w:rPr>
          <w:rFonts w:ascii="Arial" w:eastAsia="Arial" w:hAnsi="Arial" w:cs="Arial"/>
          <w:b/>
          <w:spacing w:val="-4"/>
          <w:sz w:val="22"/>
          <w:szCs w:val="22"/>
          <w:lang w:val="es-MX"/>
        </w:rPr>
        <w:t>b</w:t>
      </w:r>
      <w:r w:rsidRPr="00757494">
        <w:rPr>
          <w:rFonts w:ascii="Arial" w:eastAsia="Arial" w:hAnsi="Arial" w:cs="Arial"/>
          <w:b/>
          <w:spacing w:val="9"/>
          <w:sz w:val="22"/>
          <w:szCs w:val="22"/>
          <w:lang w:val="es-MX"/>
        </w:rPr>
        <w:t>j</w:t>
      </w:r>
      <w:r w:rsidRPr="00757494">
        <w:rPr>
          <w:rFonts w:ascii="Arial" w:eastAsia="Arial" w:hAnsi="Arial" w:cs="Arial"/>
          <w:b/>
          <w:w w:val="101"/>
          <w:sz w:val="22"/>
          <w:szCs w:val="22"/>
          <w:lang w:val="es-MX"/>
        </w:rPr>
        <w:t>e</w:t>
      </w:r>
      <w:r w:rsidRPr="00757494">
        <w:rPr>
          <w:rFonts w:ascii="Arial" w:eastAsia="Arial" w:hAnsi="Arial" w:cs="Arial"/>
          <w:b/>
          <w:spacing w:val="8"/>
          <w:w w:val="101"/>
          <w:sz w:val="22"/>
          <w:szCs w:val="22"/>
          <w:lang w:val="es-MX"/>
        </w:rPr>
        <w:t>t</w:t>
      </w:r>
      <w:r w:rsidRPr="00757494">
        <w:rPr>
          <w:rFonts w:ascii="Arial" w:eastAsia="Arial" w:hAnsi="Arial" w:cs="Arial"/>
          <w:b/>
          <w:spacing w:val="-5"/>
          <w:w w:val="101"/>
          <w:sz w:val="22"/>
          <w:szCs w:val="22"/>
          <w:lang w:val="es-MX"/>
        </w:rPr>
        <w:t>i</w:t>
      </w:r>
      <w:r w:rsidRPr="00757494">
        <w:rPr>
          <w:rFonts w:ascii="Arial" w:eastAsia="Arial" w:hAnsi="Arial" w:cs="Arial"/>
          <w:b/>
          <w:w w:val="101"/>
          <w:sz w:val="22"/>
          <w:szCs w:val="22"/>
          <w:lang w:val="es-MX"/>
        </w:rPr>
        <w:t>v</w:t>
      </w:r>
      <w:r w:rsidRPr="00757494">
        <w:rPr>
          <w:rFonts w:ascii="Arial" w:eastAsia="Arial" w:hAnsi="Arial" w:cs="Arial"/>
          <w:b/>
          <w:sz w:val="22"/>
          <w:szCs w:val="22"/>
          <w:lang w:val="es-MX"/>
        </w:rPr>
        <w:t xml:space="preserve">os </w:t>
      </w:r>
      <w:r w:rsidRPr="00757494">
        <w:rPr>
          <w:rFonts w:ascii="Arial" w:eastAsia="Arial" w:hAnsi="Arial" w:cs="Arial"/>
          <w:b/>
          <w:w w:val="101"/>
          <w:sz w:val="22"/>
          <w:szCs w:val="22"/>
          <w:lang w:val="es-MX"/>
        </w:rPr>
        <w:t>Esp</w:t>
      </w:r>
      <w:r w:rsidRPr="00757494">
        <w:rPr>
          <w:rFonts w:ascii="Arial" w:eastAsia="Arial" w:hAnsi="Arial" w:cs="Arial"/>
          <w:b/>
          <w:spacing w:val="7"/>
          <w:w w:val="101"/>
          <w:sz w:val="22"/>
          <w:szCs w:val="22"/>
          <w:lang w:val="es-MX"/>
        </w:rPr>
        <w:t>e</w:t>
      </w:r>
      <w:r w:rsidRPr="00757494">
        <w:rPr>
          <w:rFonts w:ascii="Arial" w:eastAsia="Arial" w:hAnsi="Arial" w:cs="Arial"/>
          <w:b/>
          <w:spacing w:val="-4"/>
          <w:sz w:val="22"/>
          <w:szCs w:val="22"/>
          <w:lang w:val="es-MX"/>
        </w:rPr>
        <w:t>c</w:t>
      </w:r>
      <w:r w:rsidRPr="00757494">
        <w:rPr>
          <w:rFonts w:ascii="Arial" w:eastAsia="Arial" w:hAnsi="Arial" w:cs="Arial"/>
          <w:b/>
          <w:spacing w:val="-5"/>
          <w:w w:val="101"/>
          <w:sz w:val="22"/>
          <w:szCs w:val="22"/>
          <w:lang w:val="es-MX"/>
        </w:rPr>
        <w:t>í</w:t>
      </w:r>
      <w:r w:rsidRPr="00757494">
        <w:rPr>
          <w:rFonts w:ascii="Arial" w:eastAsia="Arial" w:hAnsi="Arial" w:cs="Arial"/>
          <w:b/>
          <w:spacing w:val="-2"/>
          <w:w w:val="101"/>
          <w:sz w:val="22"/>
          <w:szCs w:val="22"/>
          <w:lang w:val="es-MX"/>
        </w:rPr>
        <w:t>f</w:t>
      </w:r>
      <w:r w:rsidRPr="00757494">
        <w:rPr>
          <w:rFonts w:ascii="Arial" w:eastAsia="Arial" w:hAnsi="Arial" w:cs="Arial"/>
          <w:b/>
          <w:spacing w:val="-5"/>
          <w:w w:val="101"/>
          <w:sz w:val="22"/>
          <w:szCs w:val="22"/>
          <w:lang w:val="es-MX"/>
        </w:rPr>
        <w:t>i</w:t>
      </w:r>
      <w:r w:rsidRPr="00757494">
        <w:rPr>
          <w:rFonts w:ascii="Arial" w:eastAsia="Arial" w:hAnsi="Arial" w:cs="Arial"/>
          <w:b/>
          <w:spacing w:val="6"/>
          <w:sz w:val="22"/>
          <w:szCs w:val="22"/>
          <w:lang w:val="es-MX"/>
        </w:rPr>
        <w:t>c</w:t>
      </w:r>
      <w:r w:rsidRPr="00757494">
        <w:rPr>
          <w:rFonts w:ascii="Arial" w:eastAsia="Arial" w:hAnsi="Arial" w:cs="Arial"/>
          <w:b/>
          <w:spacing w:val="4"/>
          <w:sz w:val="22"/>
          <w:szCs w:val="22"/>
          <w:lang w:val="es-MX"/>
        </w:rPr>
        <w:t>o</w:t>
      </w:r>
      <w:r w:rsidRPr="00757494">
        <w:rPr>
          <w:rFonts w:ascii="Arial" w:eastAsia="Arial" w:hAnsi="Arial" w:cs="Arial"/>
          <w:b/>
          <w:w w:val="101"/>
          <w:sz w:val="22"/>
          <w:szCs w:val="22"/>
          <w:lang w:val="es-MX"/>
        </w:rPr>
        <w:t>s.</w:t>
      </w:r>
    </w:p>
    <w:p w:rsidR="00896D90" w:rsidRPr="00757494" w:rsidRDefault="00896D90" w:rsidP="00896D90">
      <w:pPr>
        <w:jc w:val="both"/>
        <w:rPr>
          <w:rFonts w:ascii="Arial" w:eastAsia="Arial" w:hAnsi="Arial" w:cs="Arial"/>
          <w:b/>
          <w:sz w:val="22"/>
          <w:szCs w:val="22"/>
          <w:lang w:val="es-MX"/>
        </w:rPr>
      </w:pPr>
    </w:p>
    <w:p w:rsidR="00896D90" w:rsidRPr="00757494" w:rsidRDefault="00896D90" w:rsidP="00F6089D">
      <w:pPr>
        <w:pStyle w:val="Prrafodelista"/>
        <w:numPr>
          <w:ilvl w:val="0"/>
          <w:numId w:val="31"/>
        </w:numPr>
        <w:jc w:val="both"/>
        <w:rPr>
          <w:rFonts w:ascii="Arial" w:eastAsia="Arial" w:hAnsi="Arial" w:cs="Arial"/>
          <w:sz w:val="22"/>
          <w:szCs w:val="22"/>
          <w:lang w:val="es-MX"/>
        </w:rPr>
      </w:pPr>
      <w:r w:rsidRPr="00757494">
        <w:rPr>
          <w:rFonts w:ascii="Arial" w:eastAsia="Arial" w:hAnsi="Arial" w:cs="Arial"/>
          <w:sz w:val="22"/>
          <w:szCs w:val="22"/>
          <w:lang w:val="es-MX"/>
        </w:rPr>
        <w:t>Contar con lineamientos que garanticen la legalidad y efectividad en la investigación del delito de Feminicidio, privilegiando la debida diligencia con perspectiva de género en las actuaciones;</w:t>
      </w:r>
    </w:p>
    <w:p w:rsidR="00896D90" w:rsidRPr="00757494" w:rsidRDefault="00896D90" w:rsidP="00896D90">
      <w:pPr>
        <w:jc w:val="both"/>
        <w:rPr>
          <w:rFonts w:ascii="Arial" w:eastAsia="Arial" w:hAnsi="Arial" w:cs="Arial"/>
          <w:sz w:val="22"/>
          <w:szCs w:val="22"/>
          <w:lang w:val="es-MX"/>
        </w:rPr>
      </w:pPr>
    </w:p>
    <w:p w:rsidR="00896D90" w:rsidRPr="00757494" w:rsidRDefault="00896D90" w:rsidP="00F6089D">
      <w:pPr>
        <w:pStyle w:val="Prrafodelista"/>
        <w:numPr>
          <w:ilvl w:val="0"/>
          <w:numId w:val="31"/>
        </w:numPr>
        <w:jc w:val="both"/>
        <w:rPr>
          <w:rFonts w:ascii="Arial" w:eastAsia="Arial" w:hAnsi="Arial" w:cs="Arial"/>
          <w:sz w:val="22"/>
          <w:szCs w:val="22"/>
          <w:lang w:val="es-MX"/>
        </w:rPr>
      </w:pPr>
      <w:r w:rsidRPr="00757494">
        <w:rPr>
          <w:rFonts w:ascii="Arial" w:eastAsia="Arial" w:hAnsi="Arial" w:cs="Arial"/>
          <w:sz w:val="22"/>
          <w:szCs w:val="22"/>
          <w:lang w:val="es-MX"/>
        </w:rPr>
        <w:t>Incorporar en las actuaciones del personal encargado de la investigación e integración del delito de Feminicidio, instrumentos internacionales en materia de derechos humanos de las mujeres, con la finalidad de evitar cualquier tipo de negligencia, omisión u obstrucción en la investigación basada en la falta de perspectiva de género o discriminación hacia la víctima.</w:t>
      </w:r>
    </w:p>
    <w:p w:rsidR="00896D90" w:rsidRPr="00757494" w:rsidRDefault="00896D90" w:rsidP="00896D90">
      <w:pPr>
        <w:jc w:val="both"/>
        <w:rPr>
          <w:rFonts w:ascii="Arial" w:eastAsia="Arial" w:hAnsi="Arial" w:cs="Arial"/>
          <w:sz w:val="22"/>
          <w:szCs w:val="22"/>
          <w:lang w:val="es-MX"/>
        </w:rPr>
      </w:pPr>
    </w:p>
    <w:p w:rsidR="00896D90" w:rsidRPr="00757494" w:rsidRDefault="00896D90" w:rsidP="00F6089D">
      <w:pPr>
        <w:pStyle w:val="Prrafodelista"/>
        <w:numPr>
          <w:ilvl w:val="0"/>
          <w:numId w:val="31"/>
        </w:numPr>
        <w:jc w:val="both"/>
        <w:rPr>
          <w:rFonts w:ascii="Arial" w:eastAsia="Arial" w:hAnsi="Arial" w:cs="Arial"/>
          <w:sz w:val="22"/>
          <w:szCs w:val="22"/>
          <w:lang w:val="es-MX"/>
        </w:rPr>
      </w:pPr>
      <w:r w:rsidRPr="00757494">
        <w:rPr>
          <w:rFonts w:ascii="Arial" w:eastAsia="Arial" w:hAnsi="Arial" w:cs="Arial"/>
          <w:sz w:val="22"/>
          <w:szCs w:val="22"/>
          <w:lang w:val="es-MX"/>
        </w:rPr>
        <w:t>Establecer procedimientos técnicos específicos para la investigación del delito de Feminicidio;</w:t>
      </w:r>
    </w:p>
    <w:p w:rsidR="00896D90" w:rsidRPr="00757494" w:rsidRDefault="00896D90" w:rsidP="00896D90">
      <w:pPr>
        <w:jc w:val="both"/>
        <w:rPr>
          <w:rFonts w:ascii="Arial" w:eastAsia="Arial" w:hAnsi="Arial" w:cs="Arial"/>
          <w:sz w:val="22"/>
          <w:szCs w:val="22"/>
          <w:lang w:val="es-MX"/>
        </w:rPr>
      </w:pPr>
    </w:p>
    <w:p w:rsidR="00896D90" w:rsidRPr="00757494" w:rsidRDefault="00896D90" w:rsidP="00F6089D">
      <w:pPr>
        <w:pStyle w:val="Prrafodelista"/>
        <w:numPr>
          <w:ilvl w:val="0"/>
          <w:numId w:val="31"/>
        </w:numPr>
        <w:jc w:val="both"/>
        <w:rPr>
          <w:rFonts w:ascii="Arial" w:eastAsia="Arial" w:hAnsi="Arial" w:cs="Arial"/>
          <w:sz w:val="22"/>
          <w:szCs w:val="22"/>
          <w:lang w:val="es-MX"/>
        </w:rPr>
      </w:pPr>
      <w:r w:rsidRPr="00757494">
        <w:rPr>
          <w:rFonts w:ascii="Arial" w:eastAsia="Arial" w:hAnsi="Arial" w:cs="Arial"/>
          <w:sz w:val="22"/>
          <w:szCs w:val="22"/>
          <w:lang w:val="es-MX"/>
        </w:rPr>
        <w:t>Proponer temas de capacitación para el personal de la Institución encargado de la investigación del delito de Feminicidio;</w:t>
      </w:r>
    </w:p>
    <w:p w:rsidR="00E1469F" w:rsidRPr="00757494" w:rsidRDefault="00E1469F" w:rsidP="00E1469F">
      <w:pPr>
        <w:pStyle w:val="Prrafodelista"/>
        <w:rPr>
          <w:rFonts w:ascii="Arial" w:eastAsia="Arial" w:hAnsi="Arial" w:cs="Arial"/>
          <w:sz w:val="22"/>
          <w:szCs w:val="22"/>
          <w:lang w:val="es-MX"/>
        </w:rPr>
      </w:pPr>
    </w:p>
    <w:p w:rsidR="00896D90" w:rsidRPr="00757494" w:rsidRDefault="00896D90" w:rsidP="00F6089D">
      <w:pPr>
        <w:pStyle w:val="Prrafodelista"/>
        <w:numPr>
          <w:ilvl w:val="0"/>
          <w:numId w:val="31"/>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Prevenir que patrones y estereotipos socioculturales discriminatorios por género influyan en las actuaciones e investigación;</w:t>
      </w:r>
    </w:p>
    <w:p w:rsidR="00896D90" w:rsidRPr="00757494" w:rsidRDefault="00896D90" w:rsidP="00896D90">
      <w:pPr>
        <w:jc w:val="both"/>
        <w:rPr>
          <w:rFonts w:ascii="Arial" w:eastAsia="Arial" w:hAnsi="Arial" w:cs="Arial"/>
          <w:sz w:val="22"/>
          <w:szCs w:val="22"/>
          <w:lang w:val="es-MX"/>
        </w:rPr>
      </w:pPr>
    </w:p>
    <w:p w:rsidR="00373624" w:rsidRPr="00792204" w:rsidRDefault="00896D90" w:rsidP="00373624">
      <w:pPr>
        <w:pStyle w:val="Prrafodelista"/>
        <w:numPr>
          <w:ilvl w:val="0"/>
          <w:numId w:val="31"/>
        </w:numPr>
        <w:jc w:val="both"/>
        <w:rPr>
          <w:rFonts w:ascii="Arial" w:eastAsia="Arial" w:hAnsi="Arial" w:cs="Arial"/>
          <w:sz w:val="22"/>
          <w:szCs w:val="22"/>
          <w:lang w:val="es-MX"/>
        </w:rPr>
      </w:pPr>
      <w:r w:rsidRPr="00792204">
        <w:rPr>
          <w:rFonts w:ascii="Arial" w:eastAsia="Arial" w:hAnsi="Arial" w:cs="Arial"/>
          <w:sz w:val="22"/>
          <w:szCs w:val="22"/>
          <w:lang w:val="es-MX"/>
        </w:rPr>
        <w:t xml:space="preserve">Homologar criterios con perspectiva de género y enfoque de derechos humanos para optimizar el trabajo en equipo entre el personal que interviene en la investigación. </w:t>
      </w:r>
    </w:p>
    <w:p w:rsidR="00373624" w:rsidRPr="00757494" w:rsidRDefault="00373624" w:rsidP="00373624">
      <w:pPr>
        <w:jc w:val="both"/>
        <w:rPr>
          <w:rFonts w:ascii="Arial" w:eastAsia="Arial" w:hAnsi="Arial" w:cs="Arial"/>
          <w:sz w:val="22"/>
          <w:szCs w:val="22"/>
          <w:lang w:val="es-MX"/>
        </w:rPr>
      </w:pPr>
    </w:p>
    <w:p w:rsidR="002D53FA" w:rsidRPr="00757494" w:rsidRDefault="00EC6A4A" w:rsidP="008900B0">
      <w:pPr>
        <w:jc w:val="center"/>
        <w:rPr>
          <w:rFonts w:ascii="Arial" w:eastAsia="Arial" w:hAnsi="Arial" w:cs="Arial"/>
          <w:sz w:val="22"/>
          <w:szCs w:val="22"/>
          <w:lang w:val="es-MX"/>
        </w:rPr>
      </w:pPr>
      <w:r w:rsidRPr="00757494">
        <w:rPr>
          <w:rFonts w:ascii="Arial" w:eastAsia="Arial" w:hAnsi="Arial" w:cs="Arial"/>
          <w:b/>
          <w:spacing w:val="-4"/>
          <w:sz w:val="22"/>
          <w:szCs w:val="22"/>
          <w:lang w:val="es-MX"/>
        </w:rPr>
        <w:t>C</w:t>
      </w:r>
      <w:r w:rsidRPr="00757494">
        <w:rPr>
          <w:rFonts w:ascii="Arial" w:eastAsia="Arial" w:hAnsi="Arial" w:cs="Arial"/>
          <w:b/>
          <w:spacing w:val="-13"/>
          <w:sz w:val="22"/>
          <w:szCs w:val="22"/>
          <w:lang w:val="es-MX"/>
        </w:rPr>
        <w:t>A</w:t>
      </w:r>
      <w:r w:rsidRPr="00757494">
        <w:rPr>
          <w:rFonts w:ascii="Arial" w:eastAsia="Arial" w:hAnsi="Arial" w:cs="Arial"/>
          <w:b/>
          <w:spacing w:val="7"/>
          <w:sz w:val="22"/>
          <w:szCs w:val="22"/>
          <w:lang w:val="es-MX"/>
        </w:rPr>
        <w:t>P</w:t>
      </w:r>
      <w:r w:rsidRPr="00757494">
        <w:rPr>
          <w:rFonts w:ascii="Arial" w:eastAsia="Arial" w:hAnsi="Arial" w:cs="Arial"/>
          <w:b/>
          <w:spacing w:val="-5"/>
          <w:sz w:val="22"/>
          <w:szCs w:val="22"/>
          <w:lang w:val="es-MX"/>
        </w:rPr>
        <w:t>I</w:t>
      </w:r>
      <w:r w:rsidRPr="00757494">
        <w:rPr>
          <w:rFonts w:ascii="Arial" w:eastAsia="Arial" w:hAnsi="Arial" w:cs="Arial"/>
          <w:b/>
          <w:spacing w:val="8"/>
          <w:sz w:val="22"/>
          <w:szCs w:val="22"/>
          <w:lang w:val="es-MX"/>
        </w:rPr>
        <w:t>T</w:t>
      </w:r>
      <w:r w:rsidRPr="00757494">
        <w:rPr>
          <w:rFonts w:ascii="Arial" w:eastAsia="Arial" w:hAnsi="Arial" w:cs="Arial"/>
          <w:b/>
          <w:spacing w:val="-4"/>
          <w:sz w:val="22"/>
          <w:szCs w:val="22"/>
          <w:lang w:val="es-MX"/>
        </w:rPr>
        <w:t>U</w:t>
      </w:r>
      <w:r w:rsidRPr="00757494">
        <w:rPr>
          <w:rFonts w:ascii="Arial" w:eastAsia="Arial" w:hAnsi="Arial" w:cs="Arial"/>
          <w:b/>
          <w:spacing w:val="-2"/>
          <w:sz w:val="22"/>
          <w:szCs w:val="22"/>
          <w:lang w:val="es-MX"/>
        </w:rPr>
        <w:t>L</w:t>
      </w:r>
      <w:r w:rsidRPr="00757494">
        <w:rPr>
          <w:rFonts w:ascii="Arial" w:eastAsia="Arial" w:hAnsi="Arial" w:cs="Arial"/>
          <w:b/>
          <w:sz w:val="22"/>
          <w:szCs w:val="22"/>
          <w:lang w:val="es-MX"/>
        </w:rPr>
        <w:t xml:space="preserve">O </w:t>
      </w:r>
      <w:r w:rsidRPr="00757494">
        <w:rPr>
          <w:rFonts w:ascii="Arial" w:eastAsia="Arial" w:hAnsi="Arial" w:cs="Arial"/>
          <w:b/>
          <w:spacing w:val="28"/>
          <w:sz w:val="22"/>
          <w:szCs w:val="22"/>
          <w:lang w:val="es-MX"/>
        </w:rPr>
        <w:t>II</w:t>
      </w:r>
    </w:p>
    <w:p w:rsidR="002D53FA" w:rsidRPr="00757494" w:rsidRDefault="002D53FA" w:rsidP="008900B0">
      <w:pPr>
        <w:jc w:val="center"/>
        <w:rPr>
          <w:rFonts w:ascii="Arial" w:hAnsi="Arial" w:cs="Arial"/>
          <w:sz w:val="22"/>
          <w:szCs w:val="22"/>
          <w:lang w:val="es-MX"/>
        </w:rPr>
      </w:pPr>
    </w:p>
    <w:p w:rsidR="00EF58C8" w:rsidRPr="00757494" w:rsidRDefault="00727946" w:rsidP="008900B0">
      <w:pPr>
        <w:jc w:val="center"/>
        <w:rPr>
          <w:rFonts w:ascii="Arial" w:eastAsia="Arial" w:hAnsi="Arial" w:cs="Arial"/>
          <w:b/>
          <w:w w:val="101"/>
          <w:sz w:val="22"/>
          <w:szCs w:val="22"/>
          <w:lang w:val="es-MX"/>
        </w:rPr>
      </w:pPr>
      <w:r w:rsidRPr="00757494">
        <w:rPr>
          <w:rFonts w:ascii="Arial" w:eastAsia="Arial" w:hAnsi="Arial" w:cs="Arial"/>
          <w:b/>
          <w:spacing w:val="3"/>
          <w:sz w:val="22"/>
          <w:szCs w:val="22"/>
          <w:lang w:val="es-MX"/>
        </w:rPr>
        <w:t>M</w:t>
      </w:r>
      <w:r w:rsidRPr="00757494">
        <w:rPr>
          <w:rFonts w:ascii="Arial" w:eastAsia="Arial" w:hAnsi="Arial" w:cs="Arial"/>
          <w:b/>
          <w:spacing w:val="-13"/>
          <w:sz w:val="22"/>
          <w:szCs w:val="22"/>
          <w:lang w:val="es-MX"/>
        </w:rPr>
        <w:t>A</w:t>
      </w:r>
      <w:r w:rsidRPr="00757494">
        <w:rPr>
          <w:rFonts w:ascii="Arial" w:eastAsia="Arial" w:hAnsi="Arial" w:cs="Arial"/>
          <w:b/>
          <w:spacing w:val="-4"/>
          <w:sz w:val="22"/>
          <w:szCs w:val="22"/>
          <w:lang w:val="es-MX"/>
        </w:rPr>
        <w:t>R</w:t>
      </w:r>
      <w:r w:rsidRPr="00757494">
        <w:rPr>
          <w:rFonts w:ascii="Arial" w:eastAsia="Arial" w:hAnsi="Arial" w:cs="Arial"/>
          <w:b/>
          <w:spacing w:val="6"/>
          <w:sz w:val="22"/>
          <w:szCs w:val="22"/>
          <w:lang w:val="es-MX"/>
        </w:rPr>
        <w:t>C</w:t>
      </w:r>
      <w:r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00211954" w:rsidRPr="00757494">
        <w:rPr>
          <w:rFonts w:ascii="Arial" w:eastAsia="Arial" w:hAnsi="Arial" w:cs="Arial"/>
          <w:b/>
          <w:spacing w:val="8"/>
          <w:sz w:val="22"/>
          <w:szCs w:val="22"/>
          <w:lang w:val="es-MX"/>
        </w:rPr>
        <w:t>T</w:t>
      </w:r>
      <w:r w:rsidR="00211954" w:rsidRPr="00757494">
        <w:rPr>
          <w:rFonts w:ascii="Arial" w:eastAsia="Arial" w:hAnsi="Arial" w:cs="Arial"/>
          <w:b/>
          <w:sz w:val="22"/>
          <w:szCs w:val="22"/>
          <w:lang w:val="es-MX"/>
        </w:rPr>
        <w:t>E</w:t>
      </w:r>
      <w:r w:rsidR="00211954" w:rsidRPr="00757494">
        <w:rPr>
          <w:rFonts w:ascii="Arial" w:eastAsia="Arial" w:hAnsi="Arial" w:cs="Arial"/>
          <w:b/>
          <w:spacing w:val="4"/>
          <w:sz w:val="22"/>
          <w:szCs w:val="22"/>
          <w:lang w:val="es-MX"/>
        </w:rPr>
        <w:t>Ó</w:t>
      </w:r>
      <w:r w:rsidR="00211954" w:rsidRPr="00757494">
        <w:rPr>
          <w:rFonts w:ascii="Arial" w:eastAsia="Arial" w:hAnsi="Arial" w:cs="Arial"/>
          <w:b/>
          <w:spacing w:val="-4"/>
          <w:sz w:val="22"/>
          <w:szCs w:val="22"/>
          <w:lang w:val="es-MX"/>
        </w:rPr>
        <w:t>R</w:t>
      </w:r>
      <w:r w:rsidR="00211954" w:rsidRPr="00757494">
        <w:rPr>
          <w:rFonts w:ascii="Arial" w:eastAsia="Arial" w:hAnsi="Arial" w:cs="Arial"/>
          <w:b/>
          <w:spacing w:val="-5"/>
          <w:sz w:val="22"/>
          <w:szCs w:val="22"/>
          <w:lang w:val="es-MX"/>
        </w:rPr>
        <w:t>I</w:t>
      </w:r>
      <w:r w:rsidR="00211954" w:rsidRPr="00757494">
        <w:rPr>
          <w:rFonts w:ascii="Arial" w:eastAsia="Arial" w:hAnsi="Arial" w:cs="Arial"/>
          <w:b/>
          <w:spacing w:val="6"/>
          <w:sz w:val="22"/>
          <w:szCs w:val="22"/>
          <w:lang w:val="es-MX"/>
        </w:rPr>
        <w:t>C</w:t>
      </w:r>
      <w:r w:rsidR="00211954"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C</w:t>
      </w:r>
      <w:r w:rsidRPr="00757494">
        <w:rPr>
          <w:rFonts w:ascii="Arial" w:eastAsia="Arial" w:hAnsi="Arial" w:cs="Arial"/>
          <w:b/>
          <w:spacing w:val="4"/>
          <w:sz w:val="22"/>
          <w:szCs w:val="22"/>
          <w:lang w:val="es-MX"/>
        </w:rPr>
        <w:t>O</w:t>
      </w:r>
      <w:r w:rsidRPr="00757494">
        <w:rPr>
          <w:rFonts w:ascii="Arial" w:eastAsia="Arial" w:hAnsi="Arial" w:cs="Arial"/>
          <w:b/>
          <w:spacing w:val="-4"/>
          <w:sz w:val="22"/>
          <w:szCs w:val="22"/>
          <w:lang w:val="es-MX"/>
        </w:rPr>
        <w:t>NC</w:t>
      </w:r>
      <w:r w:rsidRPr="00757494">
        <w:rPr>
          <w:rFonts w:ascii="Arial" w:eastAsia="Arial" w:hAnsi="Arial" w:cs="Arial"/>
          <w:b/>
          <w:w w:val="101"/>
          <w:sz w:val="22"/>
          <w:szCs w:val="22"/>
          <w:lang w:val="es-MX"/>
        </w:rPr>
        <w:t>E</w:t>
      </w:r>
      <w:r w:rsidRPr="00757494">
        <w:rPr>
          <w:rFonts w:ascii="Arial" w:eastAsia="Arial" w:hAnsi="Arial" w:cs="Arial"/>
          <w:b/>
          <w:spacing w:val="7"/>
          <w:w w:val="101"/>
          <w:sz w:val="22"/>
          <w:szCs w:val="22"/>
          <w:lang w:val="es-MX"/>
        </w:rPr>
        <w:t>P</w:t>
      </w:r>
      <w:r w:rsidRPr="00757494">
        <w:rPr>
          <w:rFonts w:ascii="Arial" w:eastAsia="Arial" w:hAnsi="Arial" w:cs="Arial"/>
          <w:b/>
          <w:spacing w:val="8"/>
          <w:w w:val="101"/>
          <w:sz w:val="22"/>
          <w:szCs w:val="22"/>
          <w:lang w:val="es-MX"/>
        </w:rPr>
        <w:t>T</w:t>
      </w:r>
      <w:r w:rsidRPr="00757494">
        <w:rPr>
          <w:rFonts w:ascii="Arial" w:eastAsia="Arial" w:hAnsi="Arial" w:cs="Arial"/>
          <w:b/>
          <w:spacing w:val="-4"/>
          <w:sz w:val="22"/>
          <w:szCs w:val="22"/>
          <w:lang w:val="es-MX"/>
        </w:rPr>
        <w:t>U</w:t>
      </w:r>
      <w:r w:rsidRPr="00757494">
        <w:rPr>
          <w:rFonts w:ascii="Arial" w:eastAsia="Arial" w:hAnsi="Arial" w:cs="Arial"/>
          <w:b/>
          <w:spacing w:val="-13"/>
          <w:sz w:val="22"/>
          <w:szCs w:val="22"/>
          <w:lang w:val="es-MX"/>
        </w:rPr>
        <w:t>A</w:t>
      </w:r>
      <w:r w:rsidRPr="00757494">
        <w:rPr>
          <w:rFonts w:ascii="Arial" w:eastAsia="Arial" w:hAnsi="Arial" w:cs="Arial"/>
          <w:b/>
          <w:w w:val="101"/>
          <w:sz w:val="22"/>
          <w:szCs w:val="22"/>
          <w:lang w:val="es-MX"/>
        </w:rPr>
        <w:t xml:space="preserve">L </w:t>
      </w:r>
    </w:p>
    <w:p w:rsidR="00F90565" w:rsidRPr="00757494" w:rsidRDefault="00F90565" w:rsidP="00F90565">
      <w:pPr>
        <w:rPr>
          <w:rFonts w:ascii="Arial" w:eastAsia="Arial" w:hAnsi="Arial" w:cs="Arial"/>
          <w:b/>
          <w:spacing w:val="-4"/>
          <w:sz w:val="22"/>
          <w:szCs w:val="22"/>
          <w:lang w:val="es-MX"/>
        </w:rPr>
      </w:pPr>
    </w:p>
    <w:p w:rsidR="00F90565" w:rsidRPr="00757494" w:rsidRDefault="00F90565" w:rsidP="00F90565">
      <w:pPr>
        <w:rPr>
          <w:rFonts w:ascii="Arial" w:eastAsia="Arial" w:hAnsi="Arial" w:cs="Arial"/>
          <w:b/>
          <w:spacing w:val="-4"/>
          <w:sz w:val="22"/>
          <w:szCs w:val="22"/>
          <w:lang w:val="es-MX"/>
        </w:rPr>
      </w:pPr>
    </w:p>
    <w:p w:rsidR="002D53FA" w:rsidRPr="00757494" w:rsidRDefault="00727946" w:rsidP="00F90565">
      <w:pPr>
        <w:rPr>
          <w:rFonts w:ascii="Arial" w:eastAsia="Arial" w:hAnsi="Arial" w:cs="Arial"/>
          <w:b/>
          <w:w w:val="101"/>
          <w:sz w:val="22"/>
          <w:szCs w:val="22"/>
          <w:lang w:val="es-MX"/>
        </w:rPr>
      </w:pPr>
      <w:r w:rsidRPr="00757494">
        <w:rPr>
          <w:rFonts w:ascii="Arial" w:eastAsia="Arial" w:hAnsi="Arial" w:cs="Arial"/>
          <w:b/>
          <w:spacing w:val="-4"/>
          <w:sz w:val="22"/>
          <w:szCs w:val="22"/>
          <w:lang w:val="es-MX"/>
        </w:rPr>
        <w:t>A</w:t>
      </w:r>
      <w:r w:rsidRPr="00757494">
        <w:rPr>
          <w:rFonts w:ascii="Arial" w:eastAsia="Arial" w:hAnsi="Arial" w:cs="Arial"/>
          <w:b/>
          <w:sz w:val="22"/>
          <w:szCs w:val="22"/>
          <w:lang w:val="es-MX"/>
        </w:rPr>
        <w:t xml:space="preserve">.  </w:t>
      </w:r>
      <w:r w:rsidR="00F90565" w:rsidRPr="00757494">
        <w:rPr>
          <w:rFonts w:ascii="Arial" w:eastAsia="Arial" w:hAnsi="Arial" w:cs="Arial"/>
          <w:b/>
          <w:spacing w:val="4"/>
          <w:sz w:val="22"/>
          <w:szCs w:val="22"/>
          <w:lang w:val="es-MX"/>
        </w:rPr>
        <w:t>O</w:t>
      </w:r>
      <w:r w:rsidR="00F90565" w:rsidRPr="00757494">
        <w:rPr>
          <w:rFonts w:ascii="Arial" w:eastAsia="Arial" w:hAnsi="Arial" w:cs="Arial"/>
          <w:b/>
          <w:spacing w:val="-4"/>
          <w:sz w:val="22"/>
          <w:szCs w:val="22"/>
          <w:lang w:val="es-MX"/>
        </w:rPr>
        <w:t>b</w:t>
      </w:r>
      <w:r w:rsidR="00F90565" w:rsidRPr="00757494">
        <w:rPr>
          <w:rFonts w:ascii="Arial" w:eastAsia="Arial" w:hAnsi="Arial" w:cs="Arial"/>
          <w:b/>
          <w:spacing w:val="-2"/>
          <w:w w:val="101"/>
          <w:sz w:val="22"/>
          <w:szCs w:val="22"/>
          <w:lang w:val="es-MX"/>
        </w:rPr>
        <w:t>l</w:t>
      </w:r>
      <w:r w:rsidR="00F90565" w:rsidRPr="00757494">
        <w:rPr>
          <w:rFonts w:ascii="Arial" w:eastAsia="Arial" w:hAnsi="Arial" w:cs="Arial"/>
          <w:b/>
          <w:spacing w:val="-5"/>
          <w:w w:val="101"/>
          <w:sz w:val="22"/>
          <w:szCs w:val="22"/>
          <w:lang w:val="es-MX"/>
        </w:rPr>
        <w:t>i</w:t>
      </w:r>
      <w:r w:rsidR="00F90565" w:rsidRPr="00757494">
        <w:rPr>
          <w:rFonts w:ascii="Arial" w:eastAsia="Arial" w:hAnsi="Arial" w:cs="Arial"/>
          <w:b/>
          <w:sz w:val="22"/>
          <w:szCs w:val="22"/>
          <w:lang w:val="es-MX"/>
        </w:rPr>
        <w:t>g</w:t>
      </w:r>
      <w:r w:rsidR="00F90565" w:rsidRPr="00757494">
        <w:rPr>
          <w:rFonts w:ascii="Arial" w:eastAsia="Arial" w:hAnsi="Arial" w:cs="Arial"/>
          <w:b/>
          <w:spacing w:val="-13"/>
          <w:sz w:val="22"/>
          <w:szCs w:val="22"/>
          <w:lang w:val="es-MX"/>
        </w:rPr>
        <w:t>a</w:t>
      </w:r>
      <w:r w:rsidR="00F90565" w:rsidRPr="00757494">
        <w:rPr>
          <w:rFonts w:ascii="Arial" w:eastAsia="Arial" w:hAnsi="Arial" w:cs="Arial"/>
          <w:b/>
          <w:spacing w:val="-4"/>
          <w:sz w:val="22"/>
          <w:szCs w:val="22"/>
          <w:lang w:val="es-MX"/>
        </w:rPr>
        <w:t>c</w:t>
      </w:r>
      <w:r w:rsidR="00F90565" w:rsidRPr="00757494">
        <w:rPr>
          <w:rFonts w:ascii="Arial" w:eastAsia="Arial" w:hAnsi="Arial" w:cs="Arial"/>
          <w:b/>
          <w:spacing w:val="-5"/>
          <w:sz w:val="22"/>
          <w:szCs w:val="22"/>
          <w:lang w:val="es-MX"/>
        </w:rPr>
        <w:t>i</w:t>
      </w:r>
      <w:r w:rsidR="00F90565" w:rsidRPr="00757494">
        <w:rPr>
          <w:rFonts w:ascii="Arial" w:eastAsia="Arial" w:hAnsi="Arial" w:cs="Arial"/>
          <w:b/>
          <w:spacing w:val="4"/>
          <w:sz w:val="22"/>
          <w:szCs w:val="22"/>
          <w:lang w:val="es-MX"/>
        </w:rPr>
        <w:t>o</w:t>
      </w:r>
      <w:r w:rsidR="00F90565" w:rsidRPr="00757494">
        <w:rPr>
          <w:rFonts w:ascii="Arial" w:eastAsia="Arial" w:hAnsi="Arial" w:cs="Arial"/>
          <w:b/>
          <w:spacing w:val="-4"/>
          <w:sz w:val="22"/>
          <w:szCs w:val="22"/>
          <w:lang w:val="es-MX"/>
        </w:rPr>
        <w:t>n</w:t>
      </w:r>
      <w:r w:rsidR="00F90565" w:rsidRPr="00757494">
        <w:rPr>
          <w:rFonts w:ascii="Arial" w:eastAsia="Arial" w:hAnsi="Arial" w:cs="Arial"/>
          <w:b/>
          <w:sz w:val="22"/>
          <w:szCs w:val="22"/>
          <w:lang w:val="es-MX"/>
        </w:rPr>
        <w:t>es</w:t>
      </w:r>
      <w:r w:rsidR="002D74F4">
        <w:rPr>
          <w:rFonts w:ascii="Arial" w:eastAsia="Arial" w:hAnsi="Arial" w:cs="Arial"/>
          <w:b/>
          <w:sz w:val="22"/>
          <w:szCs w:val="22"/>
          <w:lang w:val="es-MX"/>
        </w:rPr>
        <w:t xml:space="preserve"> </w:t>
      </w:r>
      <w:r w:rsidR="00F90565" w:rsidRPr="00757494">
        <w:rPr>
          <w:rFonts w:ascii="Arial" w:eastAsia="Arial" w:hAnsi="Arial" w:cs="Arial"/>
          <w:b/>
          <w:spacing w:val="-5"/>
          <w:sz w:val="22"/>
          <w:szCs w:val="22"/>
          <w:lang w:val="es-MX"/>
        </w:rPr>
        <w:t>I</w:t>
      </w:r>
      <w:r w:rsidR="00F90565" w:rsidRPr="00757494">
        <w:rPr>
          <w:rFonts w:ascii="Arial" w:eastAsia="Arial" w:hAnsi="Arial" w:cs="Arial"/>
          <w:b/>
          <w:spacing w:val="-4"/>
          <w:sz w:val="22"/>
          <w:szCs w:val="22"/>
          <w:lang w:val="es-MX"/>
        </w:rPr>
        <w:t>n</w:t>
      </w:r>
      <w:r w:rsidR="00F90565" w:rsidRPr="00757494">
        <w:rPr>
          <w:rFonts w:ascii="Arial" w:eastAsia="Arial" w:hAnsi="Arial" w:cs="Arial"/>
          <w:b/>
          <w:spacing w:val="8"/>
          <w:sz w:val="22"/>
          <w:szCs w:val="22"/>
          <w:lang w:val="es-MX"/>
        </w:rPr>
        <w:t>t</w:t>
      </w:r>
      <w:r w:rsidR="00F90565" w:rsidRPr="00757494">
        <w:rPr>
          <w:rFonts w:ascii="Arial" w:eastAsia="Arial" w:hAnsi="Arial" w:cs="Arial"/>
          <w:b/>
          <w:sz w:val="22"/>
          <w:szCs w:val="22"/>
          <w:lang w:val="es-MX"/>
        </w:rPr>
        <w:t>e</w:t>
      </w:r>
      <w:r w:rsidR="00F90565" w:rsidRPr="00757494">
        <w:rPr>
          <w:rFonts w:ascii="Arial" w:eastAsia="Arial" w:hAnsi="Arial" w:cs="Arial"/>
          <w:b/>
          <w:spacing w:val="-4"/>
          <w:sz w:val="22"/>
          <w:szCs w:val="22"/>
          <w:lang w:val="es-MX"/>
        </w:rPr>
        <w:t>rn</w:t>
      </w:r>
      <w:r w:rsidR="00F90565" w:rsidRPr="00757494">
        <w:rPr>
          <w:rFonts w:ascii="Arial" w:eastAsia="Arial" w:hAnsi="Arial" w:cs="Arial"/>
          <w:b/>
          <w:spacing w:val="-13"/>
          <w:sz w:val="22"/>
          <w:szCs w:val="22"/>
          <w:lang w:val="es-MX"/>
        </w:rPr>
        <w:t>a</w:t>
      </w:r>
      <w:r w:rsidR="00F90565" w:rsidRPr="00757494">
        <w:rPr>
          <w:rFonts w:ascii="Arial" w:eastAsia="Arial" w:hAnsi="Arial" w:cs="Arial"/>
          <w:b/>
          <w:spacing w:val="6"/>
          <w:sz w:val="22"/>
          <w:szCs w:val="22"/>
          <w:lang w:val="es-MX"/>
        </w:rPr>
        <w:t>c</w:t>
      </w:r>
      <w:r w:rsidR="00F90565" w:rsidRPr="00757494">
        <w:rPr>
          <w:rFonts w:ascii="Arial" w:eastAsia="Arial" w:hAnsi="Arial" w:cs="Arial"/>
          <w:b/>
          <w:spacing w:val="-5"/>
          <w:sz w:val="22"/>
          <w:szCs w:val="22"/>
          <w:lang w:val="es-MX"/>
        </w:rPr>
        <w:t>i</w:t>
      </w:r>
      <w:r w:rsidR="00F90565" w:rsidRPr="00757494">
        <w:rPr>
          <w:rFonts w:ascii="Arial" w:eastAsia="Arial" w:hAnsi="Arial" w:cs="Arial"/>
          <w:b/>
          <w:spacing w:val="4"/>
          <w:sz w:val="22"/>
          <w:szCs w:val="22"/>
          <w:lang w:val="es-MX"/>
        </w:rPr>
        <w:t>o</w:t>
      </w:r>
      <w:r w:rsidR="00F90565" w:rsidRPr="00757494">
        <w:rPr>
          <w:rFonts w:ascii="Arial" w:eastAsia="Arial" w:hAnsi="Arial" w:cs="Arial"/>
          <w:b/>
          <w:spacing w:val="-4"/>
          <w:sz w:val="22"/>
          <w:szCs w:val="22"/>
          <w:lang w:val="es-MX"/>
        </w:rPr>
        <w:t>n</w:t>
      </w:r>
      <w:r w:rsidR="00F90565" w:rsidRPr="00757494">
        <w:rPr>
          <w:rFonts w:ascii="Arial" w:eastAsia="Arial" w:hAnsi="Arial" w:cs="Arial"/>
          <w:b/>
          <w:spacing w:val="-13"/>
          <w:sz w:val="22"/>
          <w:szCs w:val="22"/>
          <w:lang w:val="es-MX"/>
        </w:rPr>
        <w:t>a</w:t>
      </w:r>
      <w:r w:rsidR="00F90565" w:rsidRPr="00757494">
        <w:rPr>
          <w:rFonts w:ascii="Arial" w:eastAsia="Arial" w:hAnsi="Arial" w:cs="Arial"/>
          <w:b/>
          <w:spacing w:val="-2"/>
          <w:sz w:val="22"/>
          <w:szCs w:val="22"/>
          <w:lang w:val="es-MX"/>
        </w:rPr>
        <w:t>l</w:t>
      </w:r>
      <w:r w:rsidR="00F90565" w:rsidRPr="00757494">
        <w:rPr>
          <w:rFonts w:ascii="Arial" w:eastAsia="Arial" w:hAnsi="Arial" w:cs="Arial"/>
          <w:b/>
          <w:sz w:val="22"/>
          <w:szCs w:val="22"/>
          <w:lang w:val="es-MX"/>
        </w:rPr>
        <w:t xml:space="preserve">es </w:t>
      </w:r>
      <w:r w:rsidR="00F90565" w:rsidRPr="00757494">
        <w:rPr>
          <w:rFonts w:ascii="Arial" w:eastAsia="Arial" w:hAnsi="Arial" w:cs="Arial"/>
          <w:b/>
          <w:spacing w:val="4"/>
          <w:sz w:val="22"/>
          <w:szCs w:val="22"/>
          <w:lang w:val="es-MX"/>
        </w:rPr>
        <w:t>d</w:t>
      </w:r>
      <w:r w:rsidR="00F90565" w:rsidRPr="00757494">
        <w:rPr>
          <w:rFonts w:ascii="Arial" w:eastAsia="Arial" w:hAnsi="Arial" w:cs="Arial"/>
          <w:b/>
          <w:sz w:val="22"/>
          <w:szCs w:val="22"/>
          <w:lang w:val="es-MX"/>
        </w:rPr>
        <w:t>el</w:t>
      </w:r>
      <w:r w:rsidR="002D74F4">
        <w:rPr>
          <w:rFonts w:ascii="Arial" w:eastAsia="Arial" w:hAnsi="Arial" w:cs="Arial"/>
          <w:b/>
          <w:sz w:val="22"/>
          <w:szCs w:val="22"/>
          <w:lang w:val="es-MX"/>
        </w:rPr>
        <w:t xml:space="preserve"> </w:t>
      </w:r>
      <w:r w:rsidR="00F90565" w:rsidRPr="00757494">
        <w:rPr>
          <w:rFonts w:ascii="Arial" w:eastAsia="Arial" w:hAnsi="Arial" w:cs="Arial"/>
          <w:b/>
          <w:sz w:val="22"/>
          <w:szCs w:val="22"/>
          <w:lang w:val="es-MX"/>
        </w:rPr>
        <w:t>Es</w:t>
      </w:r>
      <w:r w:rsidR="00F90565" w:rsidRPr="00757494">
        <w:rPr>
          <w:rFonts w:ascii="Arial" w:eastAsia="Arial" w:hAnsi="Arial" w:cs="Arial"/>
          <w:b/>
          <w:spacing w:val="8"/>
          <w:sz w:val="22"/>
          <w:szCs w:val="22"/>
          <w:lang w:val="es-MX"/>
        </w:rPr>
        <w:t>t</w:t>
      </w:r>
      <w:r w:rsidR="00F90565" w:rsidRPr="00757494">
        <w:rPr>
          <w:rFonts w:ascii="Arial" w:eastAsia="Arial" w:hAnsi="Arial" w:cs="Arial"/>
          <w:b/>
          <w:spacing w:val="-4"/>
          <w:sz w:val="22"/>
          <w:szCs w:val="22"/>
          <w:lang w:val="es-MX"/>
        </w:rPr>
        <w:t>ad</w:t>
      </w:r>
      <w:r w:rsidR="00F90565"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00F90565" w:rsidRPr="00757494">
        <w:rPr>
          <w:rFonts w:ascii="Arial" w:eastAsia="Arial" w:hAnsi="Arial" w:cs="Arial"/>
          <w:b/>
          <w:spacing w:val="3"/>
          <w:sz w:val="22"/>
          <w:szCs w:val="22"/>
          <w:lang w:val="es-MX"/>
        </w:rPr>
        <w:t>M</w:t>
      </w:r>
      <w:r w:rsidR="00F90565" w:rsidRPr="00757494">
        <w:rPr>
          <w:rFonts w:ascii="Arial" w:eastAsia="Arial" w:hAnsi="Arial" w:cs="Arial"/>
          <w:b/>
          <w:w w:val="101"/>
          <w:sz w:val="22"/>
          <w:szCs w:val="22"/>
          <w:lang w:val="es-MX"/>
        </w:rPr>
        <w:t>ex</w:t>
      </w:r>
      <w:r w:rsidR="00F90565" w:rsidRPr="00757494">
        <w:rPr>
          <w:rFonts w:ascii="Arial" w:eastAsia="Arial" w:hAnsi="Arial" w:cs="Arial"/>
          <w:b/>
          <w:spacing w:val="-5"/>
          <w:w w:val="101"/>
          <w:sz w:val="22"/>
          <w:szCs w:val="22"/>
          <w:lang w:val="es-MX"/>
        </w:rPr>
        <w:t>i</w:t>
      </w:r>
      <w:r w:rsidR="00F90565" w:rsidRPr="00757494">
        <w:rPr>
          <w:rFonts w:ascii="Arial" w:eastAsia="Arial" w:hAnsi="Arial" w:cs="Arial"/>
          <w:b/>
          <w:spacing w:val="6"/>
          <w:sz w:val="22"/>
          <w:szCs w:val="22"/>
          <w:lang w:val="es-MX"/>
        </w:rPr>
        <w:t>c</w:t>
      </w:r>
      <w:r w:rsidR="00F90565" w:rsidRPr="00757494">
        <w:rPr>
          <w:rFonts w:ascii="Arial" w:eastAsia="Arial" w:hAnsi="Arial" w:cs="Arial"/>
          <w:b/>
          <w:spacing w:val="-13"/>
          <w:sz w:val="22"/>
          <w:szCs w:val="22"/>
          <w:lang w:val="es-MX"/>
        </w:rPr>
        <w:t>a</w:t>
      </w:r>
      <w:r w:rsidR="00F90565" w:rsidRPr="00757494">
        <w:rPr>
          <w:rFonts w:ascii="Arial" w:eastAsia="Arial" w:hAnsi="Arial" w:cs="Arial"/>
          <w:b/>
          <w:spacing w:val="-4"/>
          <w:sz w:val="22"/>
          <w:szCs w:val="22"/>
          <w:lang w:val="es-MX"/>
        </w:rPr>
        <w:t>n</w:t>
      </w:r>
      <w:r w:rsidR="00F90565" w:rsidRPr="00757494">
        <w:rPr>
          <w:rFonts w:ascii="Arial" w:eastAsia="Arial" w:hAnsi="Arial" w:cs="Arial"/>
          <w:b/>
          <w:spacing w:val="4"/>
          <w:sz w:val="22"/>
          <w:szCs w:val="22"/>
          <w:lang w:val="es-MX"/>
        </w:rPr>
        <w:t>o</w:t>
      </w:r>
      <w:r w:rsidR="00F90565" w:rsidRPr="00757494">
        <w:rPr>
          <w:rFonts w:ascii="Arial" w:eastAsia="Arial" w:hAnsi="Arial" w:cs="Arial"/>
          <w:b/>
          <w:w w:val="101"/>
          <w:sz w:val="22"/>
          <w:szCs w:val="22"/>
          <w:lang w:val="es-MX"/>
        </w:rPr>
        <w:t>.</w:t>
      </w:r>
    </w:p>
    <w:p w:rsidR="001275A3" w:rsidRPr="00757494" w:rsidRDefault="001275A3" w:rsidP="00DF07B9">
      <w:pPr>
        <w:jc w:val="both"/>
        <w:rPr>
          <w:rFonts w:ascii="Arial" w:eastAsia="Arial" w:hAnsi="Arial" w:cs="Arial"/>
          <w:b/>
          <w:sz w:val="22"/>
          <w:szCs w:val="22"/>
          <w:lang w:val="es-MX"/>
        </w:rPr>
      </w:pPr>
    </w:p>
    <w:p w:rsidR="00F90565" w:rsidRPr="00757494" w:rsidRDefault="00F90565" w:rsidP="00DF07B9">
      <w:pPr>
        <w:jc w:val="both"/>
        <w:rPr>
          <w:rFonts w:ascii="Arial" w:eastAsia="Arial" w:hAnsi="Arial" w:cs="Arial"/>
          <w:b/>
          <w:sz w:val="22"/>
          <w:szCs w:val="22"/>
          <w:lang w:val="es-MX"/>
        </w:rPr>
      </w:pPr>
    </w:p>
    <w:p w:rsidR="002D53FA" w:rsidRPr="00757494" w:rsidRDefault="00727946" w:rsidP="00F6089D">
      <w:pPr>
        <w:pStyle w:val="Prrafodelista"/>
        <w:numPr>
          <w:ilvl w:val="0"/>
          <w:numId w:val="32"/>
        </w:numPr>
        <w:jc w:val="both"/>
        <w:rPr>
          <w:rFonts w:ascii="Arial" w:eastAsia="Arial" w:hAnsi="Arial" w:cs="Arial"/>
          <w:sz w:val="22"/>
          <w:szCs w:val="22"/>
          <w:lang w:val="es-MX"/>
        </w:rPr>
      </w:pPr>
      <w:r w:rsidRPr="00757494">
        <w:rPr>
          <w:rFonts w:ascii="Arial" w:eastAsia="Arial" w:hAnsi="Arial" w:cs="Arial"/>
          <w:b/>
          <w:sz w:val="22"/>
          <w:szCs w:val="22"/>
          <w:lang w:val="es-MX"/>
        </w:rPr>
        <w:t>P</w:t>
      </w:r>
      <w:r w:rsidRPr="00757494">
        <w:rPr>
          <w:rFonts w:ascii="Arial" w:eastAsia="Arial" w:hAnsi="Arial" w:cs="Arial"/>
          <w:b/>
          <w:spacing w:val="3"/>
          <w:sz w:val="22"/>
          <w:szCs w:val="22"/>
          <w:lang w:val="es-MX"/>
        </w:rPr>
        <w:t>r</w:t>
      </w:r>
      <w:r w:rsidRPr="00757494">
        <w:rPr>
          <w:rFonts w:ascii="Arial" w:eastAsia="Arial" w:hAnsi="Arial" w:cs="Arial"/>
          <w:b/>
          <w:spacing w:val="-4"/>
          <w:sz w:val="22"/>
          <w:szCs w:val="22"/>
          <w:lang w:val="es-MX"/>
        </w:rPr>
        <w:t>i</w:t>
      </w:r>
      <w:r w:rsidRPr="00757494">
        <w:rPr>
          <w:rFonts w:ascii="Arial" w:eastAsia="Arial" w:hAnsi="Arial" w:cs="Arial"/>
          <w:b/>
          <w:spacing w:val="-11"/>
          <w:sz w:val="22"/>
          <w:szCs w:val="22"/>
          <w:lang w:val="es-MX"/>
        </w:rPr>
        <w:t>n</w:t>
      </w:r>
      <w:r w:rsidRPr="00757494">
        <w:rPr>
          <w:rFonts w:ascii="Arial" w:eastAsia="Arial" w:hAnsi="Arial" w:cs="Arial"/>
          <w:b/>
          <w:spacing w:val="10"/>
          <w:sz w:val="22"/>
          <w:szCs w:val="22"/>
          <w:lang w:val="es-MX"/>
        </w:rPr>
        <w:t>c</w:t>
      </w:r>
      <w:r w:rsidRPr="00757494">
        <w:rPr>
          <w:rFonts w:ascii="Arial" w:eastAsia="Arial" w:hAnsi="Arial" w:cs="Arial"/>
          <w:b/>
          <w:spacing w:val="-4"/>
          <w:sz w:val="22"/>
          <w:szCs w:val="22"/>
          <w:lang w:val="es-MX"/>
        </w:rPr>
        <w:t>i</w:t>
      </w:r>
      <w:r w:rsidRPr="00757494">
        <w:rPr>
          <w:rFonts w:ascii="Arial" w:eastAsia="Arial" w:hAnsi="Arial" w:cs="Arial"/>
          <w:b/>
          <w:spacing w:val="-1"/>
          <w:sz w:val="22"/>
          <w:szCs w:val="22"/>
          <w:lang w:val="es-MX"/>
        </w:rPr>
        <w:t>p</w:t>
      </w:r>
      <w:r w:rsidRPr="00757494">
        <w:rPr>
          <w:rFonts w:ascii="Arial" w:eastAsia="Arial" w:hAnsi="Arial" w:cs="Arial"/>
          <w:b/>
          <w:spacing w:val="-4"/>
          <w:sz w:val="22"/>
          <w:szCs w:val="22"/>
          <w:lang w:val="es-MX"/>
        </w:rPr>
        <w:t>i</w:t>
      </w:r>
      <w:r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Pr="00757494">
        <w:rPr>
          <w:rFonts w:ascii="Arial" w:eastAsia="Arial" w:hAnsi="Arial" w:cs="Arial"/>
          <w:b/>
          <w:spacing w:val="-1"/>
          <w:sz w:val="22"/>
          <w:szCs w:val="22"/>
          <w:lang w:val="es-MX"/>
        </w:rPr>
        <w:t>d</w:t>
      </w:r>
      <w:r w:rsidRPr="00757494">
        <w:rPr>
          <w:rFonts w:ascii="Arial" w:eastAsia="Arial" w:hAnsi="Arial" w:cs="Arial"/>
          <w:b/>
          <w:sz w:val="22"/>
          <w:szCs w:val="22"/>
          <w:lang w:val="es-MX"/>
        </w:rPr>
        <w:t>e</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I</w:t>
      </w:r>
      <w:r w:rsidRPr="00757494">
        <w:rPr>
          <w:rFonts w:ascii="Arial" w:eastAsia="Arial" w:hAnsi="Arial" w:cs="Arial"/>
          <w:b/>
          <w:spacing w:val="-1"/>
          <w:sz w:val="22"/>
          <w:szCs w:val="22"/>
          <w:lang w:val="es-MX"/>
        </w:rPr>
        <w:t>g</w:t>
      </w:r>
      <w:r w:rsidRPr="00757494">
        <w:rPr>
          <w:rFonts w:ascii="Arial" w:eastAsia="Arial" w:hAnsi="Arial" w:cs="Arial"/>
          <w:b/>
          <w:spacing w:val="-11"/>
          <w:sz w:val="22"/>
          <w:szCs w:val="22"/>
          <w:lang w:val="es-MX"/>
        </w:rPr>
        <w:t>u</w:t>
      </w:r>
      <w:r w:rsidRPr="00757494">
        <w:rPr>
          <w:rFonts w:ascii="Arial" w:eastAsia="Arial" w:hAnsi="Arial" w:cs="Arial"/>
          <w:b/>
          <w:spacing w:val="-1"/>
          <w:sz w:val="22"/>
          <w:szCs w:val="22"/>
          <w:lang w:val="es-MX"/>
        </w:rPr>
        <w:t>a</w:t>
      </w:r>
      <w:r w:rsidRPr="00757494">
        <w:rPr>
          <w:rFonts w:ascii="Arial" w:eastAsia="Arial" w:hAnsi="Arial" w:cs="Arial"/>
          <w:b/>
          <w:spacing w:val="-4"/>
          <w:sz w:val="22"/>
          <w:szCs w:val="22"/>
          <w:lang w:val="es-MX"/>
        </w:rPr>
        <w:t>l</w:t>
      </w:r>
      <w:r w:rsidRPr="00757494">
        <w:rPr>
          <w:rFonts w:ascii="Arial" w:eastAsia="Arial" w:hAnsi="Arial" w:cs="Arial"/>
          <w:b/>
          <w:spacing w:val="-1"/>
          <w:sz w:val="22"/>
          <w:szCs w:val="22"/>
          <w:lang w:val="es-MX"/>
        </w:rPr>
        <w:t>da</w:t>
      </w:r>
      <w:r w:rsidRPr="00757494">
        <w:rPr>
          <w:rFonts w:ascii="Arial" w:eastAsia="Arial" w:hAnsi="Arial" w:cs="Arial"/>
          <w:b/>
          <w:sz w:val="22"/>
          <w:szCs w:val="22"/>
          <w:lang w:val="es-MX"/>
        </w:rPr>
        <w:t>d</w:t>
      </w:r>
      <w:r w:rsidR="002D74F4">
        <w:rPr>
          <w:rFonts w:ascii="Arial" w:eastAsia="Arial" w:hAnsi="Arial" w:cs="Arial"/>
          <w:b/>
          <w:sz w:val="22"/>
          <w:szCs w:val="22"/>
          <w:lang w:val="es-MX"/>
        </w:rPr>
        <w:t xml:space="preserve"> </w:t>
      </w:r>
      <w:r w:rsidRPr="00757494">
        <w:rPr>
          <w:rFonts w:ascii="Arial" w:eastAsia="Arial" w:hAnsi="Arial" w:cs="Arial"/>
          <w:b/>
          <w:spacing w:val="-1"/>
          <w:sz w:val="22"/>
          <w:szCs w:val="22"/>
          <w:lang w:val="es-MX"/>
        </w:rPr>
        <w:t>a</w:t>
      </w:r>
      <w:r w:rsidRPr="00757494">
        <w:rPr>
          <w:rFonts w:ascii="Arial" w:eastAsia="Arial" w:hAnsi="Arial" w:cs="Arial"/>
          <w:b/>
          <w:spacing w:val="-11"/>
          <w:sz w:val="22"/>
          <w:szCs w:val="22"/>
          <w:lang w:val="es-MX"/>
        </w:rPr>
        <w:t>n</w:t>
      </w:r>
      <w:r w:rsidRPr="00757494">
        <w:rPr>
          <w:rFonts w:ascii="Arial" w:eastAsia="Arial" w:hAnsi="Arial" w:cs="Arial"/>
          <w:b/>
          <w:spacing w:val="4"/>
          <w:sz w:val="22"/>
          <w:szCs w:val="22"/>
          <w:lang w:val="es-MX"/>
        </w:rPr>
        <w:t>t</w:t>
      </w:r>
      <w:r w:rsidRPr="00757494">
        <w:rPr>
          <w:rFonts w:ascii="Arial" w:eastAsia="Arial" w:hAnsi="Arial" w:cs="Arial"/>
          <w:b/>
          <w:sz w:val="22"/>
          <w:szCs w:val="22"/>
          <w:lang w:val="es-MX"/>
        </w:rPr>
        <w:t>e</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l</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pacing w:val="-1"/>
          <w:sz w:val="22"/>
          <w:szCs w:val="22"/>
          <w:lang w:val="es-MX"/>
        </w:rPr>
        <w:t>Le</w:t>
      </w:r>
      <w:r w:rsidRPr="00757494">
        <w:rPr>
          <w:rFonts w:ascii="Arial" w:eastAsia="Arial" w:hAnsi="Arial" w:cs="Arial"/>
          <w:b/>
          <w:sz w:val="22"/>
          <w:szCs w:val="22"/>
          <w:lang w:val="es-MX"/>
        </w:rPr>
        <w:t>y</w:t>
      </w:r>
      <w:r w:rsidR="002D74F4">
        <w:rPr>
          <w:rFonts w:ascii="Arial" w:eastAsia="Arial" w:hAnsi="Arial" w:cs="Arial"/>
          <w:b/>
          <w:sz w:val="22"/>
          <w:szCs w:val="22"/>
          <w:lang w:val="es-MX"/>
        </w:rPr>
        <w:t xml:space="preserve"> </w:t>
      </w:r>
      <w:r w:rsidRPr="00757494">
        <w:rPr>
          <w:rFonts w:ascii="Arial" w:eastAsia="Arial" w:hAnsi="Arial" w:cs="Arial"/>
          <w:b/>
          <w:sz w:val="22"/>
          <w:szCs w:val="22"/>
          <w:lang w:val="es-MX"/>
        </w:rPr>
        <w:t>y</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l</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pacing w:val="-11"/>
          <w:sz w:val="22"/>
          <w:szCs w:val="22"/>
          <w:lang w:val="es-MX"/>
        </w:rPr>
        <w:t>n</w:t>
      </w:r>
      <w:r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Pr="00757494">
        <w:rPr>
          <w:rFonts w:ascii="Arial" w:eastAsia="Arial" w:hAnsi="Arial" w:cs="Arial"/>
          <w:b/>
          <w:spacing w:val="-1"/>
          <w:sz w:val="22"/>
          <w:szCs w:val="22"/>
          <w:lang w:val="es-MX"/>
        </w:rPr>
        <w:t>d</w:t>
      </w:r>
      <w:r w:rsidRPr="00757494">
        <w:rPr>
          <w:rFonts w:ascii="Arial" w:eastAsia="Arial" w:hAnsi="Arial" w:cs="Arial"/>
          <w:b/>
          <w:spacing w:val="-4"/>
          <w:sz w:val="22"/>
          <w:szCs w:val="22"/>
          <w:lang w:val="es-MX"/>
        </w:rPr>
        <w:t>i</w:t>
      </w:r>
      <w:r w:rsidRPr="00757494">
        <w:rPr>
          <w:rFonts w:ascii="Arial" w:eastAsia="Arial" w:hAnsi="Arial" w:cs="Arial"/>
          <w:b/>
          <w:sz w:val="22"/>
          <w:szCs w:val="22"/>
          <w:lang w:val="es-MX"/>
        </w:rPr>
        <w:t>s</w:t>
      </w:r>
      <w:r w:rsidRPr="00757494">
        <w:rPr>
          <w:rFonts w:ascii="Arial" w:eastAsia="Arial" w:hAnsi="Arial" w:cs="Arial"/>
          <w:b/>
          <w:spacing w:val="10"/>
          <w:sz w:val="22"/>
          <w:szCs w:val="22"/>
          <w:lang w:val="es-MX"/>
        </w:rPr>
        <w:t>c</w:t>
      </w:r>
      <w:r w:rsidRPr="00757494">
        <w:rPr>
          <w:rFonts w:ascii="Arial" w:eastAsia="Arial" w:hAnsi="Arial" w:cs="Arial"/>
          <w:b/>
          <w:spacing w:val="3"/>
          <w:sz w:val="22"/>
          <w:szCs w:val="22"/>
          <w:lang w:val="es-MX"/>
        </w:rPr>
        <w:t>r</w:t>
      </w:r>
      <w:r w:rsidRPr="00757494">
        <w:rPr>
          <w:rFonts w:ascii="Arial" w:eastAsia="Arial" w:hAnsi="Arial" w:cs="Arial"/>
          <w:b/>
          <w:spacing w:val="-4"/>
          <w:sz w:val="22"/>
          <w:szCs w:val="22"/>
          <w:lang w:val="es-MX"/>
        </w:rPr>
        <w:t>i</w:t>
      </w:r>
      <w:r w:rsidRPr="00757494">
        <w:rPr>
          <w:rFonts w:ascii="Arial" w:eastAsia="Arial" w:hAnsi="Arial" w:cs="Arial"/>
          <w:b/>
          <w:spacing w:val="-6"/>
          <w:sz w:val="22"/>
          <w:szCs w:val="22"/>
          <w:lang w:val="es-MX"/>
        </w:rPr>
        <w:t>m</w:t>
      </w:r>
      <w:r w:rsidRPr="00757494">
        <w:rPr>
          <w:rFonts w:ascii="Arial" w:eastAsia="Arial" w:hAnsi="Arial" w:cs="Arial"/>
          <w:b/>
          <w:spacing w:val="-4"/>
          <w:sz w:val="22"/>
          <w:szCs w:val="22"/>
          <w:lang w:val="es-MX"/>
        </w:rPr>
        <w:t>i</w:t>
      </w:r>
      <w:r w:rsidRPr="00757494">
        <w:rPr>
          <w:rFonts w:ascii="Arial" w:eastAsia="Arial" w:hAnsi="Arial" w:cs="Arial"/>
          <w:b/>
          <w:spacing w:val="-11"/>
          <w:sz w:val="22"/>
          <w:szCs w:val="22"/>
          <w:lang w:val="es-MX"/>
        </w:rPr>
        <w:t>n</w:t>
      </w:r>
      <w:r w:rsidRPr="00757494">
        <w:rPr>
          <w:rFonts w:ascii="Arial" w:eastAsia="Arial" w:hAnsi="Arial" w:cs="Arial"/>
          <w:b/>
          <w:spacing w:val="-1"/>
          <w:sz w:val="22"/>
          <w:szCs w:val="22"/>
          <w:lang w:val="es-MX"/>
        </w:rPr>
        <w:t>a</w:t>
      </w:r>
      <w:r w:rsidRPr="00757494">
        <w:rPr>
          <w:rFonts w:ascii="Arial" w:eastAsia="Arial" w:hAnsi="Arial" w:cs="Arial"/>
          <w:b/>
          <w:sz w:val="22"/>
          <w:szCs w:val="22"/>
          <w:lang w:val="es-MX"/>
        </w:rPr>
        <w:t>c</w:t>
      </w:r>
      <w:r w:rsidRPr="00757494">
        <w:rPr>
          <w:rFonts w:ascii="Arial" w:eastAsia="Arial" w:hAnsi="Arial" w:cs="Arial"/>
          <w:b/>
          <w:spacing w:val="-4"/>
          <w:sz w:val="22"/>
          <w:szCs w:val="22"/>
          <w:lang w:val="es-MX"/>
        </w:rPr>
        <w:t>i</w:t>
      </w:r>
      <w:r w:rsidRPr="00757494">
        <w:rPr>
          <w:rFonts w:ascii="Arial" w:eastAsia="Arial" w:hAnsi="Arial" w:cs="Arial"/>
          <w:b/>
          <w:spacing w:val="9"/>
          <w:sz w:val="22"/>
          <w:szCs w:val="22"/>
          <w:lang w:val="es-MX"/>
        </w:rPr>
        <w:t>ó</w:t>
      </w:r>
      <w:r w:rsidRPr="00757494">
        <w:rPr>
          <w:rFonts w:ascii="Arial" w:eastAsia="Arial" w:hAnsi="Arial" w:cs="Arial"/>
          <w:b/>
          <w:sz w:val="22"/>
          <w:szCs w:val="22"/>
          <w:lang w:val="es-MX"/>
        </w:rPr>
        <w:t>n</w:t>
      </w:r>
      <w:r w:rsidR="002D74F4">
        <w:rPr>
          <w:rFonts w:ascii="Arial" w:eastAsia="Arial" w:hAnsi="Arial" w:cs="Arial"/>
          <w:b/>
          <w:sz w:val="22"/>
          <w:szCs w:val="22"/>
          <w:lang w:val="es-MX"/>
        </w:rPr>
        <w:t xml:space="preserve"> </w:t>
      </w:r>
      <w:r w:rsidRPr="00757494">
        <w:rPr>
          <w:rFonts w:ascii="Arial" w:eastAsia="Arial" w:hAnsi="Arial" w:cs="Arial"/>
          <w:b/>
          <w:sz w:val="22"/>
          <w:szCs w:val="22"/>
          <w:lang w:val="es-MX"/>
        </w:rPr>
        <w:t>c</w:t>
      </w:r>
      <w:r w:rsidRPr="00757494">
        <w:rPr>
          <w:rFonts w:ascii="Arial" w:eastAsia="Arial" w:hAnsi="Arial" w:cs="Arial"/>
          <w:b/>
          <w:spacing w:val="-1"/>
          <w:sz w:val="22"/>
          <w:szCs w:val="22"/>
          <w:lang w:val="es-MX"/>
        </w:rPr>
        <w:t>o</w:t>
      </w:r>
      <w:r w:rsidRPr="00757494">
        <w:rPr>
          <w:rFonts w:ascii="Arial" w:eastAsia="Arial" w:hAnsi="Arial" w:cs="Arial"/>
          <w:b/>
          <w:spacing w:val="-11"/>
          <w:sz w:val="22"/>
          <w:szCs w:val="22"/>
          <w:lang w:val="es-MX"/>
        </w:rPr>
        <w:t>n</w:t>
      </w:r>
      <w:r w:rsidRPr="00757494">
        <w:rPr>
          <w:rFonts w:ascii="Arial" w:eastAsia="Arial" w:hAnsi="Arial" w:cs="Arial"/>
          <w:b/>
          <w:spacing w:val="4"/>
          <w:sz w:val="22"/>
          <w:szCs w:val="22"/>
          <w:lang w:val="es-MX"/>
        </w:rPr>
        <w:t>t</w:t>
      </w:r>
      <w:r w:rsidRPr="00757494">
        <w:rPr>
          <w:rFonts w:ascii="Arial" w:eastAsia="Arial" w:hAnsi="Arial" w:cs="Arial"/>
          <w:b/>
          <w:spacing w:val="3"/>
          <w:sz w:val="22"/>
          <w:szCs w:val="22"/>
          <w:lang w:val="es-MX"/>
        </w:rPr>
        <w:t>r</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l</w:t>
      </w:r>
      <w:r w:rsidRPr="00757494">
        <w:rPr>
          <w:rFonts w:ascii="Arial" w:eastAsia="Arial" w:hAnsi="Arial" w:cs="Arial"/>
          <w:b/>
          <w:spacing w:val="-1"/>
          <w:sz w:val="22"/>
          <w:szCs w:val="22"/>
          <w:lang w:val="es-MX"/>
        </w:rPr>
        <w:t>a</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6"/>
          <w:sz w:val="22"/>
          <w:szCs w:val="22"/>
          <w:lang w:val="es-MX"/>
        </w:rPr>
        <w:t>m</w:t>
      </w:r>
      <w:r w:rsidRPr="00757494">
        <w:rPr>
          <w:rFonts w:ascii="Arial" w:eastAsia="Arial" w:hAnsi="Arial" w:cs="Arial"/>
          <w:b/>
          <w:spacing w:val="-11"/>
          <w:sz w:val="22"/>
          <w:szCs w:val="22"/>
          <w:lang w:val="es-MX"/>
        </w:rPr>
        <w:t>u</w:t>
      </w:r>
      <w:r w:rsidRPr="00757494">
        <w:rPr>
          <w:rFonts w:ascii="Arial" w:eastAsia="Arial" w:hAnsi="Arial" w:cs="Arial"/>
          <w:b/>
          <w:spacing w:val="5"/>
          <w:sz w:val="22"/>
          <w:szCs w:val="22"/>
          <w:lang w:val="es-MX"/>
        </w:rPr>
        <w:t>j</w:t>
      </w:r>
      <w:r w:rsidRPr="00757494">
        <w:rPr>
          <w:rFonts w:ascii="Arial" w:eastAsia="Arial" w:hAnsi="Arial" w:cs="Arial"/>
          <w:b/>
          <w:spacing w:val="-1"/>
          <w:sz w:val="22"/>
          <w:szCs w:val="22"/>
          <w:lang w:val="es-MX"/>
        </w:rPr>
        <w:t>e</w:t>
      </w:r>
      <w:r w:rsidRPr="00757494">
        <w:rPr>
          <w:rFonts w:ascii="Arial" w:eastAsia="Arial" w:hAnsi="Arial" w:cs="Arial"/>
          <w:b/>
          <w:spacing w:val="3"/>
          <w:sz w:val="22"/>
          <w:szCs w:val="22"/>
          <w:lang w:val="es-MX"/>
        </w:rPr>
        <w:t>r</w:t>
      </w:r>
      <w:r w:rsidRPr="00757494">
        <w:rPr>
          <w:rFonts w:ascii="Arial" w:eastAsia="Arial" w:hAnsi="Arial" w:cs="Arial"/>
          <w:b/>
          <w:spacing w:val="-1"/>
          <w:sz w:val="22"/>
          <w:szCs w:val="22"/>
          <w:lang w:val="es-MX"/>
        </w:rPr>
        <w:t>e</w:t>
      </w:r>
      <w:r w:rsidRPr="00757494">
        <w:rPr>
          <w:rFonts w:ascii="Arial" w:eastAsia="Arial" w:hAnsi="Arial" w:cs="Arial"/>
          <w:b/>
          <w:sz w:val="22"/>
          <w:szCs w:val="22"/>
          <w:lang w:val="es-MX"/>
        </w:rPr>
        <w:t>s</w:t>
      </w:r>
      <w:r w:rsidRPr="00757494">
        <w:rPr>
          <w:rFonts w:ascii="Arial" w:eastAsia="Arial" w:hAnsi="Arial" w:cs="Arial"/>
          <w:sz w:val="22"/>
          <w:szCs w:val="22"/>
          <w:lang w:val="es-MX"/>
        </w:rPr>
        <w:t>.</w:t>
      </w:r>
    </w:p>
    <w:p w:rsidR="00896D90" w:rsidRPr="00757494" w:rsidRDefault="00896D90" w:rsidP="00906C05">
      <w:pPr>
        <w:ind w:firstLine="360"/>
        <w:jc w:val="both"/>
        <w:rPr>
          <w:rFonts w:ascii="Arial" w:eastAsia="Arial" w:hAnsi="Arial" w:cs="Arial"/>
          <w:b/>
          <w:sz w:val="22"/>
          <w:szCs w:val="22"/>
          <w:lang w:val="es-MX"/>
        </w:rPr>
      </w:pPr>
    </w:p>
    <w:p w:rsidR="00297B40" w:rsidRPr="00757494" w:rsidRDefault="00CD2186" w:rsidP="00EF21C3">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El derecho internacional al reconocer los Derechos Humanos, obliga a los Estados a eliminar la discriminación contra la mujer y a consolidar la igualdad sustantiva con los hombres. </w:t>
      </w:r>
      <w:r w:rsidR="006A7D1B" w:rsidRPr="00757494">
        <w:rPr>
          <w:rFonts w:ascii="Arial" w:eastAsia="Arial" w:hAnsi="Arial" w:cs="Arial"/>
          <w:sz w:val="22"/>
          <w:szCs w:val="22"/>
          <w:lang w:val="es-MX"/>
        </w:rPr>
        <w:t>El Estado mexicano en protección</w:t>
      </w:r>
      <w:r w:rsidRPr="00757494">
        <w:rPr>
          <w:rFonts w:ascii="Arial" w:eastAsia="Arial" w:hAnsi="Arial" w:cs="Arial"/>
          <w:sz w:val="22"/>
          <w:szCs w:val="22"/>
          <w:lang w:val="es-MX"/>
        </w:rPr>
        <w:t xml:space="preserve"> de los derechos humanos </w:t>
      </w:r>
      <w:r w:rsidR="006A7D1B" w:rsidRPr="00757494">
        <w:rPr>
          <w:rFonts w:ascii="Arial" w:eastAsia="Arial" w:hAnsi="Arial" w:cs="Arial"/>
          <w:sz w:val="22"/>
          <w:szCs w:val="22"/>
          <w:lang w:val="es-MX"/>
        </w:rPr>
        <w:t xml:space="preserve">prevé en </w:t>
      </w:r>
      <w:r w:rsidRPr="00757494">
        <w:rPr>
          <w:rFonts w:ascii="Arial" w:eastAsia="Arial" w:hAnsi="Arial" w:cs="Arial"/>
          <w:sz w:val="22"/>
          <w:szCs w:val="22"/>
          <w:lang w:val="es-MX"/>
        </w:rPr>
        <w:t>el artículo 4</w:t>
      </w:r>
      <w:r w:rsidR="006A7D1B" w:rsidRPr="00757494">
        <w:rPr>
          <w:rFonts w:ascii="Arial" w:eastAsia="Arial" w:hAnsi="Arial" w:cs="Arial"/>
          <w:sz w:val="22"/>
          <w:szCs w:val="22"/>
          <w:lang w:val="es-MX"/>
        </w:rPr>
        <w:t>º de la Constitución Política de los Estados Unidos Mexicanos</w:t>
      </w:r>
      <w:r w:rsidRPr="00757494">
        <w:rPr>
          <w:rFonts w:ascii="Arial" w:eastAsia="Arial" w:hAnsi="Arial" w:cs="Arial"/>
          <w:sz w:val="22"/>
          <w:szCs w:val="22"/>
          <w:lang w:val="es-MX"/>
        </w:rPr>
        <w:t>, el principio de igualdad ante la ley y la no discriminación</w:t>
      </w:r>
      <w:r w:rsidR="006A7D1B" w:rsidRPr="00757494">
        <w:rPr>
          <w:rFonts w:ascii="Arial" w:eastAsia="Arial" w:hAnsi="Arial" w:cs="Arial"/>
          <w:sz w:val="22"/>
          <w:szCs w:val="22"/>
          <w:lang w:val="es-MX"/>
        </w:rPr>
        <w:t xml:space="preserve">; adecuándose a lo estipulado en </w:t>
      </w:r>
      <w:r w:rsidRPr="00757494">
        <w:rPr>
          <w:rFonts w:ascii="Arial" w:eastAsia="Arial" w:hAnsi="Arial" w:cs="Arial"/>
          <w:sz w:val="22"/>
          <w:szCs w:val="22"/>
          <w:lang w:val="es-MX"/>
        </w:rPr>
        <w:t>los artículos 1, 2 y 24 de la Convención Americana de Derechos Humanos</w:t>
      </w:r>
      <w:r w:rsidR="000804FF" w:rsidRPr="00757494">
        <w:rPr>
          <w:rFonts w:ascii="Arial" w:eastAsia="Arial" w:hAnsi="Arial" w:cs="Arial"/>
          <w:sz w:val="22"/>
          <w:szCs w:val="22"/>
          <w:lang w:val="es-MX"/>
        </w:rPr>
        <w:t>,</w:t>
      </w:r>
      <w:r w:rsidRPr="00757494">
        <w:rPr>
          <w:rFonts w:ascii="Arial" w:eastAsia="Arial" w:hAnsi="Arial" w:cs="Arial"/>
          <w:sz w:val="22"/>
          <w:szCs w:val="22"/>
          <w:lang w:val="es-MX"/>
        </w:rPr>
        <w:t xml:space="preserve"> que exige a los Estados Parte respetar los derechos y libertades reconocidos en ella y garantizar su libre y pleno ejercicio a toda persona sujeta a su jurisdicción, sin discriminación alguna por motivo de sexo o de cualquier otra índole</w:t>
      </w:r>
      <w:r w:rsidR="006A7D1B" w:rsidRPr="00757494">
        <w:rPr>
          <w:rFonts w:ascii="Arial" w:eastAsia="Arial" w:hAnsi="Arial" w:cs="Arial"/>
          <w:sz w:val="22"/>
          <w:szCs w:val="22"/>
          <w:lang w:val="es-MX"/>
        </w:rPr>
        <w:t>; a</w:t>
      </w:r>
      <w:r w:rsidRPr="00757494">
        <w:rPr>
          <w:rFonts w:ascii="Arial" w:eastAsia="Arial" w:hAnsi="Arial" w:cs="Arial"/>
          <w:sz w:val="22"/>
          <w:szCs w:val="22"/>
          <w:lang w:val="es-MX"/>
        </w:rPr>
        <w:t>sí como a adoptar medidas legislativas y cualquier otra que conlleve a la</w:t>
      </w:r>
      <w:r w:rsidR="000804FF" w:rsidRPr="00757494">
        <w:rPr>
          <w:rFonts w:ascii="Arial" w:eastAsia="Arial" w:hAnsi="Arial" w:cs="Arial"/>
          <w:sz w:val="22"/>
          <w:szCs w:val="22"/>
          <w:lang w:val="es-MX"/>
        </w:rPr>
        <w:t xml:space="preserve"> incorporación y reconocimiento</w:t>
      </w:r>
      <w:r w:rsidR="006A7D1B" w:rsidRPr="00757494">
        <w:rPr>
          <w:rFonts w:ascii="Arial" w:eastAsia="Arial" w:hAnsi="Arial" w:cs="Arial"/>
          <w:sz w:val="22"/>
          <w:szCs w:val="22"/>
          <w:lang w:val="es-MX"/>
        </w:rPr>
        <w:t xml:space="preserve"> de estos derechos y libertades e</w:t>
      </w:r>
      <w:r w:rsidRPr="00757494">
        <w:rPr>
          <w:rFonts w:ascii="Arial" w:eastAsia="Arial" w:hAnsi="Arial" w:cs="Arial"/>
          <w:sz w:val="22"/>
          <w:szCs w:val="22"/>
          <w:lang w:val="es-MX"/>
        </w:rPr>
        <w:t xml:space="preserve"> instituye el derecho de igual protección de y ante la ley.</w:t>
      </w:r>
    </w:p>
    <w:p w:rsidR="006A7D1B" w:rsidRPr="00757494" w:rsidRDefault="006A7D1B" w:rsidP="00906C05">
      <w:pPr>
        <w:ind w:firstLine="360"/>
        <w:jc w:val="both"/>
        <w:rPr>
          <w:rFonts w:ascii="Arial" w:eastAsia="Arial" w:hAnsi="Arial" w:cs="Arial"/>
          <w:sz w:val="22"/>
          <w:szCs w:val="22"/>
          <w:lang w:val="es-MX"/>
        </w:rPr>
      </w:pPr>
    </w:p>
    <w:p w:rsidR="00F65EBD" w:rsidRPr="00757494" w:rsidRDefault="006A7D1B" w:rsidP="00854B5B">
      <w:pPr>
        <w:ind w:firstLine="708"/>
        <w:jc w:val="both"/>
        <w:rPr>
          <w:rFonts w:ascii="Arial" w:eastAsia="Arial" w:hAnsi="Arial" w:cs="Arial"/>
          <w:sz w:val="22"/>
          <w:szCs w:val="22"/>
          <w:lang w:val="es-MX"/>
        </w:rPr>
      </w:pPr>
      <w:r w:rsidRPr="00757494">
        <w:rPr>
          <w:rFonts w:ascii="Arial" w:eastAsia="Arial" w:hAnsi="Arial" w:cs="Arial"/>
          <w:sz w:val="22"/>
          <w:szCs w:val="22"/>
          <w:lang w:val="es-MX"/>
        </w:rPr>
        <w:t>En materia de discriminación por género cometida contra las mujeres, la Asamblea General de las Naciones Unidas, en 1979,con la finalidad de erradicar el continuo abuso en contra de las mismas, ad</w:t>
      </w:r>
      <w:r w:rsidR="008A2800" w:rsidRPr="00757494">
        <w:rPr>
          <w:rFonts w:ascii="Arial" w:eastAsia="Arial" w:hAnsi="Arial" w:cs="Arial"/>
          <w:sz w:val="22"/>
          <w:szCs w:val="22"/>
          <w:lang w:val="es-MX"/>
        </w:rPr>
        <w:t>optó la “Convención sobre la Eliminación de todas las formas de Discriminación contra la Mujer” (CEDAW)</w:t>
      </w:r>
      <w:r w:rsidR="00EF21C3" w:rsidRPr="00757494">
        <w:rPr>
          <w:rFonts w:ascii="Arial" w:eastAsia="Arial" w:hAnsi="Arial" w:cs="Arial"/>
          <w:sz w:val="22"/>
          <w:szCs w:val="22"/>
          <w:lang w:val="es-MX"/>
        </w:rPr>
        <w:t xml:space="preserve">, misma que </w:t>
      </w:r>
      <w:r w:rsidR="008A2800" w:rsidRPr="00757494">
        <w:rPr>
          <w:rFonts w:ascii="Arial" w:eastAsia="Arial" w:hAnsi="Arial" w:cs="Arial"/>
          <w:sz w:val="22"/>
          <w:szCs w:val="22"/>
          <w:lang w:val="es-MX"/>
        </w:rPr>
        <w:t>obliga a los Estados Parte a</w:t>
      </w:r>
      <w:r w:rsidR="00EF21C3" w:rsidRPr="00757494">
        <w:rPr>
          <w:rFonts w:ascii="Arial" w:eastAsia="Arial" w:hAnsi="Arial" w:cs="Arial"/>
          <w:sz w:val="22"/>
          <w:szCs w:val="22"/>
          <w:lang w:val="es-MX"/>
        </w:rPr>
        <w:t xml:space="preserve"> l</w:t>
      </w:r>
      <w:r w:rsidR="00F65EBD" w:rsidRPr="00757494">
        <w:rPr>
          <w:rFonts w:ascii="Arial" w:eastAsia="Arial" w:hAnsi="Arial" w:cs="Arial"/>
          <w:sz w:val="22"/>
          <w:szCs w:val="22"/>
          <w:lang w:val="es-MX"/>
        </w:rPr>
        <w:t>a eliminación de todas las formas de discriminación contra la mujer con miras a lograr la igualdad, de jure y de facto, entre el hombre y la mujer en el goce de los derechos humanos y las libertades fundamentales de ambos</w:t>
      </w:r>
      <w:r w:rsidR="00EF21C3" w:rsidRPr="00757494">
        <w:rPr>
          <w:rFonts w:ascii="Arial" w:eastAsia="Arial" w:hAnsi="Arial" w:cs="Arial"/>
          <w:sz w:val="22"/>
          <w:szCs w:val="22"/>
          <w:lang w:val="es-MX"/>
        </w:rPr>
        <w:t xml:space="preserve">; consolidándose en 1994 con la </w:t>
      </w:r>
      <w:r w:rsidR="00F65EBD" w:rsidRPr="00757494">
        <w:rPr>
          <w:rFonts w:ascii="Arial" w:eastAsia="Arial" w:hAnsi="Arial" w:cs="Arial"/>
          <w:sz w:val="22"/>
          <w:szCs w:val="22"/>
          <w:lang w:val="es-MX"/>
        </w:rPr>
        <w:t>Convención Interamericana para Prevenir, Sancionar y Erradicar la Violencia contra la Mujer (Convención de Belém do Pará)</w:t>
      </w:r>
      <w:r w:rsidR="00EF21C3" w:rsidRPr="00757494">
        <w:rPr>
          <w:rFonts w:ascii="Arial" w:eastAsia="Arial" w:hAnsi="Arial" w:cs="Arial"/>
          <w:sz w:val="22"/>
          <w:szCs w:val="22"/>
          <w:lang w:val="es-MX"/>
        </w:rPr>
        <w:t>, misma que</w:t>
      </w:r>
      <w:r w:rsidR="000804FF" w:rsidRPr="00757494">
        <w:rPr>
          <w:rFonts w:ascii="Arial" w:eastAsia="Arial" w:hAnsi="Arial" w:cs="Arial"/>
          <w:sz w:val="22"/>
          <w:szCs w:val="22"/>
          <w:lang w:val="es-MX"/>
        </w:rPr>
        <w:t xml:space="preserve"> estatuye que los Estados Parte </w:t>
      </w:r>
      <w:r w:rsidR="00EF21C3" w:rsidRPr="00757494">
        <w:rPr>
          <w:rFonts w:ascii="Arial" w:eastAsia="Arial" w:hAnsi="Arial" w:cs="Arial"/>
          <w:sz w:val="22"/>
          <w:szCs w:val="22"/>
          <w:lang w:val="es-MX"/>
        </w:rPr>
        <w:t>condenan todas las formas de violencia contra la mujer y convienen en adoptar, por todos los medios apropiados y sin dilaciones, políticas orientadas a prevenir, sancionar y erradicar dicha violencia</w:t>
      </w:r>
      <w:r w:rsidR="00854B5B" w:rsidRPr="00757494">
        <w:rPr>
          <w:rFonts w:ascii="Arial" w:eastAsia="Arial" w:hAnsi="Arial" w:cs="Arial"/>
          <w:sz w:val="22"/>
          <w:szCs w:val="22"/>
          <w:lang w:val="es-MX"/>
        </w:rPr>
        <w:t>; Toda vez que, la discriminación por género</w:t>
      </w:r>
      <w:r w:rsidR="000804FF" w:rsidRPr="00757494">
        <w:rPr>
          <w:rFonts w:ascii="Arial" w:eastAsia="Arial" w:hAnsi="Arial" w:cs="Arial"/>
          <w:sz w:val="22"/>
          <w:szCs w:val="22"/>
          <w:lang w:val="es-MX"/>
        </w:rPr>
        <w:t>,</w:t>
      </w:r>
      <w:r w:rsidR="00854B5B" w:rsidRPr="00757494">
        <w:rPr>
          <w:rFonts w:ascii="Arial" w:eastAsia="Arial" w:hAnsi="Arial" w:cs="Arial"/>
          <w:sz w:val="22"/>
          <w:szCs w:val="22"/>
          <w:lang w:val="es-MX"/>
        </w:rPr>
        <w:t xml:space="preserve"> no </w:t>
      </w:r>
      <w:r w:rsidR="000804FF" w:rsidRPr="00757494">
        <w:rPr>
          <w:rFonts w:ascii="Arial" w:eastAsia="Arial" w:hAnsi="Arial" w:cs="Arial"/>
          <w:sz w:val="22"/>
          <w:szCs w:val="22"/>
          <w:lang w:val="es-MX"/>
        </w:rPr>
        <w:t xml:space="preserve">se </w:t>
      </w:r>
      <w:r w:rsidR="00854B5B" w:rsidRPr="00757494">
        <w:rPr>
          <w:rFonts w:ascii="Arial" w:eastAsia="Arial" w:hAnsi="Arial" w:cs="Arial"/>
          <w:sz w:val="22"/>
          <w:szCs w:val="22"/>
          <w:lang w:val="es-MX"/>
        </w:rPr>
        <w:t>refiere al sexo biológico, sino a los roles s</w:t>
      </w:r>
      <w:r w:rsidR="000804FF" w:rsidRPr="00757494">
        <w:rPr>
          <w:rFonts w:ascii="Arial" w:eastAsia="Arial" w:hAnsi="Arial" w:cs="Arial"/>
          <w:sz w:val="22"/>
          <w:szCs w:val="22"/>
          <w:lang w:val="es-MX"/>
        </w:rPr>
        <w:t>ociales establecidos para cada un</w:t>
      </w:r>
      <w:r w:rsidR="00854B5B" w:rsidRPr="00757494">
        <w:rPr>
          <w:rFonts w:ascii="Arial" w:eastAsia="Arial" w:hAnsi="Arial" w:cs="Arial"/>
          <w:sz w:val="22"/>
          <w:szCs w:val="22"/>
          <w:lang w:val="es-MX"/>
        </w:rPr>
        <w:t xml:space="preserve">o, </w:t>
      </w:r>
      <w:r w:rsidR="00F65EBD" w:rsidRPr="00757494">
        <w:rPr>
          <w:rFonts w:ascii="Arial" w:eastAsia="Arial" w:hAnsi="Arial" w:cs="Arial"/>
          <w:sz w:val="22"/>
          <w:szCs w:val="22"/>
          <w:lang w:val="es-MX"/>
        </w:rPr>
        <w:t>a través de:</w:t>
      </w:r>
    </w:p>
    <w:p w:rsidR="00F65EBD" w:rsidRPr="00757494" w:rsidRDefault="00F65EBD" w:rsidP="00896D90">
      <w:pPr>
        <w:jc w:val="both"/>
        <w:rPr>
          <w:rFonts w:ascii="Arial" w:eastAsia="Arial" w:hAnsi="Arial" w:cs="Arial"/>
          <w:sz w:val="22"/>
          <w:szCs w:val="22"/>
          <w:lang w:val="es-MX"/>
        </w:rPr>
      </w:pPr>
    </w:p>
    <w:p w:rsidR="00F65EBD" w:rsidRPr="00757494" w:rsidRDefault="00854B5B" w:rsidP="00F6089D">
      <w:pPr>
        <w:pStyle w:val="Prrafodelista"/>
        <w:numPr>
          <w:ilvl w:val="0"/>
          <w:numId w:val="33"/>
        </w:numPr>
        <w:jc w:val="both"/>
        <w:rPr>
          <w:rFonts w:ascii="Arial" w:eastAsia="Arial" w:hAnsi="Arial" w:cs="Arial"/>
          <w:sz w:val="22"/>
          <w:szCs w:val="22"/>
          <w:lang w:val="es-MX"/>
        </w:rPr>
      </w:pPr>
      <w:r w:rsidRPr="00757494">
        <w:rPr>
          <w:rFonts w:ascii="Arial" w:eastAsia="Arial" w:hAnsi="Arial" w:cs="Arial"/>
          <w:sz w:val="22"/>
          <w:szCs w:val="22"/>
          <w:lang w:val="es-MX"/>
        </w:rPr>
        <w:t>E</w:t>
      </w:r>
      <w:r w:rsidR="00F65EBD" w:rsidRPr="00757494">
        <w:rPr>
          <w:rFonts w:ascii="Arial" w:eastAsia="Arial" w:hAnsi="Arial" w:cs="Arial"/>
          <w:sz w:val="22"/>
          <w:szCs w:val="22"/>
          <w:lang w:val="es-MX"/>
        </w:rPr>
        <w:t>stereotipos;</w:t>
      </w:r>
    </w:p>
    <w:p w:rsidR="00F65EBD" w:rsidRPr="00757494" w:rsidRDefault="00854B5B" w:rsidP="00F6089D">
      <w:pPr>
        <w:pStyle w:val="Prrafodelista"/>
        <w:numPr>
          <w:ilvl w:val="0"/>
          <w:numId w:val="33"/>
        </w:numPr>
        <w:jc w:val="both"/>
        <w:rPr>
          <w:rFonts w:ascii="Arial" w:eastAsia="Arial" w:hAnsi="Arial" w:cs="Arial"/>
          <w:sz w:val="22"/>
          <w:szCs w:val="22"/>
          <w:lang w:val="es-MX"/>
        </w:rPr>
      </w:pPr>
      <w:r w:rsidRPr="00757494">
        <w:rPr>
          <w:rFonts w:ascii="Arial" w:eastAsia="Arial" w:hAnsi="Arial" w:cs="Arial"/>
          <w:sz w:val="22"/>
          <w:szCs w:val="22"/>
          <w:lang w:val="es-MX"/>
        </w:rPr>
        <w:t>O</w:t>
      </w:r>
      <w:r w:rsidR="00F65EBD" w:rsidRPr="00757494">
        <w:rPr>
          <w:rFonts w:ascii="Arial" w:eastAsia="Arial" w:hAnsi="Arial" w:cs="Arial"/>
          <w:sz w:val="22"/>
          <w:szCs w:val="22"/>
          <w:lang w:val="es-MX"/>
        </w:rPr>
        <w:t>portunidades económicas, sociales y culturales;</w:t>
      </w:r>
    </w:p>
    <w:p w:rsidR="00F65EBD" w:rsidRPr="00757494" w:rsidRDefault="00854B5B" w:rsidP="00F6089D">
      <w:pPr>
        <w:pStyle w:val="Prrafodelista"/>
        <w:numPr>
          <w:ilvl w:val="0"/>
          <w:numId w:val="33"/>
        </w:numPr>
        <w:jc w:val="both"/>
        <w:rPr>
          <w:rFonts w:ascii="Arial" w:eastAsia="Arial" w:hAnsi="Arial" w:cs="Arial"/>
          <w:sz w:val="22"/>
          <w:szCs w:val="22"/>
          <w:lang w:val="es-MX"/>
        </w:rPr>
      </w:pPr>
      <w:r w:rsidRPr="00757494">
        <w:rPr>
          <w:rFonts w:ascii="Arial" w:eastAsia="Arial" w:hAnsi="Arial" w:cs="Arial"/>
          <w:sz w:val="22"/>
          <w:szCs w:val="22"/>
          <w:lang w:val="es-MX"/>
        </w:rPr>
        <w:t>D</w:t>
      </w:r>
      <w:r w:rsidR="00F65EBD" w:rsidRPr="00757494">
        <w:rPr>
          <w:rFonts w:ascii="Arial" w:eastAsia="Arial" w:hAnsi="Arial" w:cs="Arial"/>
          <w:sz w:val="22"/>
          <w:szCs w:val="22"/>
          <w:lang w:val="es-MX"/>
        </w:rPr>
        <w:t>iferencia de los derechos y sanciones legales;</w:t>
      </w:r>
    </w:p>
    <w:p w:rsidR="00DF3D51" w:rsidRPr="00757494" w:rsidRDefault="00854B5B" w:rsidP="00F6089D">
      <w:pPr>
        <w:pStyle w:val="Prrafodelista"/>
        <w:numPr>
          <w:ilvl w:val="0"/>
          <w:numId w:val="33"/>
        </w:numPr>
        <w:jc w:val="both"/>
        <w:rPr>
          <w:rFonts w:ascii="Arial" w:eastAsia="Arial" w:hAnsi="Arial" w:cs="Arial"/>
          <w:sz w:val="22"/>
          <w:szCs w:val="22"/>
          <w:lang w:val="es-MX"/>
        </w:rPr>
      </w:pPr>
      <w:r w:rsidRPr="00757494">
        <w:rPr>
          <w:rFonts w:ascii="Arial" w:eastAsia="Arial" w:hAnsi="Arial" w:cs="Arial"/>
          <w:sz w:val="22"/>
          <w:szCs w:val="22"/>
          <w:lang w:val="es-MX"/>
        </w:rPr>
        <w:t>E</w:t>
      </w:r>
      <w:r w:rsidR="00F65EBD" w:rsidRPr="00757494">
        <w:rPr>
          <w:rFonts w:ascii="Arial" w:eastAsia="Arial" w:hAnsi="Arial" w:cs="Arial"/>
          <w:sz w:val="22"/>
          <w:szCs w:val="22"/>
          <w:lang w:val="es-MX"/>
        </w:rPr>
        <w:t xml:space="preserve">status y poder que determinan la posición relativa de hombres y mujeres en la sociedad, y el cómo se definen las conductas </w:t>
      </w:r>
      <w:r w:rsidRPr="00757494">
        <w:rPr>
          <w:rFonts w:ascii="Arial" w:eastAsia="Arial" w:hAnsi="Arial" w:cs="Arial"/>
          <w:sz w:val="22"/>
          <w:szCs w:val="22"/>
          <w:lang w:val="es-MX"/>
        </w:rPr>
        <w:t>que se consideran adecuadas o transgresoras</w:t>
      </w:r>
      <w:r w:rsidR="00F65EBD" w:rsidRPr="00757494">
        <w:rPr>
          <w:rFonts w:ascii="Arial" w:eastAsia="Arial" w:hAnsi="Arial" w:cs="Arial"/>
          <w:sz w:val="22"/>
          <w:szCs w:val="22"/>
          <w:lang w:val="es-MX"/>
        </w:rPr>
        <w:t xml:space="preserve"> para cada uno de los sexos.</w:t>
      </w:r>
    </w:p>
    <w:p w:rsidR="00F65EBD" w:rsidRPr="00757494" w:rsidRDefault="00F65EBD" w:rsidP="00F65EBD">
      <w:pPr>
        <w:jc w:val="both"/>
        <w:rPr>
          <w:rFonts w:ascii="Arial" w:eastAsia="Arial" w:hAnsi="Arial" w:cs="Arial"/>
          <w:sz w:val="22"/>
          <w:szCs w:val="22"/>
          <w:lang w:val="es-MX"/>
        </w:rPr>
      </w:pPr>
    </w:p>
    <w:p w:rsidR="00297B40" w:rsidRPr="00757494" w:rsidRDefault="002B6DF2" w:rsidP="00D57CB6">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El género </w:t>
      </w:r>
      <w:r w:rsidR="000804FF" w:rsidRPr="00757494">
        <w:rPr>
          <w:rFonts w:ascii="Arial" w:eastAsia="Arial" w:hAnsi="Arial" w:cs="Arial"/>
          <w:sz w:val="22"/>
          <w:szCs w:val="22"/>
          <w:lang w:val="es-MX"/>
        </w:rPr>
        <w:t xml:space="preserve">por lo tanto, </w:t>
      </w:r>
      <w:r w:rsidRPr="00757494">
        <w:rPr>
          <w:rFonts w:ascii="Arial" w:eastAsia="Arial" w:hAnsi="Arial" w:cs="Arial"/>
          <w:sz w:val="22"/>
          <w:szCs w:val="22"/>
          <w:lang w:val="es-MX"/>
        </w:rPr>
        <w:t xml:space="preserve">es una construcción social que diferencia lo masculino de lo femenino </w:t>
      </w:r>
      <w:r w:rsidR="000804FF" w:rsidRPr="00757494">
        <w:rPr>
          <w:rFonts w:ascii="Arial" w:eastAsia="Arial" w:hAnsi="Arial" w:cs="Arial"/>
          <w:sz w:val="22"/>
          <w:szCs w:val="22"/>
          <w:lang w:val="es-MX"/>
        </w:rPr>
        <w:t>con basea</w:t>
      </w:r>
      <w:r w:rsidRPr="00757494">
        <w:rPr>
          <w:rFonts w:ascii="Arial" w:eastAsia="Arial" w:hAnsi="Arial" w:cs="Arial"/>
          <w:sz w:val="22"/>
          <w:szCs w:val="22"/>
          <w:lang w:val="es-MX"/>
        </w:rPr>
        <w:t xml:space="preserve">l sexo de la persona, </w:t>
      </w:r>
      <w:r w:rsidR="000804FF" w:rsidRPr="00757494">
        <w:rPr>
          <w:rFonts w:ascii="Arial" w:eastAsia="Arial" w:hAnsi="Arial" w:cs="Arial"/>
          <w:sz w:val="22"/>
          <w:szCs w:val="22"/>
          <w:lang w:val="es-MX"/>
        </w:rPr>
        <w:t>y si bien,</w:t>
      </w:r>
      <w:r w:rsidRPr="00757494">
        <w:rPr>
          <w:rFonts w:ascii="Arial" w:eastAsia="Arial" w:hAnsi="Arial" w:cs="Arial"/>
          <w:sz w:val="22"/>
          <w:szCs w:val="22"/>
          <w:lang w:val="es-MX"/>
        </w:rPr>
        <w:t xml:space="preserve"> los Estados han reconocido </w:t>
      </w:r>
      <w:r w:rsidR="000804FF" w:rsidRPr="00757494">
        <w:rPr>
          <w:rFonts w:ascii="Arial" w:eastAsia="Arial" w:hAnsi="Arial" w:cs="Arial"/>
          <w:sz w:val="22"/>
          <w:szCs w:val="22"/>
          <w:lang w:val="es-MX"/>
        </w:rPr>
        <w:t xml:space="preserve">que </w:t>
      </w:r>
      <w:r w:rsidRPr="00757494">
        <w:rPr>
          <w:rFonts w:ascii="Arial" w:eastAsia="Arial" w:hAnsi="Arial" w:cs="Arial"/>
          <w:sz w:val="22"/>
          <w:szCs w:val="22"/>
          <w:lang w:val="es-MX"/>
        </w:rPr>
        <w:t xml:space="preserve">los </w:t>
      </w:r>
      <w:r w:rsidRPr="00757494">
        <w:rPr>
          <w:rFonts w:ascii="Arial" w:eastAsia="Arial" w:hAnsi="Arial" w:cs="Arial"/>
          <w:sz w:val="22"/>
          <w:szCs w:val="22"/>
          <w:lang w:val="es-MX"/>
        </w:rPr>
        <w:lastRenderedPageBreak/>
        <w:t xml:space="preserve">hombres pueden ser objeto de discriminación, son las mujeres quienes sufren mayor </w:t>
      </w:r>
      <w:r w:rsidR="00D57CB6" w:rsidRPr="00757494">
        <w:rPr>
          <w:rFonts w:ascii="Arial" w:eastAsia="Arial" w:hAnsi="Arial" w:cs="Arial"/>
          <w:sz w:val="22"/>
          <w:szCs w:val="22"/>
          <w:lang w:val="es-MX"/>
        </w:rPr>
        <w:t>opresión</w:t>
      </w:r>
      <w:r w:rsidRPr="00757494">
        <w:rPr>
          <w:rFonts w:ascii="Arial" w:eastAsia="Arial" w:hAnsi="Arial" w:cs="Arial"/>
          <w:sz w:val="22"/>
          <w:szCs w:val="22"/>
          <w:lang w:val="es-MX"/>
        </w:rPr>
        <w:t xml:space="preserve"> debido a la desigualdad social entre los géneros, por ello es importante la eliminación de la discriminación contra las mujeres</w:t>
      </w:r>
      <w:r w:rsidR="000804FF" w:rsidRPr="00757494">
        <w:rPr>
          <w:rFonts w:ascii="Arial" w:eastAsia="Arial" w:hAnsi="Arial" w:cs="Arial"/>
          <w:sz w:val="22"/>
          <w:szCs w:val="22"/>
          <w:lang w:val="es-MX"/>
        </w:rPr>
        <w:t>; máxime que t</w:t>
      </w:r>
      <w:r w:rsidRPr="00757494">
        <w:rPr>
          <w:rFonts w:ascii="Arial" w:eastAsia="Arial" w:hAnsi="Arial" w:cs="Arial"/>
          <w:sz w:val="22"/>
          <w:szCs w:val="22"/>
          <w:lang w:val="es-MX"/>
        </w:rPr>
        <w:t xml:space="preserve">al </w:t>
      </w:r>
      <w:r w:rsidR="00D57CB6" w:rsidRPr="00757494">
        <w:rPr>
          <w:rFonts w:ascii="Arial" w:eastAsia="Arial" w:hAnsi="Arial" w:cs="Arial"/>
          <w:sz w:val="22"/>
          <w:szCs w:val="22"/>
          <w:lang w:val="es-MX"/>
        </w:rPr>
        <w:t>segregación</w:t>
      </w:r>
      <w:r w:rsidRPr="00757494">
        <w:rPr>
          <w:rFonts w:ascii="Arial" w:eastAsia="Arial" w:hAnsi="Arial" w:cs="Arial"/>
          <w:sz w:val="22"/>
          <w:szCs w:val="22"/>
          <w:lang w:val="es-MX"/>
        </w:rPr>
        <w:t xml:space="preserve"> se increment</w:t>
      </w:r>
      <w:r w:rsidR="000804FF" w:rsidRPr="00757494">
        <w:rPr>
          <w:rFonts w:ascii="Arial" w:eastAsia="Arial" w:hAnsi="Arial" w:cs="Arial"/>
          <w:sz w:val="22"/>
          <w:szCs w:val="22"/>
          <w:lang w:val="es-MX"/>
        </w:rPr>
        <w:t>a</w:t>
      </w:r>
      <w:r w:rsidRPr="00757494">
        <w:rPr>
          <w:rFonts w:ascii="Arial" w:eastAsia="Arial" w:hAnsi="Arial" w:cs="Arial"/>
          <w:sz w:val="22"/>
          <w:szCs w:val="22"/>
          <w:lang w:val="es-MX"/>
        </w:rPr>
        <w:t xml:space="preserve"> si se complementa con otras características como son</w:t>
      </w:r>
      <w:r w:rsidR="000804FF" w:rsidRPr="00757494">
        <w:rPr>
          <w:rFonts w:ascii="Arial" w:eastAsia="Arial" w:hAnsi="Arial" w:cs="Arial"/>
          <w:sz w:val="22"/>
          <w:szCs w:val="22"/>
          <w:lang w:val="es-MX"/>
        </w:rPr>
        <w:t>:E</w:t>
      </w:r>
      <w:r w:rsidRPr="00757494">
        <w:rPr>
          <w:rFonts w:ascii="Arial" w:eastAsia="Arial" w:hAnsi="Arial" w:cs="Arial"/>
          <w:sz w:val="22"/>
          <w:szCs w:val="22"/>
          <w:lang w:val="es-MX"/>
        </w:rPr>
        <w:t>l origen étnico, color, raza, credo, edad, condición de migrante o refugiada, orientación s</w:t>
      </w:r>
      <w:r w:rsidR="000804FF" w:rsidRPr="00757494">
        <w:rPr>
          <w:rFonts w:ascii="Arial" w:eastAsia="Arial" w:hAnsi="Arial" w:cs="Arial"/>
          <w:sz w:val="22"/>
          <w:szCs w:val="22"/>
          <w:lang w:val="es-MX"/>
        </w:rPr>
        <w:t xml:space="preserve">exual, estatus social </w:t>
      </w:r>
      <w:r w:rsidRPr="00757494">
        <w:rPr>
          <w:rFonts w:ascii="Arial" w:eastAsia="Arial" w:hAnsi="Arial" w:cs="Arial"/>
          <w:sz w:val="22"/>
          <w:szCs w:val="22"/>
          <w:lang w:val="es-MX"/>
        </w:rPr>
        <w:t xml:space="preserve">y la discapacidad o la condición de salud, que </w:t>
      </w:r>
      <w:r w:rsidR="00D57CB6" w:rsidRPr="00757494">
        <w:rPr>
          <w:rFonts w:ascii="Arial" w:eastAsia="Arial" w:hAnsi="Arial" w:cs="Arial"/>
          <w:sz w:val="22"/>
          <w:szCs w:val="22"/>
          <w:lang w:val="es-MX"/>
        </w:rPr>
        <w:t>pueden aumentar</w:t>
      </w:r>
      <w:r w:rsidRPr="00757494">
        <w:rPr>
          <w:rFonts w:ascii="Arial" w:eastAsia="Arial" w:hAnsi="Arial" w:cs="Arial"/>
          <w:sz w:val="22"/>
          <w:szCs w:val="22"/>
          <w:lang w:val="es-MX"/>
        </w:rPr>
        <w:t xml:space="preserve"> el riesgo, la vulnerabilidad o crear un mayor impacto contra las mujeres.</w:t>
      </w:r>
    </w:p>
    <w:p w:rsidR="00D57CB6" w:rsidRPr="00757494" w:rsidRDefault="00D57CB6" w:rsidP="00906C05">
      <w:pPr>
        <w:ind w:firstLine="360"/>
        <w:jc w:val="both"/>
        <w:rPr>
          <w:rFonts w:ascii="Arial" w:eastAsia="Arial" w:hAnsi="Arial" w:cs="Arial"/>
          <w:sz w:val="22"/>
          <w:szCs w:val="22"/>
          <w:lang w:val="es-MX"/>
        </w:rPr>
      </w:pPr>
    </w:p>
    <w:p w:rsidR="002B6DF2" w:rsidRPr="00757494" w:rsidRDefault="002B6DF2" w:rsidP="00D57CB6">
      <w:pPr>
        <w:ind w:firstLine="708"/>
        <w:jc w:val="both"/>
        <w:rPr>
          <w:rFonts w:ascii="Arial" w:eastAsia="Arial" w:hAnsi="Arial" w:cs="Arial"/>
          <w:sz w:val="22"/>
          <w:szCs w:val="22"/>
          <w:lang w:val="es-MX"/>
        </w:rPr>
      </w:pPr>
      <w:r w:rsidRPr="00757494">
        <w:rPr>
          <w:rFonts w:ascii="Arial" w:eastAsia="Arial" w:hAnsi="Arial" w:cs="Arial"/>
          <w:sz w:val="22"/>
          <w:szCs w:val="22"/>
          <w:lang w:val="es-MX"/>
        </w:rPr>
        <w:t>Los instrumentos normativos de derechos humanos y los comités</w:t>
      </w:r>
      <w:r w:rsidR="000804FF" w:rsidRPr="00757494">
        <w:rPr>
          <w:rFonts w:ascii="Arial" w:eastAsia="Arial" w:hAnsi="Arial" w:cs="Arial"/>
          <w:sz w:val="22"/>
          <w:szCs w:val="22"/>
          <w:lang w:val="es-MX"/>
        </w:rPr>
        <w:t xml:space="preserve"> garantes de su cumplimiento, </w:t>
      </w:r>
      <w:r w:rsidRPr="00757494">
        <w:rPr>
          <w:rFonts w:ascii="Arial" w:eastAsia="Arial" w:hAnsi="Arial" w:cs="Arial"/>
          <w:sz w:val="22"/>
          <w:szCs w:val="22"/>
          <w:lang w:val="es-MX"/>
        </w:rPr>
        <w:t xml:space="preserve">reconocen la obligación de los Estados de prestar atención y crear políticas diferenciadas para las mujeres de acuerdo a las condiciones sociales que las colocan en situaciones de mayor </w:t>
      </w:r>
      <w:r w:rsidR="00D57CB6" w:rsidRPr="00757494">
        <w:rPr>
          <w:rFonts w:ascii="Arial" w:eastAsia="Arial" w:hAnsi="Arial" w:cs="Arial"/>
          <w:sz w:val="22"/>
          <w:szCs w:val="22"/>
          <w:lang w:val="es-MX"/>
        </w:rPr>
        <w:t>vulnerabilidad</w:t>
      </w:r>
      <w:r w:rsidRPr="00757494">
        <w:rPr>
          <w:rFonts w:ascii="Arial" w:eastAsia="Arial" w:hAnsi="Arial" w:cs="Arial"/>
          <w:sz w:val="22"/>
          <w:szCs w:val="22"/>
          <w:lang w:val="es-MX"/>
        </w:rPr>
        <w:t xml:space="preserve">, </w:t>
      </w:r>
      <w:r w:rsidR="00905604" w:rsidRPr="00757494">
        <w:rPr>
          <w:rFonts w:ascii="Arial" w:eastAsia="Arial" w:hAnsi="Arial" w:cs="Arial"/>
          <w:sz w:val="22"/>
          <w:szCs w:val="22"/>
          <w:lang w:val="es-MX"/>
        </w:rPr>
        <w:t>y que</w:t>
      </w:r>
      <w:r w:rsidRPr="00757494">
        <w:rPr>
          <w:rFonts w:ascii="Arial" w:eastAsia="Arial" w:hAnsi="Arial" w:cs="Arial"/>
          <w:sz w:val="22"/>
          <w:szCs w:val="22"/>
          <w:lang w:val="es-MX"/>
        </w:rPr>
        <w:t xml:space="preserve"> la discriminación es una violación a los derechos humanos que es discordante con el pleno reconocimiento de la dignidad humana.</w:t>
      </w:r>
    </w:p>
    <w:p w:rsidR="00D57CB6" w:rsidRPr="00757494" w:rsidRDefault="00D57CB6" w:rsidP="00906C05">
      <w:pPr>
        <w:ind w:firstLine="360"/>
        <w:jc w:val="both"/>
        <w:rPr>
          <w:rFonts w:ascii="Arial" w:eastAsia="Arial" w:hAnsi="Arial" w:cs="Arial"/>
          <w:sz w:val="22"/>
          <w:szCs w:val="22"/>
          <w:lang w:val="es-MX"/>
        </w:rPr>
      </w:pPr>
    </w:p>
    <w:p w:rsidR="002B6DF2" w:rsidRPr="00757494" w:rsidRDefault="00D57CB6" w:rsidP="00D57CB6">
      <w:pPr>
        <w:ind w:firstLine="708"/>
        <w:jc w:val="both"/>
        <w:rPr>
          <w:rFonts w:ascii="Arial" w:eastAsia="Arial" w:hAnsi="Arial" w:cs="Arial"/>
          <w:sz w:val="22"/>
          <w:szCs w:val="22"/>
          <w:lang w:val="es-MX"/>
        </w:rPr>
      </w:pPr>
      <w:r w:rsidRPr="00757494">
        <w:rPr>
          <w:rFonts w:ascii="Arial" w:eastAsia="Arial" w:hAnsi="Arial" w:cs="Arial"/>
          <w:sz w:val="22"/>
          <w:szCs w:val="22"/>
          <w:lang w:val="es-MX"/>
        </w:rPr>
        <w:t>Por</w:t>
      </w:r>
      <w:r w:rsidR="002B6DF2" w:rsidRPr="00757494">
        <w:rPr>
          <w:rFonts w:ascii="Arial" w:eastAsia="Arial" w:hAnsi="Arial" w:cs="Arial"/>
          <w:sz w:val="22"/>
          <w:szCs w:val="22"/>
          <w:lang w:val="es-MX"/>
        </w:rPr>
        <w:t xml:space="preserve"> lo tanto</w:t>
      </w:r>
      <w:r w:rsidRPr="00757494">
        <w:rPr>
          <w:rFonts w:ascii="Arial" w:eastAsia="Arial" w:hAnsi="Arial" w:cs="Arial"/>
          <w:sz w:val="22"/>
          <w:szCs w:val="22"/>
          <w:lang w:val="es-MX"/>
        </w:rPr>
        <w:t>,</w:t>
      </w:r>
      <w:r w:rsidR="002B6DF2" w:rsidRPr="00757494">
        <w:rPr>
          <w:rFonts w:ascii="Arial" w:eastAsia="Arial" w:hAnsi="Arial" w:cs="Arial"/>
          <w:sz w:val="22"/>
          <w:szCs w:val="22"/>
          <w:lang w:val="es-MX"/>
        </w:rPr>
        <w:t xml:space="preserve"> el Estado de Tabasco al formar parte del Estado Mexicano se encuentra comprometido a cumplir con las obligaciones de prevenir, sancionar, reparar y eliminar la violencia y discriminación contra las mujeres.</w:t>
      </w:r>
    </w:p>
    <w:p w:rsidR="00DF3D51" w:rsidRPr="00757494" w:rsidRDefault="00DF3D51" w:rsidP="00906C05">
      <w:pPr>
        <w:ind w:firstLine="360"/>
        <w:jc w:val="both"/>
        <w:rPr>
          <w:rFonts w:ascii="Arial" w:eastAsia="Arial" w:hAnsi="Arial" w:cs="Arial"/>
          <w:sz w:val="22"/>
          <w:szCs w:val="22"/>
          <w:lang w:val="es-MX"/>
        </w:rPr>
      </w:pPr>
    </w:p>
    <w:p w:rsidR="002D53FA" w:rsidRPr="00757494" w:rsidRDefault="00727946" w:rsidP="00DF07B9">
      <w:pPr>
        <w:jc w:val="both"/>
        <w:rPr>
          <w:rFonts w:ascii="Arial" w:eastAsia="Arial" w:hAnsi="Arial" w:cs="Arial"/>
          <w:sz w:val="22"/>
          <w:szCs w:val="22"/>
          <w:lang w:val="es-MX"/>
        </w:rPr>
      </w:pPr>
      <w:r w:rsidRPr="00757494">
        <w:rPr>
          <w:rFonts w:ascii="Arial" w:eastAsia="Arial" w:hAnsi="Arial" w:cs="Arial"/>
          <w:spacing w:val="-5"/>
          <w:sz w:val="22"/>
          <w:szCs w:val="22"/>
          <w:lang w:val="es-MX"/>
        </w:rPr>
        <w:t>II</w:t>
      </w:r>
      <w:r w:rsidRPr="00757494">
        <w:rPr>
          <w:rFonts w:ascii="Arial" w:eastAsia="Arial" w:hAnsi="Arial" w:cs="Arial"/>
          <w:b/>
          <w:sz w:val="22"/>
          <w:szCs w:val="22"/>
          <w:lang w:val="es-MX"/>
        </w:rPr>
        <w:t xml:space="preserve">.  </w:t>
      </w:r>
      <w:r w:rsidRPr="00757494">
        <w:rPr>
          <w:rFonts w:ascii="Arial" w:eastAsia="Arial" w:hAnsi="Arial" w:cs="Arial"/>
          <w:b/>
          <w:spacing w:val="-1"/>
          <w:sz w:val="22"/>
          <w:szCs w:val="22"/>
          <w:lang w:val="es-MX"/>
        </w:rPr>
        <w:t>L</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z w:val="22"/>
          <w:szCs w:val="22"/>
          <w:lang w:val="es-MX"/>
        </w:rPr>
        <w:t>v</w:t>
      </w:r>
      <w:r w:rsidRPr="00757494">
        <w:rPr>
          <w:rFonts w:ascii="Arial" w:eastAsia="Arial" w:hAnsi="Arial" w:cs="Arial"/>
          <w:b/>
          <w:spacing w:val="-4"/>
          <w:sz w:val="22"/>
          <w:szCs w:val="22"/>
          <w:lang w:val="es-MX"/>
        </w:rPr>
        <w:t>i</w:t>
      </w:r>
      <w:r w:rsidRPr="00757494">
        <w:rPr>
          <w:rFonts w:ascii="Arial" w:eastAsia="Arial" w:hAnsi="Arial" w:cs="Arial"/>
          <w:b/>
          <w:spacing w:val="-1"/>
          <w:sz w:val="22"/>
          <w:szCs w:val="22"/>
          <w:lang w:val="es-MX"/>
        </w:rPr>
        <w:t>o</w:t>
      </w:r>
      <w:r w:rsidRPr="00757494">
        <w:rPr>
          <w:rFonts w:ascii="Arial" w:eastAsia="Arial" w:hAnsi="Arial" w:cs="Arial"/>
          <w:b/>
          <w:spacing w:val="-4"/>
          <w:sz w:val="22"/>
          <w:szCs w:val="22"/>
          <w:lang w:val="es-MX"/>
        </w:rPr>
        <w:t>l</w:t>
      </w:r>
      <w:r w:rsidRPr="00757494">
        <w:rPr>
          <w:rFonts w:ascii="Arial" w:eastAsia="Arial" w:hAnsi="Arial" w:cs="Arial"/>
          <w:b/>
          <w:spacing w:val="-1"/>
          <w:sz w:val="22"/>
          <w:szCs w:val="22"/>
          <w:lang w:val="es-MX"/>
        </w:rPr>
        <w:t>e</w:t>
      </w:r>
      <w:r w:rsidRPr="00757494">
        <w:rPr>
          <w:rFonts w:ascii="Arial" w:eastAsia="Arial" w:hAnsi="Arial" w:cs="Arial"/>
          <w:b/>
          <w:spacing w:val="-11"/>
          <w:sz w:val="22"/>
          <w:szCs w:val="22"/>
          <w:lang w:val="es-MX"/>
        </w:rPr>
        <w:t>n</w:t>
      </w:r>
      <w:r w:rsidRPr="00757494">
        <w:rPr>
          <w:rFonts w:ascii="Arial" w:eastAsia="Arial" w:hAnsi="Arial" w:cs="Arial"/>
          <w:b/>
          <w:sz w:val="22"/>
          <w:szCs w:val="22"/>
          <w:lang w:val="es-MX"/>
        </w:rPr>
        <w:t>c</w:t>
      </w:r>
      <w:r w:rsidRPr="00757494">
        <w:rPr>
          <w:rFonts w:ascii="Arial" w:eastAsia="Arial" w:hAnsi="Arial" w:cs="Arial"/>
          <w:b/>
          <w:spacing w:val="-4"/>
          <w:sz w:val="22"/>
          <w:szCs w:val="22"/>
          <w:lang w:val="es-MX"/>
        </w:rPr>
        <w:t>i</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z w:val="22"/>
          <w:szCs w:val="22"/>
          <w:lang w:val="es-MX"/>
        </w:rPr>
        <w:t>c</w:t>
      </w:r>
      <w:r w:rsidRPr="00757494">
        <w:rPr>
          <w:rFonts w:ascii="Arial" w:eastAsia="Arial" w:hAnsi="Arial" w:cs="Arial"/>
          <w:b/>
          <w:spacing w:val="-1"/>
          <w:sz w:val="22"/>
          <w:szCs w:val="22"/>
          <w:lang w:val="es-MX"/>
        </w:rPr>
        <w:t>o</w:t>
      </w:r>
      <w:r w:rsidRPr="00757494">
        <w:rPr>
          <w:rFonts w:ascii="Arial" w:eastAsia="Arial" w:hAnsi="Arial" w:cs="Arial"/>
          <w:b/>
          <w:spacing w:val="-11"/>
          <w:sz w:val="22"/>
          <w:szCs w:val="22"/>
          <w:lang w:val="es-MX"/>
        </w:rPr>
        <w:t>n</w:t>
      </w:r>
      <w:r w:rsidRPr="00757494">
        <w:rPr>
          <w:rFonts w:ascii="Arial" w:eastAsia="Arial" w:hAnsi="Arial" w:cs="Arial"/>
          <w:b/>
          <w:spacing w:val="4"/>
          <w:sz w:val="22"/>
          <w:szCs w:val="22"/>
          <w:lang w:val="es-MX"/>
        </w:rPr>
        <w:t>t</w:t>
      </w:r>
      <w:r w:rsidRPr="00757494">
        <w:rPr>
          <w:rFonts w:ascii="Arial" w:eastAsia="Arial" w:hAnsi="Arial" w:cs="Arial"/>
          <w:b/>
          <w:spacing w:val="3"/>
          <w:sz w:val="22"/>
          <w:szCs w:val="22"/>
          <w:lang w:val="es-MX"/>
        </w:rPr>
        <w:t>r</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l</w:t>
      </w:r>
      <w:r w:rsidRPr="00757494">
        <w:rPr>
          <w:rFonts w:ascii="Arial" w:eastAsia="Arial" w:hAnsi="Arial" w:cs="Arial"/>
          <w:b/>
          <w:spacing w:val="-1"/>
          <w:sz w:val="22"/>
          <w:szCs w:val="22"/>
          <w:lang w:val="es-MX"/>
        </w:rPr>
        <w:t>a</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6"/>
          <w:sz w:val="22"/>
          <w:szCs w:val="22"/>
          <w:lang w:val="es-MX"/>
        </w:rPr>
        <w:t>m</w:t>
      </w:r>
      <w:r w:rsidRPr="00757494">
        <w:rPr>
          <w:rFonts w:ascii="Arial" w:eastAsia="Arial" w:hAnsi="Arial" w:cs="Arial"/>
          <w:b/>
          <w:spacing w:val="-11"/>
          <w:sz w:val="22"/>
          <w:szCs w:val="22"/>
          <w:lang w:val="es-MX"/>
        </w:rPr>
        <w:t>u</w:t>
      </w:r>
      <w:r w:rsidRPr="00757494">
        <w:rPr>
          <w:rFonts w:ascii="Arial" w:eastAsia="Arial" w:hAnsi="Arial" w:cs="Arial"/>
          <w:b/>
          <w:spacing w:val="-4"/>
          <w:sz w:val="22"/>
          <w:szCs w:val="22"/>
          <w:lang w:val="es-MX"/>
        </w:rPr>
        <w:t>j</w:t>
      </w:r>
      <w:r w:rsidRPr="00757494">
        <w:rPr>
          <w:rFonts w:ascii="Arial" w:eastAsia="Arial" w:hAnsi="Arial" w:cs="Arial"/>
          <w:b/>
          <w:spacing w:val="9"/>
          <w:sz w:val="22"/>
          <w:szCs w:val="22"/>
          <w:lang w:val="es-MX"/>
        </w:rPr>
        <w:t>e</w:t>
      </w:r>
      <w:r w:rsidRPr="00757494">
        <w:rPr>
          <w:rFonts w:ascii="Arial" w:eastAsia="Arial" w:hAnsi="Arial" w:cs="Arial"/>
          <w:b/>
          <w:spacing w:val="3"/>
          <w:sz w:val="22"/>
          <w:szCs w:val="22"/>
          <w:lang w:val="es-MX"/>
        </w:rPr>
        <w:t>r</w:t>
      </w:r>
      <w:r w:rsidRPr="00757494">
        <w:rPr>
          <w:rFonts w:ascii="Arial" w:eastAsia="Arial" w:hAnsi="Arial" w:cs="Arial"/>
          <w:b/>
          <w:spacing w:val="-1"/>
          <w:sz w:val="22"/>
          <w:szCs w:val="22"/>
          <w:lang w:val="es-MX"/>
        </w:rPr>
        <w:t>e</w:t>
      </w:r>
      <w:r w:rsidRPr="00757494">
        <w:rPr>
          <w:rFonts w:ascii="Arial" w:eastAsia="Arial" w:hAnsi="Arial" w:cs="Arial"/>
          <w:b/>
          <w:sz w:val="22"/>
          <w:szCs w:val="22"/>
          <w:lang w:val="es-MX"/>
        </w:rPr>
        <w:t>s</w:t>
      </w:r>
      <w:r w:rsidR="00984032" w:rsidRPr="00757494">
        <w:rPr>
          <w:rFonts w:ascii="Arial" w:eastAsia="Arial" w:hAnsi="Arial" w:cs="Arial"/>
          <w:b/>
          <w:sz w:val="22"/>
          <w:szCs w:val="22"/>
          <w:lang w:val="es-MX"/>
        </w:rPr>
        <w:t xml:space="preserve"> o violencia de género.</w:t>
      </w:r>
    </w:p>
    <w:p w:rsidR="002D53FA" w:rsidRPr="00757494" w:rsidRDefault="002D53FA" w:rsidP="00DF07B9">
      <w:pPr>
        <w:jc w:val="both"/>
        <w:rPr>
          <w:rFonts w:ascii="Arial" w:hAnsi="Arial" w:cs="Arial"/>
          <w:sz w:val="22"/>
          <w:szCs w:val="22"/>
          <w:lang w:val="es-MX"/>
        </w:rPr>
      </w:pPr>
    </w:p>
    <w:p w:rsidR="00CE1B9D" w:rsidRPr="00757494" w:rsidRDefault="00CE1B9D" w:rsidP="00DF07B9">
      <w:pPr>
        <w:jc w:val="both"/>
        <w:rPr>
          <w:rFonts w:ascii="Arial" w:eastAsia="Arial" w:hAnsi="Arial" w:cs="Arial"/>
          <w:sz w:val="22"/>
          <w:szCs w:val="22"/>
          <w:lang w:val="es-MX"/>
        </w:rPr>
      </w:pPr>
    </w:p>
    <w:p w:rsidR="00515623" w:rsidRPr="00757494" w:rsidRDefault="00CE1B9D" w:rsidP="00F85FB5">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La violencia contra las mujeres tiene muchas expresiones: la psicológica, la física, la sexual (acoso y abuso sexual) la económica, y se observa en distintos ámbitos públicos y privados: </w:t>
      </w:r>
      <w:r w:rsidR="00C44D53" w:rsidRPr="00757494">
        <w:rPr>
          <w:rFonts w:ascii="Arial" w:eastAsia="Arial" w:hAnsi="Arial" w:cs="Arial"/>
          <w:sz w:val="22"/>
          <w:szCs w:val="22"/>
          <w:lang w:val="es-MX"/>
        </w:rPr>
        <w:t>E</w:t>
      </w:r>
      <w:r w:rsidRPr="00757494">
        <w:rPr>
          <w:rFonts w:ascii="Arial" w:eastAsia="Arial" w:hAnsi="Arial" w:cs="Arial"/>
          <w:sz w:val="22"/>
          <w:szCs w:val="22"/>
          <w:lang w:val="es-MX"/>
        </w:rPr>
        <w:t>l escolar, en los diferentes servicios que brinda el Estado, el comunitario, el laboral y el familiar o doméstico. Estos actos de violencia se dan en todas las clases sociales, pero pueden afectar en mayor medida a las mujeres que se encuentran en situaciones de vulnerabilidad por su edad, condición física o pertenencia étnica, sobre todo porque disponen de menos recursos materiales y simbólicos para enfrentar tales actos.</w:t>
      </w:r>
    </w:p>
    <w:p w:rsidR="00CE1B9D" w:rsidRPr="00757494" w:rsidRDefault="00CE1B9D" w:rsidP="00DF07B9">
      <w:pPr>
        <w:jc w:val="both"/>
        <w:rPr>
          <w:rFonts w:ascii="Arial" w:eastAsia="Arial" w:hAnsi="Arial" w:cs="Arial"/>
          <w:sz w:val="22"/>
          <w:szCs w:val="22"/>
          <w:lang w:val="es-MX"/>
        </w:rPr>
      </w:pPr>
    </w:p>
    <w:p w:rsidR="00CE1B9D" w:rsidRPr="00757494" w:rsidRDefault="00CE1B9D" w:rsidP="00906C05">
      <w:pPr>
        <w:ind w:firstLine="708"/>
        <w:jc w:val="both"/>
        <w:rPr>
          <w:rFonts w:ascii="Arial" w:eastAsia="Arial" w:hAnsi="Arial" w:cs="Arial"/>
          <w:sz w:val="22"/>
          <w:szCs w:val="22"/>
          <w:lang w:val="es-MX"/>
        </w:rPr>
      </w:pPr>
      <w:r w:rsidRPr="00757494">
        <w:rPr>
          <w:rFonts w:ascii="Arial" w:eastAsia="Arial" w:hAnsi="Arial" w:cs="Arial"/>
          <w:sz w:val="22"/>
          <w:szCs w:val="22"/>
          <w:lang w:val="es-MX"/>
        </w:rPr>
        <w:t>Una de las múltiples manifestaciones de violencia contra las mujeres es la ocurrida en el ámbito doméstico o familiar. La violencia contra las mujeres en el ent</w:t>
      </w:r>
      <w:r w:rsidR="00821C63" w:rsidRPr="00757494">
        <w:rPr>
          <w:rFonts w:ascii="Arial" w:eastAsia="Arial" w:hAnsi="Arial" w:cs="Arial"/>
          <w:sz w:val="22"/>
          <w:szCs w:val="22"/>
          <w:lang w:val="es-MX"/>
        </w:rPr>
        <w:t xml:space="preserve">orno doméstico o intrafamiliar </w:t>
      </w:r>
      <w:r w:rsidRPr="00757494">
        <w:rPr>
          <w:rFonts w:ascii="Arial" w:eastAsia="Arial" w:hAnsi="Arial" w:cs="Arial"/>
          <w:sz w:val="22"/>
          <w:szCs w:val="22"/>
          <w:lang w:val="es-MX"/>
        </w:rPr>
        <w:t xml:space="preserve">generalmente ocurre en forma privada aunque puede </w:t>
      </w:r>
      <w:r w:rsidR="00821C63" w:rsidRPr="00757494">
        <w:rPr>
          <w:rFonts w:ascii="Arial" w:eastAsia="Arial" w:hAnsi="Arial" w:cs="Arial"/>
          <w:sz w:val="22"/>
          <w:szCs w:val="22"/>
          <w:lang w:val="es-MX"/>
        </w:rPr>
        <w:t xml:space="preserve">ser </w:t>
      </w:r>
      <w:r w:rsidR="00E360C2" w:rsidRPr="00757494">
        <w:rPr>
          <w:rFonts w:ascii="Arial" w:eastAsia="Arial" w:hAnsi="Arial" w:cs="Arial"/>
          <w:sz w:val="22"/>
          <w:szCs w:val="22"/>
          <w:lang w:val="es-MX"/>
        </w:rPr>
        <w:t>públicamente</w:t>
      </w:r>
      <w:r w:rsidRPr="00757494">
        <w:rPr>
          <w:rFonts w:ascii="Arial" w:eastAsia="Arial" w:hAnsi="Arial" w:cs="Arial"/>
          <w:sz w:val="22"/>
          <w:szCs w:val="22"/>
          <w:lang w:val="es-MX"/>
        </w:rPr>
        <w:t xml:space="preserve"> y el agresor </w:t>
      </w:r>
      <w:r w:rsidR="00821C63" w:rsidRPr="00757494">
        <w:rPr>
          <w:rFonts w:ascii="Arial" w:eastAsia="Arial" w:hAnsi="Arial" w:cs="Arial"/>
          <w:sz w:val="22"/>
          <w:szCs w:val="22"/>
          <w:lang w:val="es-MX"/>
        </w:rPr>
        <w:t xml:space="preserve">normalmente </w:t>
      </w:r>
      <w:r w:rsidRPr="00757494">
        <w:rPr>
          <w:rFonts w:ascii="Arial" w:eastAsia="Arial" w:hAnsi="Arial" w:cs="Arial"/>
          <w:sz w:val="22"/>
          <w:szCs w:val="22"/>
          <w:lang w:val="es-MX"/>
        </w:rPr>
        <w:t xml:space="preserve">mantiene una relación familiar, generalmente sentimental, con la mujer maltratada. El hecho de que este tipo de violencia esté normada la hace más notoria. No obstante, socialmente es tolerada, en buena medida debido a la ideología patriarcal y los roles de género que </w:t>
      </w:r>
      <w:r w:rsidR="00BC27E5" w:rsidRPr="00757494">
        <w:rPr>
          <w:rFonts w:ascii="Arial" w:eastAsia="Arial" w:hAnsi="Arial" w:cs="Arial"/>
          <w:sz w:val="22"/>
          <w:szCs w:val="22"/>
          <w:lang w:val="es-MX"/>
        </w:rPr>
        <w:t>hace</w:t>
      </w:r>
      <w:r w:rsidRPr="00757494">
        <w:rPr>
          <w:rFonts w:ascii="Arial" w:eastAsia="Arial" w:hAnsi="Arial" w:cs="Arial"/>
          <w:sz w:val="22"/>
          <w:szCs w:val="22"/>
          <w:lang w:val="es-MX"/>
        </w:rPr>
        <w:t xml:space="preserve"> que muchas mujeres y muchos hombres consideren que es parte de la relación de pareja. En este contexto, quienes la padecen difícilmente encuentran el apoyo necesario jurídico y legal.</w:t>
      </w:r>
    </w:p>
    <w:p w:rsidR="00CE1B9D" w:rsidRPr="00757494" w:rsidRDefault="00CE1B9D" w:rsidP="00DF07B9">
      <w:pPr>
        <w:jc w:val="both"/>
        <w:rPr>
          <w:rFonts w:ascii="Arial" w:eastAsia="Arial" w:hAnsi="Arial" w:cs="Arial"/>
          <w:sz w:val="22"/>
          <w:szCs w:val="22"/>
          <w:lang w:val="es-MX"/>
        </w:rPr>
      </w:pPr>
    </w:p>
    <w:p w:rsidR="00CE1B9D" w:rsidRPr="00757494" w:rsidRDefault="00CE1B9D" w:rsidP="00906C05">
      <w:pPr>
        <w:ind w:firstLine="708"/>
        <w:jc w:val="both"/>
        <w:rPr>
          <w:rFonts w:ascii="Arial" w:eastAsia="Arial" w:hAnsi="Arial" w:cs="Arial"/>
          <w:sz w:val="22"/>
          <w:szCs w:val="22"/>
          <w:lang w:val="es-MX"/>
        </w:rPr>
      </w:pPr>
      <w:r w:rsidRPr="00757494">
        <w:rPr>
          <w:rFonts w:ascii="Arial" w:eastAsia="Arial" w:hAnsi="Arial" w:cs="Arial"/>
          <w:sz w:val="22"/>
          <w:szCs w:val="22"/>
          <w:lang w:val="es-MX"/>
        </w:rPr>
        <w:t>La Resolución sobre la eliminación de la discriminación contra la mujer adoptada por el Consejo de Derechos Humanos en 2010 (A/HRC/15/L.15) exhorta a los Estados a cumplir sus obligaciones y compromisos internacionales de derogar las leyes que discriminan por razones de sexo y “poner término a los prejuicios sexistas en la administración de justicia, teniendo en cuenta que esas leyes vulneran el derecho humano de la mujer de contar con protección contra la discriminación”. En su Recomendación General 19, el Comité de la CEDAW en 1992 había señalado que la discriminación contra la mujer “incluye la violencia basada en el sexo, es decir, la violencia dirigida contra la mujer porque es mujer o que la afecta en forma desproporcionada”. En consecuencia, el Comité señaló igualmente que “la violencia contra la mujer es una forma de discriminación que impide gravemente que goce de derechos y libertades en igualdad con el hombre”.</w:t>
      </w:r>
    </w:p>
    <w:p w:rsidR="00CE1B9D" w:rsidRPr="00757494" w:rsidRDefault="00CE1B9D" w:rsidP="00DF07B9">
      <w:pPr>
        <w:jc w:val="both"/>
        <w:rPr>
          <w:rFonts w:ascii="Arial" w:eastAsia="Arial" w:hAnsi="Arial" w:cs="Arial"/>
          <w:sz w:val="22"/>
          <w:szCs w:val="22"/>
          <w:lang w:val="es-MX"/>
        </w:rPr>
      </w:pPr>
    </w:p>
    <w:p w:rsidR="00CE1B9D" w:rsidRPr="00757494" w:rsidRDefault="00CE1B9D" w:rsidP="00906C05">
      <w:pPr>
        <w:ind w:firstLine="708"/>
        <w:jc w:val="both"/>
        <w:rPr>
          <w:rFonts w:ascii="Arial" w:eastAsia="Arial" w:hAnsi="Arial" w:cs="Arial"/>
          <w:sz w:val="22"/>
          <w:szCs w:val="22"/>
          <w:lang w:val="es-MX"/>
        </w:rPr>
      </w:pPr>
      <w:r w:rsidRPr="00757494">
        <w:rPr>
          <w:rFonts w:ascii="Arial" w:eastAsia="Arial" w:hAnsi="Arial" w:cs="Arial"/>
          <w:sz w:val="22"/>
          <w:szCs w:val="22"/>
          <w:lang w:val="es-MX"/>
        </w:rPr>
        <w:lastRenderedPageBreak/>
        <w:t>Tal como indicó la Corte Interamericana de Derechos Humanos en la sentencia del 16 de noviembre de 2009 —Caso González y Otras— (“Campo Algodonero”), los Estados deberán eliminar todos los obstáculos de jure o de facto que impidan la debida investigación de los hechos y el desarrollo de los respectivos procesos judiciales, “y usar todos los medios disponibles para hacer que las investigaciones y procesos judiciales sean expeditos a fin de evitar la repetición de hechos iguales o análogos”. Esto es, ante los casos de violencia contra la mujer, el Estado está en el deber jurídico de prevenir, razonablemente, las violaciones de los derechos humanos, de investigar seriamente con los medios a su alcance las violaciones que se hayan cometido dentro del ámbito de su jurisdicción a fin de identificar a los responsables, de imponer las sanciones pertinentes y de asegurar a la víctima una adecuada reparación.</w:t>
      </w:r>
    </w:p>
    <w:p w:rsidR="00CE1B9D" w:rsidRPr="00757494" w:rsidRDefault="00CE1B9D" w:rsidP="00DF07B9">
      <w:pPr>
        <w:jc w:val="both"/>
        <w:rPr>
          <w:rFonts w:ascii="Arial" w:eastAsia="Arial" w:hAnsi="Arial" w:cs="Arial"/>
          <w:sz w:val="22"/>
          <w:szCs w:val="22"/>
          <w:lang w:val="es-MX"/>
        </w:rPr>
      </w:pPr>
    </w:p>
    <w:p w:rsidR="006F4BB5" w:rsidRPr="00757494" w:rsidRDefault="00CE1B9D" w:rsidP="00906C05">
      <w:pPr>
        <w:ind w:firstLine="708"/>
        <w:jc w:val="both"/>
        <w:rPr>
          <w:sz w:val="27"/>
          <w:szCs w:val="27"/>
          <w:lang w:val="es-ES"/>
        </w:rPr>
      </w:pPr>
      <w:r w:rsidRPr="00757494">
        <w:rPr>
          <w:rFonts w:ascii="Arial" w:eastAsia="Arial" w:hAnsi="Arial" w:cs="Arial"/>
          <w:sz w:val="22"/>
          <w:szCs w:val="22"/>
          <w:lang w:val="es-MX"/>
        </w:rPr>
        <w:t>Por su parte</w:t>
      </w:r>
      <w:r w:rsidR="00515623" w:rsidRPr="00757494">
        <w:rPr>
          <w:rFonts w:ascii="Arial" w:eastAsia="Arial" w:hAnsi="Arial" w:cs="Arial"/>
          <w:sz w:val="22"/>
          <w:szCs w:val="22"/>
          <w:lang w:val="es-MX"/>
        </w:rPr>
        <w:t>,</w:t>
      </w:r>
      <w:r w:rsidRPr="00757494">
        <w:rPr>
          <w:rFonts w:ascii="Arial" w:eastAsia="Arial" w:hAnsi="Arial" w:cs="Arial"/>
          <w:sz w:val="22"/>
          <w:szCs w:val="22"/>
          <w:lang w:val="es-MX"/>
        </w:rPr>
        <w:t xml:space="preserve"> la Convención de Belem do Pará,</w:t>
      </w:r>
      <w:r w:rsidR="006F4BB5" w:rsidRPr="00757494">
        <w:rPr>
          <w:rFonts w:ascii="Arial" w:eastAsia="Arial" w:hAnsi="Arial" w:cs="Arial"/>
          <w:sz w:val="22"/>
          <w:szCs w:val="22"/>
          <w:lang w:val="es-MX"/>
        </w:rPr>
        <w:t xml:space="preserve"> establece que</w:t>
      </w:r>
      <w:r w:rsidRPr="00757494">
        <w:rPr>
          <w:rFonts w:ascii="Arial" w:eastAsia="Arial" w:hAnsi="Arial" w:cs="Arial"/>
          <w:sz w:val="22"/>
          <w:szCs w:val="22"/>
          <w:lang w:val="es-MX"/>
        </w:rPr>
        <w:t xml:space="preserve"> la violencia cont</w:t>
      </w:r>
      <w:r w:rsidR="006F4BB5" w:rsidRPr="00757494">
        <w:rPr>
          <w:rFonts w:ascii="Arial" w:eastAsia="Arial" w:hAnsi="Arial" w:cs="Arial"/>
          <w:sz w:val="22"/>
          <w:szCs w:val="22"/>
          <w:lang w:val="es-MX"/>
        </w:rPr>
        <w:t>ra las mujeres se define como: "</w:t>
      </w:r>
      <w:r w:rsidR="006F4BB5" w:rsidRPr="00757494">
        <w:rPr>
          <w:rFonts w:ascii="Arial" w:eastAsia="Arial" w:hAnsi="Arial" w:cs="Arial"/>
          <w:i/>
          <w:sz w:val="22"/>
          <w:szCs w:val="22"/>
          <w:lang w:val="es-MX"/>
        </w:rPr>
        <w:t>C</w:t>
      </w:r>
      <w:r w:rsidRPr="00757494">
        <w:rPr>
          <w:rFonts w:ascii="Arial" w:eastAsia="Arial" w:hAnsi="Arial" w:cs="Arial"/>
          <w:i/>
          <w:sz w:val="22"/>
          <w:szCs w:val="22"/>
          <w:lang w:val="es-MX"/>
        </w:rPr>
        <w:t>ualquier acción o conducta, basada en su género, que cause muerte, daño o sufrimiento físico, sexual o psicológico a la mujer, tanto en el ám</w:t>
      </w:r>
      <w:r w:rsidR="006F4BB5" w:rsidRPr="00757494">
        <w:rPr>
          <w:rFonts w:ascii="Arial" w:eastAsia="Arial" w:hAnsi="Arial" w:cs="Arial"/>
          <w:i/>
          <w:sz w:val="22"/>
          <w:szCs w:val="22"/>
          <w:lang w:val="es-MX"/>
        </w:rPr>
        <w:t>bito público como en el privado;</w:t>
      </w:r>
      <w:r w:rsidRPr="00757494">
        <w:rPr>
          <w:rFonts w:ascii="Arial" w:eastAsia="Arial" w:hAnsi="Arial" w:cs="Arial"/>
          <w:i/>
          <w:sz w:val="22"/>
          <w:szCs w:val="22"/>
          <w:lang w:val="es-MX"/>
        </w:rPr>
        <w:t>"</w:t>
      </w:r>
      <w:r w:rsidR="006F4BB5" w:rsidRPr="00757494">
        <w:rPr>
          <w:rFonts w:ascii="Arial" w:eastAsia="Arial" w:hAnsi="Arial" w:cs="Arial"/>
          <w:sz w:val="22"/>
          <w:szCs w:val="22"/>
          <w:lang w:val="es-MX"/>
        </w:rPr>
        <w:t xml:space="preserve"> y precisa las obligaciones específicas para los Estados dentro de las cuales destacan entre otras señaladas con anterioridad: “Adoptar medidas jurídicas para conminar al agresor a abstenerse de hostigar, intimidar, amenazar, dañar o poner en peligro la vida de la mujer de cualquier forma que atente contra su integridad o perjudique su propiedad</w:t>
      </w:r>
      <w:r w:rsidR="003B1A40" w:rsidRPr="00757494">
        <w:rPr>
          <w:rFonts w:ascii="Arial" w:eastAsia="Arial" w:hAnsi="Arial" w:cs="Arial"/>
          <w:sz w:val="22"/>
          <w:szCs w:val="22"/>
          <w:lang w:val="es-MX"/>
        </w:rPr>
        <w:t>; tomar todas las medidas apropiadas, incluyendo medidas de tipo legislativo, para modificar o abolir leyes y reglamentos vigentes, o para modificar prácticas jurídicas o consuetudinarias que respalden la persistencia o la tolerancia de la violencia contra la mujer; establecer procedimientos legales justos y eficaces para la mujer que haya sido sometida a violencia, que incluyan, entre otros, medidas de protección, un juicio oportuno y el acceso efectivo a tales procedimientos; establecer los mecanismos judiciales y administrativos necesarios para asegurar que la mujer objeto de violencia tenga acceso efectivo a resarcimiento, reparación del daño u otros medios de compensación justos y eficaces; y adoptar las disposiciones legislativas o de otra índole que sean necesarias para hacer efectiva esta Convención; obligaciones con las que se pretende erradicar cualquier tipo de violencia contra la mujer ejercida por particulares y por el Estado mismo.</w:t>
      </w:r>
    </w:p>
    <w:p w:rsidR="006F4BB5" w:rsidRPr="00757494" w:rsidRDefault="006F4BB5" w:rsidP="00DF07B9">
      <w:pPr>
        <w:jc w:val="both"/>
        <w:rPr>
          <w:rFonts w:ascii="Arial" w:eastAsia="Arial" w:hAnsi="Arial" w:cs="Arial"/>
          <w:sz w:val="22"/>
          <w:szCs w:val="22"/>
          <w:lang w:val="es-ES"/>
        </w:rPr>
      </w:pPr>
    </w:p>
    <w:p w:rsidR="0081478A" w:rsidRPr="00757494" w:rsidRDefault="00515623" w:rsidP="00906C05">
      <w:pPr>
        <w:ind w:firstLine="708"/>
        <w:jc w:val="both"/>
        <w:rPr>
          <w:rFonts w:ascii="Arial" w:eastAsia="Arial" w:hAnsi="Arial" w:cs="Arial"/>
          <w:i/>
          <w:sz w:val="22"/>
          <w:szCs w:val="22"/>
          <w:lang w:val="es-MX"/>
        </w:rPr>
      </w:pPr>
      <w:r w:rsidRPr="00757494">
        <w:rPr>
          <w:rFonts w:ascii="Arial" w:eastAsia="Arial" w:hAnsi="Arial" w:cs="Arial"/>
          <w:sz w:val="22"/>
          <w:szCs w:val="22"/>
          <w:lang w:val="es-ES"/>
        </w:rPr>
        <w:t>L</w:t>
      </w:r>
      <w:r w:rsidR="003B1A40" w:rsidRPr="00757494">
        <w:rPr>
          <w:rFonts w:ascii="Arial" w:eastAsia="Arial" w:hAnsi="Arial" w:cs="Arial"/>
          <w:sz w:val="22"/>
          <w:szCs w:val="22"/>
          <w:lang w:val="es-MX"/>
        </w:rPr>
        <w:t xml:space="preserve">a Convención </w:t>
      </w:r>
      <w:r w:rsidR="000B3B88" w:rsidRPr="00757494">
        <w:rPr>
          <w:rFonts w:ascii="Arial" w:eastAsia="Arial" w:hAnsi="Arial" w:cs="Arial"/>
          <w:sz w:val="22"/>
          <w:szCs w:val="22"/>
          <w:lang w:val="es-MX"/>
        </w:rPr>
        <w:t xml:space="preserve">Interamericana para Prevenir, Sancionar y Erradicar la Violencia contra la Mujer, </w:t>
      </w:r>
      <w:r w:rsidR="0081478A" w:rsidRPr="00757494">
        <w:rPr>
          <w:rFonts w:ascii="Arial" w:eastAsia="Arial" w:hAnsi="Arial" w:cs="Arial"/>
          <w:sz w:val="22"/>
          <w:szCs w:val="22"/>
          <w:lang w:val="es-MX"/>
        </w:rPr>
        <w:t>que adoptó la Ley General de Acceso de las Mujeres a una Vida Libre de Violencia en su artículo 5 fracción IV, que define:“</w:t>
      </w:r>
      <w:r w:rsidR="0081478A" w:rsidRPr="00757494">
        <w:rPr>
          <w:rFonts w:ascii="Arial" w:eastAsia="Arial" w:hAnsi="Arial" w:cs="Arial"/>
          <w:i/>
          <w:sz w:val="22"/>
          <w:szCs w:val="22"/>
          <w:lang w:val="es-MX"/>
        </w:rPr>
        <w:t xml:space="preserve">Violencia contra las Mujeres: Cualquier acción u omisión, basada en su género, que les cause daño o sufrimiento psicológico, físico, patrimonial, económico, sexual o la muerte tanto en el ámbito privado como en el público”. </w:t>
      </w:r>
    </w:p>
    <w:p w:rsidR="00977A34" w:rsidRPr="00757494" w:rsidRDefault="00977A34" w:rsidP="00DF07B9">
      <w:pPr>
        <w:jc w:val="both"/>
        <w:rPr>
          <w:rFonts w:ascii="Arial" w:eastAsia="Arial" w:hAnsi="Arial" w:cs="Arial"/>
          <w:sz w:val="22"/>
          <w:szCs w:val="22"/>
          <w:lang w:val="es-MX"/>
        </w:rPr>
      </w:pPr>
    </w:p>
    <w:p w:rsidR="00977A34" w:rsidRPr="00757494" w:rsidRDefault="000B3B88" w:rsidP="00906C05">
      <w:pPr>
        <w:ind w:firstLine="708"/>
        <w:jc w:val="both"/>
        <w:rPr>
          <w:rFonts w:ascii="Arial" w:eastAsia="Arial" w:hAnsi="Arial" w:cs="Arial"/>
          <w:b/>
          <w:i/>
          <w:sz w:val="22"/>
          <w:szCs w:val="22"/>
          <w:lang w:val="es-MX"/>
        </w:rPr>
      </w:pPr>
      <w:r w:rsidRPr="00757494">
        <w:rPr>
          <w:rFonts w:ascii="Arial" w:eastAsia="Arial" w:hAnsi="Arial" w:cs="Arial"/>
          <w:sz w:val="22"/>
          <w:szCs w:val="22"/>
          <w:lang w:val="es-MX"/>
        </w:rPr>
        <w:t xml:space="preserve">Evidenciándose de lo anterior, que la violencia contra la mujer por el simple hecho de serlo, constituye un acto de discriminación que se convierte en violencia de género, tal y como lo define </w:t>
      </w:r>
      <w:r w:rsidR="00977A34" w:rsidRPr="00757494">
        <w:rPr>
          <w:rFonts w:ascii="Arial" w:eastAsia="Arial" w:hAnsi="Arial" w:cs="Arial"/>
          <w:sz w:val="22"/>
          <w:szCs w:val="22"/>
          <w:lang w:val="es-MX"/>
        </w:rPr>
        <w:t>la Ley Estatal de Acceso de las Mujeres a una Vida Libre de Violencia</w:t>
      </w:r>
      <w:r w:rsidRPr="00757494">
        <w:rPr>
          <w:rFonts w:ascii="Arial" w:eastAsia="Arial" w:hAnsi="Arial" w:cs="Arial"/>
          <w:sz w:val="22"/>
          <w:szCs w:val="22"/>
          <w:lang w:val="es-MX"/>
        </w:rPr>
        <w:t>,</w:t>
      </w:r>
      <w:r w:rsidR="00977A34" w:rsidRPr="00757494">
        <w:rPr>
          <w:rFonts w:ascii="Arial" w:eastAsia="Arial" w:hAnsi="Arial" w:cs="Arial"/>
          <w:sz w:val="22"/>
          <w:szCs w:val="22"/>
          <w:lang w:val="es-MX"/>
        </w:rPr>
        <w:t xml:space="preserve"> en su artículo 6 fracción XXVII </w:t>
      </w:r>
      <w:r w:rsidRPr="00757494">
        <w:rPr>
          <w:rFonts w:ascii="Arial" w:eastAsia="Arial" w:hAnsi="Arial" w:cs="Arial"/>
          <w:sz w:val="22"/>
          <w:szCs w:val="22"/>
          <w:lang w:val="es-MX"/>
        </w:rPr>
        <w:t xml:space="preserve">que </w:t>
      </w:r>
      <w:r w:rsidR="00977A34" w:rsidRPr="00757494">
        <w:rPr>
          <w:rFonts w:ascii="Arial" w:eastAsia="Arial" w:hAnsi="Arial" w:cs="Arial"/>
          <w:sz w:val="22"/>
          <w:szCs w:val="22"/>
          <w:lang w:val="es-MX"/>
        </w:rPr>
        <w:t xml:space="preserve">refiere: </w:t>
      </w:r>
      <w:r w:rsidR="00977A34" w:rsidRPr="00757494">
        <w:rPr>
          <w:rFonts w:ascii="Arial" w:eastAsia="Arial" w:hAnsi="Arial" w:cs="Arial"/>
          <w:i/>
          <w:sz w:val="22"/>
          <w:szCs w:val="22"/>
          <w:lang w:val="es-MX"/>
        </w:rPr>
        <w:t xml:space="preserve">“Violencia de Género: Cualquier acción u omisión basada en el género que les cause a la mujer de cualquier edad daño o </w:t>
      </w:r>
      <w:r w:rsidR="00752C3B" w:rsidRPr="00757494">
        <w:rPr>
          <w:rFonts w:ascii="Arial" w:eastAsia="Arial" w:hAnsi="Arial" w:cs="Arial"/>
          <w:i/>
          <w:sz w:val="22"/>
          <w:szCs w:val="22"/>
          <w:lang w:val="es-MX"/>
        </w:rPr>
        <w:t>sufrimiento</w:t>
      </w:r>
      <w:r w:rsidR="00977A34" w:rsidRPr="00757494">
        <w:rPr>
          <w:rFonts w:ascii="Arial" w:eastAsia="Arial" w:hAnsi="Arial" w:cs="Arial"/>
          <w:i/>
          <w:sz w:val="22"/>
          <w:szCs w:val="22"/>
          <w:lang w:val="es-MX"/>
        </w:rPr>
        <w:t xml:space="preserve"> psicológico, físico, patrimonial, económico, sexual o la muerte tanto en el ámbito privado como en el público y que se expresa en amenazas, agravios, maltrato, lesiones y daños asociados a la exclusión, la subordinación, la discriminación y la explotación y que es consubstancial a la opresión de género en todas sus modalidades afectando sus derechos. La violencia de género involucra tanto a las personas como a la sociedad, comunidades, relaciones, prácticas e instituciones sociales, y al Estado que la reproduce al no garantizar la igualdad, al perpetuar formas legales, jurídicas, judiciales políticas androcéntricas y de jerarquía de </w:t>
      </w:r>
      <w:r w:rsidR="00752C3B" w:rsidRPr="00757494">
        <w:rPr>
          <w:rFonts w:ascii="Arial" w:eastAsia="Arial" w:hAnsi="Arial" w:cs="Arial"/>
          <w:i/>
          <w:sz w:val="22"/>
          <w:szCs w:val="22"/>
          <w:lang w:val="es-MX"/>
        </w:rPr>
        <w:t>género y al no dar garantías de seguridad a las mujeres durante todo ciclo de vida</w:t>
      </w:r>
      <w:r w:rsidRPr="00757494">
        <w:rPr>
          <w:rFonts w:ascii="Arial" w:eastAsia="Arial" w:hAnsi="Arial" w:cs="Arial"/>
          <w:i/>
          <w:sz w:val="22"/>
          <w:szCs w:val="22"/>
          <w:lang w:val="es-MX"/>
        </w:rPr>
        <w:t>”</w:t>
      </w:r>
      <w:r w:rsidR="00752C3B" w:rsidRPr="00757494">
        <w:rPr>
          <w:rFonts w:ascii="Arial" w:eastAsia="Arial" w:hAnsi="Arial" w:cs="Arial"/>
          <w:i/>
          <w:sz w:val="22"/>
          <w:szCs w:val="22"/>
          <w:lang w:val="es-MX"/>
        </w:rPr>
        <w:t>.</w:t>
      </w:r>
    </w:p>
    <w:p w:rsidR="0081478A" w:rsidRPr="00757494" w:rsidRDefault="00721FDE" w:rsidP="00721FDE">
      <w:pPr>
        <w:tabs>
          <w:tab w:val="left" w:pos="5311"/>
        </w:tabs>
        <w:jc w:val="both"/>
        <w:rPr>
          <w:rFonts w:ascii="Arial" w:eastAsia="Arial" w:hAnsi="Arial" w:cs="Arial"/>
          <w:sz w:val="22"/>
          <w:szCs w:val="22"/>
          <w:lang w:val="es-MX"/>
        </w:rPr>
      </w:pPr>
      <w:r w:rsidRPr="00757494">
        <w:rPr>
          <w:rFonts w:ascii="Arial" w:eastAsia="Arial" w:hAnsi="Arial" w:cs="Arial"/>
          <w:sz w:val="22"/>
          <w:szCs w:val="22"/>
          <w:lang w:val="es-MX"/>
        </w:rPr>
        <w:lastRenderedPageBreak/>
        <w:tab/>
      </w:r>
    </w:p>
    <w:p w:rsidR="00CE1B9D" w:rsidRPr="00757494" w:rsidRDefault="000B3B88" w:rsidP="00906C05">
      <w:pPr>
        <w:ind w:firstLine="708"/>
        <w:jc w:val="both"/>
        <w:rPr>
          <w:rFonts w:ascii="Arial" w:eastAsia="Arial" w:hAnsi="Arial" w:cs="Arial"/>
          <w:b/>
          <w:sz w:val="22"/>
          <w:szCs w:val="22"/>
          <w:lang w:val="es-MX"/>
        </w:rPr>
      </w:pPr>
      <w:r w:rsidRPr="00757494">
        <w:rPr>
          <w:rFonts w:ascii="Arial" w:eastAsia="Arial" w:hAnsi="Arial" w:cs="Arial"/>
          <w:sz w:val="22"/>
          <w:szCs w:val="22"/>
          <w:lang w:val="es-MX"/>
        </w:rPr>
        <w:t xml:space="preserve">Por lo que resulta indispensable que los Estados ejecuten acciones </w:t>
      </w:r>
      <w:r w:rsidR="00CE1B9D" w:rsidRPr="00757494">
        <w:rPr>
          <w:rFonts w:ascii="Arial" w:eastAsia="Arial" w:hAnsi="Arial" w:cs="Arial"/>
          <w:sz w:val="22"/>
          <w:szCs w:val="22"/>
          <w:lang w:val="es-MX"/>
        </w:rPr>
        <w:t xml:space="preserve">para prevenir, atender, sancionar, reparar o erradicar </w:t>
      </w:r>
      <w:r w:rsidRPr="00757494">
        <w:rPr>
          <w:rFonts w:ascii="Arial" w:eastAsia="Arial" w:hAnsi="Arial" w:cs="Arial"/>
          <w:sz w:val="22"/>
          <w:szCs w:val="22"/>
          <w:lang w:val="es-MX"/>
        </w:rPr>
        <w:t>l</w:t>
      </w:r>
      <w:r w:rsidR="00CE1B9D" w:rsidRPr="00757494">
        <w:rPr>
          <w:rFonts w:ascii="Arial" w:eastAsia="Arial" w:hAnsi="Arial" w:cs="Arial"/>
          <w:sz w:val="22"/>
          <w:szCs w:val="22"/>
          <w:lang w:val="es-MX"/>
        </w:rPr>
        <w:t xml:space="preserve">a violencia contra las mujeres bajo los principios </w:t>
      </w:r>
      <w:r w:rsidR="005E3D42" w:rsidRPr="00757494">
        <w:rPr>
          <w:rFonts w:ascii="Arial" w:eastAsia="Arial" w:hAnsi="Arial" w:cs="Arial"/>
          <w:sz w:val="22"/>
          <w:szCs w:val="22"/>
          <w:lang w:val="es-MX"/>
        </w:rPr>
        <w:t>de libertad e igualdad de género, en cumplimiento de lo anterior se emite el presente protocolo.</w:t>
      </w:r>
    </w:p>
    <w:p w:rsidR="00CE1B9D" w:rsidRPr="00757494" w:rsidRDefault="00CE1B9D" w:rsidP="00DF07B9">
      <w:pPr>
        <w:jc w:val="both"/>
        <w:rPr>
          <w:rFonts w:ascii="Arial" w:eastAsia="Arial" w:hAnsi="Arial" w:cs="Arial"/>
          <w:sz w:val="22"/>
          <w:szCs w:val="22"/>
          <w:lang w:val="es-MX"/>
        </w:rPr>
      </w:pPr>
    </w:p>
    <w:p w:rsidR="00CE1B9D" w:rsidRPr="00757494" w:rsidRDefault="00CE1B9D" w:rsidP="00DF07B9">
      <w:pPr>
        <w:jc w:val="both"/>
        <w:rPr>
          <w:rFonts w:ascii="Arial" w:eastAsia="Arial" w:hAnsi="Arial" w:cs="Arial"/>
          <w:sz w:val="22"/>
          <w:szCs w:val="22"/>
          <w:lang w:val="es-MX"/>
        </w:rPr>
      </w:pPr>
    </w:p>
    <w:p w:rsidR="002D53FA" w:rsidRPr="00757494" w:rsidRDefault="00E06AF7" w:rsidP="00F6089D">
      <w:pPr>
        <w:pStyle w:val="Prrafodelista"/>
        <w:numPr>
          <w:ilvl w:val="0"/>
          <w:numId w:val="20"/>
        </w:numPr>
        <w:jc w:val="both"/>
        <w:rPr>
          <w:rFonts w:ascii="Arial" w:hAnsi="Arial" w:cs="Arial"/>
          <w:b/>
          <w:sz w:val="22"/>
          <w:szCs w:val="22"/>
          <w:lang w:val="es-MX"/>
        </w:rPr>
      </w:pPr>
      <w:r w:rsidRPr="00757494">
        <w:rPr>
          <w:rFonts w:ascii="Arial" w:hAnsi="Arial" w:cs="Arial"/>
          <w:b/>
          <w:sz w:val="22"/>
          <w:szCs w:val="22"/>
          <w:lang w:val="es-MX"/>
        </w:rPr>
        <w:t>Discriminación</w:t>
      </w:r>
      <w:r w:rsidR="002D74F4">
        <w:rPr>
          <w:rFonts w:ascii="Arial" w:hAnsi="Arial" w:cs="Arial"/>
          <w:b/>
          <w:sz w:val="22"/>
          <w:szCs w:val="22"/>
          <w:lang w:val="es-MX"/>
        </w:rPr>
        <w:t xml:space="preserve"> </w:t>
      </w:r>
      <w:r w:rsidRPr="00757494">
        <w:rPr>
          <w:rFonts w:ascii="Arial" w:hAnsi="Arial" w:cs="Arial"/>
          <w:b/>
          <w:sz w:val="22"/>
          <w:szCs w:val="22"/>
          <w:lang w:val="es-MX"/>
        </w:rPr>
        <w:t>y perspectiva de género</w:t>
      </w:r>
      <w:r w:rsidR="00C512FB" w:rsidRPr="00757494">
        <w:rPr>
          <w:rFonts w:ascii="Arial" w:hAnsi="Arial" w:cs="Arial"/>
          <w:b/>
          <w:sz w:val="22"/>
          <w:szCs w:val="22"/>
          <w:lang w:val="es-MX"/>
        </w:rPr>
        <w:t xml:space="preserve">. </w:t>
      </w:r>
    </w:p>
    <w:p w:rsidR="00956970" w:rsidRPr="00757494" w:rsidRDefault="00956970" w:rsidP="00DF07B9">
      <w:pPr>
        <w:jc w:val="both"/>
        <w:rPr>
          <w:rFonts w:ascii="Arial" w:eastAsia="Arial" w:hAnsi="Arial" w:cs="Arial"/>
          <w:spacing w:val="-1"/>
          <w:sz w:val="22"/>
          <w:szCs w:val="22"/>
          <w:lang w:val="es-MX"/>
        </w:rPr>
      </w:pPr>
    </w:p>
    <w:p w:rsidR="00956970" w:rsidRPr="00757494" w:rsidRDefault="00956970" w:rsidP="0088517F">
      <w:pPr>
        <w:ind w:firstLine="360"/>
        <w:contextualSpacing/>
        <w:jc w:val="both"/>
        <w:rPr>
          <w:rFonts w:ascii="Arial" w:eastAsia="Arial" w:hAnsi="Arial" w:cs="Arial"/>
          <w:spacing w:val="-1"/>
          <w:sz w:val="22"/>
          <w:szCs w:val="22"/>
          <w:lang w:val="es-MX"/>
        </w:rPr>
      </w:pPr>
      <w:r w:rsidRPr="00757494">
        <w:rPr>
          <w:rFonts w:ascii="Arial" w:eastAsia="Arial" w:hAnsi="Arial" w:cs="Arial"/>
          <w:spacing w:val="-1"/>
          <w:sz w:val="22"/>
          <w:szCs w:val="22"/>
          <w:lang w:val="es-MX"/>
        </w:rPr>
        <w:t xml:space="preserve">A lo largo de la historia las mujeres han sufrido distintas formas de discriminación que limitan el ejercicio de sus derechos y sus libertades, como consecuencia de </w:t>
      </w:r>
      <w:r w:rsidR="00DF0D8D" w:rsidRPr="00757494">
        <w:rPr>
          <w:rFonts w:ascii="Arial" w:eastAsia="Arial" w:hAnsi="Arial" w:cs="Arial"/>
          <w:spacing w:val="-1"/>
          <w:sz w:val="22"/>
          <w:szCs w:val="22"/>
          <w:lang w:val="es-MX"/>
        </w:rPr>
        <w:t xml:space="preserve">la </w:t>
      </w:r>
      <w:r w:rsidR="00725763" w:rsidRPr="00757494">
        <w:rPr>
          <w:rFonts w:ascii="Arial" w:eastAsia="Arial" w:hAnsi="Arial" w:cs="Arial"/>
          <w:spacing w:val="-1"/>
          <w:sz w:val="22"/>
          <w:szCs w:val="22"/>
          <w:lang w:val="es-MX"/>
        </w:rPr>
        <w:t>construcción socio-cultural que ha permitido ver con normalidad los roles dispuestos para hombres y mujeres bajo un orden patriarcal que en caso de ser cuestionado por las mujeres</w:t>
      </w:r>
      <w:r w:rsidR="006B383D" w:rsidRPr="00757494">
        <w:rPr>
          <w:rFonts w:ascii="Arial" w:eastAsia="Arial" w:hAnsi="Arial" w:cs="Arial"/>
          <w:spacing w:val="-1"/>
          <w:sz w:val="22"/>
          <w:szCs w:val="22"/>
          <w:lang w:val="es-MX"/>
        </w:rPr>
        <w:t>,é</w:t>
      </w:r>
      <w:r w:rsidR="00725763" w:rsidRPr="00757494">
        <w:rPr>
          <w:rFonts w:ascii="Arial" w:eastAsia="Arial" w:hAnsi="Arial" w:cs="Arial"/>
          <w:spacing w:val="-1"/>
          <w:sz w:val="22"/>
          <w:szCs w:val="22"/>
          <w:lang w:val="es-MX"/>
        </w:rPr>
        <w:t xml:space="preserve">stas deben ser castigadas y la violencia ejercida se justifica bajo el argumento de la provocación de la mujer; </w:t>
      </w:r>
      <w:r w:rsidRPr="00757494">
        <w:rPr>
          <w:rFonts w:ascii="Arial" w:eastAsia="Arial" w:hAnsi="Arial" w:cs="Arial"/>
          <w:spacing w:val="-1"/>
          <w:sz w:val="22"/>
          <w:szCs w:val="22"/>
          <w:lang w:val="es-MX"/>
        </w:rPr>
        <w:t>estereotipos y prácticas sexista</w:t>
      </w:r>
      <w:r w:rsidR="00725763" w:rsidRPr="00757494">
        <w:rPr>
          <w:rFonts w:ascii="Arial" w:eastAsia="Arial" w:hAnsi="Arial" w:cs="Arial"/>
          <w:spacing w:val="-1"/>
          <w:sz w:val="22"/>
          <w:szCs w:val="22"/>
          <w:lang w:val="es-MX"/>
        </w:rPr>
        <w:t>s</w:t>
      </w:r>
      <w:r w:rsidRPr="00757494">
        <w:rPr>
          <w:rFonts w:ascii="Arial" w:eastAsia="Arial" w:hAnsi="Arial" w:cs="Arial"/>
          <w:spacing w:val="-1"/>
          <w:sz w:val="22"/>
          <w:szCs w:val="22"/>
          <w:lang w:val="es-MX"/>
        </w:rPr>
        <w:t xml:space="preserve"> que desvalorizan lo femenino y a las</w:t>
      </w:r>
      <w:r w:rsidR="00096021" w:rsidRPr="00757494">
        <w:rPr>
          <w:rFonts w:ascii="Arial" w:eastAsia="Arial" w:hAnsi="Arial" w:cs="Arial"/>
          <w:spacing w:val="-1"/>
          <w:sz w:val="22"/>
          <w:szCs w:val="22"/>
          <w:lang w:val="es-MX"/>
        </w:rPr>
        <w:t xml:space="preserve"> mujeres como grupo poblacional y a </w:t>
      </w:r>
      <w:r w:rsidR="00C512FB" w:rsidRPr="00757494">
        <w:rPr>
          <w:rFonts w:ascii="Arial" w:eastAsia="Arial" w:hAnsi="Arial" w:cs="Arial"/>
          <w:spacing w:val="-1"/>
          <w:sz w:val="22"/>
          <w:szCs w:val="22"/>
          <w:lang w:val="es-MX"/>
        </w:rPr>
        <w:t>pesar que la C</w:t>
      </w:r>
      <w:r w:rsidRPr="00757494">
        <w:rPr>
          <w:rFonts w:ascii="Arial" w:eastAsia="Arial" w:hAnsi="Arial" w:cs="Arial"/>
          <w:spacing w:val="-1"/>
          <w:sz w:val="22"/>
          <w:szCs w:val="22"/>
          <w:lang w:val="es-MX"/>
        </w:rPr>
        <w:t xml:space="preserve">onvención sobre la </w:t>
      </w:r>
      <w:r w:rsidR="00C512FB" w:rsidRPr="00757494">
        <w:rPr>
          <w:rFonts w:ascii="Arial" w:eastAsia="Arial" w:hAnsi="Arial" w:cs="Arial"/>
          <w:spacing w:val="-1"/>
          <w:sz w:val="22"/>
          <w:szCs w:val="22"/>
          <w:lang w:val="es-MX"/>
        </w:rPr>
        <w:t>E</w:t>
      </w:r>
      <w:r w:rsidRPr="00757494">
        <w:rPr>
          <w:rFonts w:ascii="Arial" w:eastAsia="Arial" w:hAnsi="Arial" w:cs="Arial"/>
          <w:spacing w:val="-1"/>
          <w:sz w:val="22"/>
          <w:szCs w:val="22"/>
          <w:lang w:val="es-MX"/>
        </w:rPr>
        <w:t xml:space="preserve">liminación </w:t>
      </w:r>
      <w:r w:rsidR="0079565D" w:rsidRPr="00757494">
        <w:rPr>
          <w:rFonts w:ascii="Arial" w:eastAsia="Arial" w:hAnsi="Arial" w:cs="Arial"/>
          <w:spacing w:val="-1"/>
          <w:sz w:val="22"/>
          <w:szCs w:val="22"/>
          <w:lang w:val="es-MX"/>
        </w:rPr>
        <w:t>de</w:t>
      </w:r>
      <w:r w:rsidRPr="00757494">
        <w:rPr>
          <w:rFonts w:ascii="Arial" w:eastAsia="Arial" w:hAnsi="Arial" w:cs="Arial"/>
          <w:spacing w:val="-1"/>
          <w:sz w:val="22"/>
          <w:szCs w:val="22"/>
          <w:lang w:val="es-MX"/>
        </w:rPr>
        <w:t xml:space="preserve"> toda</w:t>
      </w:r>
      <w:r w:rsidR="0079565D" w:rsidRPr="00757494">
        <w:rPr>
          <w:rFonts w:ascii="Arial" w:eastAsia="Arial" w:hAnsi="Arial" w:cs="Arial"/>
          <w:spacing w:val="-1"/>
          <w:sz w:val="22"/>
          <w:szCs w:val="22"/>
          <w:lang w:val="es-MX"/>
        </w:rPr>
        <w:t>s</w:t>
      </w:r>
      <w:r w:rsidRPr="00757494">
        <w:rPr>
          <w:rFonts w:ascii="Arial" w:eastAsia="Arial" w:hAnsi="Arial" w:cs="Arial"/>
          <w:spacing w:val="-1"/>
          <w:sz w:val="22"/>
          <w:szCs w:val="22"/>
          <w:lang w:val="es-MX"/>
        </w:rPr>
        <w:t xml:space="preserve"> las </w:t>
      </w:r>
      <w:r w:rsidR="00C512FB" w:rsidRPr="00757494">
        <w:rPr>
          <w:rFonts w:ascii="Arial" w:eastAsia="Arial" w:hAnsi="Arial" w:cs="Arial"/>
          <w:spacing w:val="-1"/>
          <w:sz w:val="22"/>
          <w:szCs w:val="22"/>
          <w:lang w:val="es-MX"/>
        </w:rPr>
        <w:t>F</w:t>
      </w:r>
      <w:r w:rsidRPr="00757494">
        <w:rPr>
          <w:rFonts w:ascii="Arial" w:eastAsia="Arial" w:hAnsi="Arial" w:cs="Arial"/>
          <w:spacing w:val="-1"/>
          <w:sz w:val="22"/>
          <w:szCs w:val="22"/>
          <w:lang w:val="es-MX"/>
        </w:rPr>
        <w:t xml:space="preserve">ormas de </w:t>
      </w:r>
      <w:r w:rsidR="00C512FB" w:rsidRPr="00757494">
        <w:rPr>
          <w:rFonts w:ascii="Arial" w:eastAsia="Arial" w:hAnsi="Arial" w:cs="Arial"/>
          <w:spacing w:val="-1"/>
          <w:sz w:val="22"/>
          <w:szCs w:val="22"/>
          <w:lang w:val="es-MX"/>
        </w:rPr>
        <w:t>D</w:t>
      </w:r>
      <w:r w:rsidRPr="00757494">
        <w:rPr>
          <w:rFonts w:ascii="Arial" w:eastAsia="Arial" w:hAnsi="Arial" w:cs="Arial"/>
          <w:spacing w:val="-1"/>
          <w:sz w:val="22"/>
          <w:szCs w:val="22"/>
          <w:lang w:val="es-MX"/>
        </w:rPr>
        <w:t xml:space="preserve">iscriminación contra la </w:t>
      </w:r>
      <w:r w:rsidR="00C512FB" w:rsidRPr="00757494">
        <w:rPr>
          <w:rFonts w:ascii="Arial" w:eastAsia="Arial" w:hAnsi="Arial" w:cs="Arial"/>
          <w:spacing w:val="-1"/>
          <w:sz w:val="22"/>
          <w:szCs w:val="22"/>
          <w:lang w:val="es-MX"/>
        </w:rPr>
        <w:t>M</w:t>
      </w:r>
      <w:r w:rsidRPr="00757494">
        <w:rPr>
          <w:rFonts w:ascii="Arial" w:eastAsia="Arial" w:hAnsi="Arial" w:cs="Arial"/>
          <w:spacing w:val="-1"/>
          <w:sz w:val="22"/>
          <w:szCs w:val="22"/>
          <w:lang w:val="es-MX"/>
        </w:rPr>
        <w:t>ujer, exige a los estados que la han ratificado eliminar la discriminación contra la mujer por todos los medios apropiados y sin dilaciones</w:t>
      </w:r>
      <w:r w:rsidR="0079565D" w:rsidRPr="00757494">
        <w:rPr>
          <w:rFonts w:ascii="Arial" w:eastAsia="Arial" w:hAnsi="Arial" w:cs="Arial"/>
          <w:spacing w:val="-1"/>
          <w:sz w:val="22"/>
          <w:szCs w:val="22"/>
          <w:lang w:val="es-MX"/>
        </w:rPr>
        <w:t xml:space="preserve">; </w:t>
      </w:r>
      <w:r w:rsidR="00096021" w:rsidRPr="00757494">
        <w:rPr>
          <w:rFonts w:ascii="Arial" w:eastAsia="Arial" w:hAnsi="Arial" w:cs="Arial"/>
          <w:spacing w:val="-1"/>
          <w:sz w:val="22"/>
          <w:szCs w:val="22"/>
          <w:lang w:val="es-MX"/>
        </w:rPr>
        <w:t xml:space="preserve">por lo tanto, se hace necesario que </w:t>
      </w:r>
      <w:r w:rsidR="0079565D" w:rsidRPr="00757494">
        <w:rPr>
          <w:rFonts w:ascii="Arial" w:eastAsia="Arial" w:hAnsi="Arial" w:cs="Arial"/>
          <w:spacing w:val="-1"/>
          <w:sz w:val="22"/>
          <w:szCs w:val="22"/>
          <w:lang w:val="es-MX"/>
        </w:rPr>
        <w:t>e</w:t>
      </w:r>
      <w:r w:rsidR="00096021" w:rsidRPr="00757494">
        <w:rPr>
          <w:rFonts w:ascii="Arial" w:eastAsia="Arial" w:hAnsi="Arial" w:cs="Arial"/>
          <w:spacing w:val="-1"/>
          <w:sz w:val="22"/>
          <w:szCs w:val="22"/>
          <w:lang w:val="es-MX"/>
        </w:rPr>
        <w:t>l</w:t>
      </w:r>
      <w:r w:rsidR="0079565D" w:rsidRPr="00757494">
        <w:rPr>
          <w:rFonts w:ascii="Arial" w:eastAsia="Arial" w:hAnsi="Arial" w:cs="Arial"/>
          <w:spacing w:val="-1"/>
          <w:sz w:val="22"/>
          <w:szCs w:val="22"/>
          <w:lang w:val="es-MX"/>
        </w:rPr>
        <w:t xml:space="preserve"> Estado cuente</w:t>
      </w:r>
      <w:r w:rsidRPr="00757494">
        <w:rPr>
          <w:rFonts w:ascii="Arial" w:eastAsia="Arial" w:hAnsi="Arial" w:cs="Arial"/>
          <w:spacing w:val="-1"/>
          <w:sz w:val="22"/>
          <w:szCs w:val="22"/>
          <w:lang w:val="es-MX"/>
        </w:rPr>
        <w:t>con una estrategia tra</w:t>
      </w:r>
      <w:r w:rsidR="006B383D" w:rsidRPr="00757494">
        <w:rPr>
          <w:rFonts w:ascii="Arial" w:eastAsia="Arial" w:hAnsi="Arial" w:cs="Arial"/>
          <w:spacing w:val="-1"/>
          <w:sz w:val="22"/>
          <w:szCs w:val="22"/>
          <w:lang w:val="es-MX"/>
        </w:rPr>
        <w:t>n</w:t>
      </w:r>
      <w:r w:rsidRPr="00757494">
        <w:rPr>
          <w:rFonts w:ascii="Arial" w:eastAsia="Arial" w:hAnsi="Arial" w:cs="Arial"/>
          <w:spacing w:val="-1"/>
          <w:sz w:val="22"/>
          <w:szCs w:val="22"/>
          <w:lang w:val="es-MX"/>
        </w:rPr>
        <w:t xml:space="preserve">sversal </w:t>
      </w:r>
      <w:r w:rsidR="00096021" w:rsidRPr="00757494">
        <w:rPr>
          <w:rFonts w:ascii="Arial" w:eastAsia="Arial" w:hAnsi="Arial" w:cs="Arial"/>
          <w:spacing w:val="-1"/>
          <w:sz w:val="22"/>
          <w:szCs w:val="22"/>
          <w:lang w:val="es-MX"/>
        </w:rPr>
        <w:t>con</w:t>
      </w:r>
      <w:r w:rsidRPr="00757494">
        <w:rPr>
          <w:rFonts w:ascii="Arial" w:eastAsia="Arial" w:hAnsi="Arial" w:cs="Arial"/>
          <w:spacing w:val="-1"/>
          <w:sz w:val="22"/>
          <w:szCs w:val="22"/>
          <w:lang w:val="es-MX"/>
        </w:rPr>
        <w:t xml:space="preserve"> perspectiva de género en todos </w:t>
      </w:r>
      <w:r w:rsidR="00096021" w:rsidRPr="00757494">
        <w:rPr>
          <w:rFonts w:ascii="Arial" w:eastAsia="Arial" w:hAnsi="Arial" w:cs="Arial"/>
          <w:spacing w:val="-1"/>
          <w:sz w:val="22"/>
          <w:szCs w:val="22"/>
          <w:lang w:val="es-MX"/>
        </w:rPr>
        <w:t>su</w:t>
      </w:r>
      <w:r w:rsidRPr="00757494">
        <w:rPr>
          <w:rFonts w:ascii="Arial" w:eastAsia="Arial" w:hAnsi="Arial" w:cs="Arial"/>
          <w:spacing w:val="-1"/>
          <w:sz w:val="22"/>
          <w:szCs w:val="22"/>
          <w:lang w:val="es-MX"/>
        </w:rPr>
        <w:t xml:space="preserve">s programas </w:t>
      </w:r>
      <w:r w:rsidR="00096021" w:rsidRPr="00757494">
        <w:rPr>
          <w:rFonts w:ascii="Arial" w:eastAsia="Arial" w:hAnsi="Arial" w:cs="Arial"/>
          <w:spacing w:val="-1"/>
          <w:sz w:val="22"/>
          <w:szCs w:val="22"/>
          <w:lang w:val="es-MX"/>
        </w:rPr>
        <w:t xml:space="preserve">y </w:t>
      </w:r>
      <w:r w:rsidRPr="00757494">
        <w:rPr>
          <w:rFonts w:ascii="Arial" w:eastAsia="Arial" w:hAnsi="Arial" w:cs="Arial"/>
          <w:spacing w:val="-1"/>
          <w:sz w:val="22"/>
          <w:szCs w:val="22"/>
          <w:lang w:val="es-MX"/>
        </w:rPr>
        <w:t>acciones de gobierno</w:t>
      </w:r>
      <w:r w:rsidR="0079565D" w:rsidRPr="00757494">
        <w:rPr>
          <w:rFonts w:ascii="Arial" w:eastAsia="Arial" w:hAnsi="Arial" w:cs="Arial"/>
          <w:spacing w:val="-1"/>
          <w:sz w:val="22"/>
          <w:szCs w:val="22"/>
          <w:lang w:val="es-MX"/>
        </w:rPr>
        <w:t>,</w:t>
      </w:r>
      <w:r w:rsidR="00096021" w:rsidRPr="00757494">
        <w:rPr>
          <w:rFonts w:ascii="Arial" w:eastAsia="Arial" w:hAnsi="Arial" w:cs="Arial"/>
          <w:spacing w:val="-1"/>
          <w:sz w:val="22"/>
          <w:szCs w:val="22"/>
          <w:lang w:val="es-MX"/>
        </w:rPr>
        <w:t>para efectos de</w:t>
      </w:r>
      <w:r w:rsidR="00C512FB" w:rsidRPr="00757494">
        <w:rPr>
          <w:rFonts w:ascii="Arial" w:eastAsia="Arial" w:hAnsi="Arial" w:cs="Arial"/>
          <w:spacing w:val="-1"/>
          <w:sz w:val="22"/>
          <w:szCs w:val="22"/>
          <w:lang w:val="es-MX"/>
        </w:rPr>
        <w:t xml:space="preserve"> eliminar </w:t>
      </w:r>
      <w:r w:rsidRPr="00757494">
        <w:rPr>
          <w:rFonts w:ascii="Arial" w:eastAsia="Arial" w:hAnsi="Arial" w:cs="Arial"/>
          <w:spacing w:val="-1"/>
          <w:sz w:val="22"/>
          <w:szCs w:val="22"/>
          <w:lang w:val="es-MX"/>
        </w:rPr>
        <w:t xml:space="preserve">la desigualdad </w:t>
      </w:r>
      <w:r w:rsidR="0079565D" w:rsidRPr="00757494">
        <w:rPr>
          <w:rFonts w:ascii="Arial" w:eastAsia="Arial" w:hAnsi="Arial" w:cs="Arial"/>
          <w:spacing w:val="-1"/>
          <w:sz w:val="22"/>
          <w:szCs w:val="22"/>
          <w:lang w:val="es-MX"/>
        </w:rPr>
        <w:t>y discriminación hacia las mujeres</w:t>
      </w:r>
      <w:r w:rsidR="00096021" w:rsidRPr="00757494">
        <w:rPr>
          <w:rFonts w:ascii="Arial" w:eastAsia="Arial" w:hAnsi="Arial" w:cs="Arial"/>
          <w:spacing w:val="-1"/>
          <w:sz w:val="22"/>
          <w:szCs w:val="22"/>
          <w:lang w:val="es-MX"/>
        </w:rPr>
        <w:t>.</w:t>
      </w:r>
    </w:p>
    <w:p w:rsidR="0079565D" w:rsidRPr="00757494" w:rsidRDefault="0079565D" w:rsidP="0088517F">
      <w:pPr>
        <w:contextualSpacing/>
        <w:jc w:val="both"/>
        <w:rPr>
          <w:rFonts w:ascii="Arial" w:hAnsi="Arial" w:cs="Arial"/>
          <w:shd w:val="clear" w:color="auto" w:fill="FFFFFF"/>
          <w:lang w:val="es-ES"/>
        </w:rPr>
      </w:pPr>
    </w:p>
    <w:p w:rsidR="00C41095" w:rsidRPr="00757494" w:rsidRDefault="0079565D" w:rsidP="0088517F">
      <w:pPr>
        <w:ind w:firstLine="360"/>
        <w:contextualSpacing/>
        <w:jc w:val="both"/>
        <w:rPr>
          <w:rFonts w:ascii="Arial" w:hAnsi="Arial" w:cs="Arial"/>
          <w:i/>
          <w:sz w:val="22"/>
          <w:szCs w:val="22"/>
          <w:lang w:val="es-ES"/>
        </w:rPr>
      </w:pPr>
      <w:r w:rsidRPr="00757494">
        <w:rPr>
          <w:rFonts w:ascii="Arial" w:hAnsi="Arial" w:cs="Arial"/>
          <w:sz w:val="22"/>
          <w:szCs w:val="22"/>
          <w:shd w:val="clear" w:color="auto" w:fill="FFFFFF"/>
          <w:lang w:val="es-ES"/>
        </w:rPr>
        <w:t>Para ello</w:t>
      </w:r>
      <w:r w:rsidR="000B3DE3" w:rsidRPr="00757494">
        <w:rPr>
          <w:rFonts w:ascii="Arial" w:hAnsi="Arial" w:cs="Arial"/>
          <w:sz w:val="22"/>
          <w:szCs w:val="22"/>
          <w:shd w:val="clear" w:color="auto" w:fill="FFFFFF"/>
          <w:lang w:val="es-ES"/>
        </w:rPr>
        <w:t>,</w:t>
      </w:r>
      <w:r w:rsidRPr="00757494">
        <w:rPr>
          <w:rFonts w:ascii="Arial" w:hAnsi="Arial" w:cs="Arial"/>
          <w:sz w:val="22"/>
          <w:szCs w:val="22"/>
          <w:shd w:val="clear" w:color="auto" w:fill="FFFFFF"/>
          <w:lang w:val="es-ES"/>
        </w:rPr>
        <w:t xml:space="preserve"> debemos conocer el marco normativo  </w:t>
      </w:r>
      <w:r w:rsidR="00C41095" w:rsidRPr="00757494">
        <w:rPr>
          <w:rFonts w:ascii="Arial" w:hAnsi="Arial" w:cs="Arial"/>
          <w:sz w:val="22"/>
          <w:szCs w:val="22"/>
          <w:shd w:val="clear" w:color="auto" w:fill="FFFFFF"/>
          <w:lang w:val="es-ES"/>
        </w:rPr>
        <w:t xml:space="preserve">que </w:t>
      </w:r>
      <w:r w:rsidR="00B8615F" w:rsidRPr="00757494">
        <w:rPr>
          <w:rFonts w:ascii="Arial" w:hAnsi="Arial" w:cs="Arial"/>
          <w:sz w:val="22"/>
          <w:szCs w:val="22"/>
          <w:shd w:val="clear" w:color="auto" w:fill="FFFFFF"/>
          <w:lang w:val="es-ES"/>
        </w:rPr>
        <w:t xml:space="preserve"> prevé la prohibición de la discri</w:t>
      </w:r>
      <w:r w:rsidR="00C41095" w:rsidRPr="00757494">
        <w:rPr>
          <w:rFonts w:ascii="Arial" w:hAnsi="Arial" w:cs="Arial"/>
          <w:sz w:val="22"/>
          <w:szCs w:val="22"/>
          <w:shd w:val="clear" w:color="auto" w:fill="FFFFFF"/>
          <w:lang w:val="es-ES"/>
        </w:rPr>
        <w:t xml:space="preserve">minación,  </w:t>
      </w:r>
      <w:r w:rsidR="00FC20E0" w:rsidRPr="00757494">
        <w:rPr>
          <w:rFonts w:ascii="Arial" w:hAnsi="Arial" w:cs="Arial"/>
          <w:sz w:val="22"/>
          <w:szCs w:val="22"/>
          <w:shd w:val="clear" w:color="auto" w:fill="FFFFFF"/>
          <w:lang w:val="es-ES"/>
        </w:rPr>
        <w:t xml:space="preserve">dentro </w:t>
      </w:r>
      <w:r w:rsidR="00C41095" w:rsidRPr="00757494">
        <w:rPr>
          <w:rFonts w:ascii="Arial" w:hAnsi="Arial" w:cs="Arial"/>
          <w:sz w:val="22"/>
          <w:szCs w:val="22"/>
          <w:shd w:val="clear" w:color="auto" w:fill="FFFFFF"/>
          <w:lang w:val="es-ES"/>
        </w:rPr>
        <w:t>del cual</w:t>
      </w:r>
      <w:r w:rsidR="00FC20E0" w:rsidRPr="00757494">
        <w:rPr>
          <w:rFonts w:ascii="Arial" w:hAnsi="Arial" w:cs="Arial"/>
          <w:sz w:val="22"/>
          <w:szCs w:val="22"/>
          <w:shd w:val="clear" w:color="auto" w:fill="FFFFFF"/>
          <w:lang w:val="es-ES"/>
        </w:rPr>
        <w:t xml:space="preserve"> se encuentra</w:t>
      </w:r>
      <w:r w:rsidR="00B8615F" w:rsidRPr="00757494">
        <w:rPr>
          <w:rFonts w:ascii="Arial" w:hAnsi="Arial" w:cs="Arial"/>
          <w:sz w:val="22"/>
          <w:szCs w:val="22"/>
          <w:shd w:val="clear" w:color="auto" w:fill="FFFFFF"/>
          <w:lang w:val="es-ES"/>
        </w:rPr>
        <w:t xml:space="preserve"> la </w:t>
      </w:r>
      <w:r w:rsidR="00C41095" w:rsidRPr="00757494">
        <w:rPr>
          <w:rFonts w:ascii="Arial" w:eastAsia="Arial" w:hAnsi="Arial" w:cs="Arial"/>
          <w:spacing w:val="-1"/>
          <w:sz w:val="22"/>
          <w:szCs w:val="22"/>
          <w:lang w:val="es-MX"/>
        </w:rPr>
        <w:t xml:space="preserve">Convención sobre la Eliminación de todas las Formas de Discriminación contra la Mujer, en su </w:t>
      </w:r>
      <w:r w:rsidR="00FC20E0" w:rsidRPr="00757494">
        <w:rPr>
          <w:rFonts w:ascii="Arial" w:eastAsia="Arial" w:hAnsi="Arial" w:cs="Arial"/>
          <w:spacing w:val="-1"/>
          <w:sz w:val="22"/>
          <w:szCs w:val="22"/>
          <w:lang w:val="es-MX"/>
        </w:rPr>
        <w:t>artículo</w:t>
      </w:r>
      <w:r w:rsidR="00C41095" w:rsidRPr="00757494">
        <w:rPr>
          <w:rFonts w:ascii="Arial" w:eastAsia="Arial" w:hAnsi="Arial" w:cs="Arial"/>
          <w:spacing w:val="-1"/>
          <w:sz w:val="22"/>
          <w:szCs w:val="22"/>
          <w:lang w:val="es-MX"/>
        </w:rPr>
        <w:t xml:space="preserve"> 1º </w:t>
      </w:r>
      <w:r w:rsidR="00FC20E0" w:rsidRPr="00757494">
        <w:rPr>
          <w:rFonts w:ascii="Arial" w:eastAsia="Arial" w:hAnsi="Arial" w:cs="Arial"/>
          <w:spacing w:val="-1"/>
          <w:sz w:val="22"/>
          <w:szCs w:val="22"/>
          <w:lang w:val="es-MX"/>
        </w:rPr>
        <w:t>que e</w:t>
      </w:r>
      <w:r w:rsidR="00C41095" w:rsidRPr="00757494">
        <w:rPr>
          <w:rFonts w:ascii="Arial" w:eastAsia="Arial" w:hAnsi="Arial" w:cs="Arial"/>
          <w:spacing w:val="-1"/>
          <w:sz w:val="22"/>
          <w:szCs w:val="22"/>
          <w:lang w:val="es-MX"/>
        </w:rPr>
        <w:t>stablece: “</w:t>
      </w:r>
      <w:r w:rsidR="00C41095" w:rsidRPr="00757494">
        <w:rPr>
          <w:rFonts w:ascii="Arial" w:hAnsi="Arial" w:cs="Arial"/>
          <w:i/>
          <w:sz w:val="22"/>
          <w:szCs w:val="22"/>
          <w:lang w:val="es-ES"/>
        </w:rPr>
        <w:t>A los efectos de la presente Convención, la expresión "discriminación contra la mujer" denotará toda distinción, exclusión a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C41095" w:rsidRPr="00757494" w:rsidRDefault="00C41095" w:rsidP="0088517F">
      <w:pPr>
        <w:contextualSpacing/>
        <w:jc w:val="both"/>
        <w:rPr>
          <w:rFonts w:ascii="Arial" w:hAnsi="Arial" w:cs="Arial"/>
          <w:shd w:val="clear" w:color="auto" w:fill="FFFFFF"/>
          <w:lang w:val="es-ES"/>
        </w:rPr>
      </w:pPr>
    </w:p>
    <w:p w:rsidR="00725C50" w:rsidRPr="00757494" w:rsidRDefault="00C41095" w:rsidP="0088517F">
      <w:pPr>
        <w:ind w:firstLine="360"/>
        <w:contextualSpacing/>
        <w:jc w:val="both"/>
        <w:rPr>
          <w:rStyle w:val="apple-converted-space"/>
          <w:rFonts w:ascii="Arial" w:eastAsiaTheme="majorEastAsia" w:hAnsi="Arial" w:cs="Arial"/>
          <w:sz w:val="22"/>
          <w:szCs w:val="22"/>
          <w:shd w:val="clear" w:color="auto" w:fill="FFFFFF"/>
          <w:lang w:val="es-ES"/>
        </w:rPr>
      </w:pPr>
      <w:r w:rsidRPr="00757494">
        <w:rPr>
          <w:rFonts w:ascii="Arial" w:hAnsi="Arial" w:cs="Arial"/>
          <w:sz w:val="22"/>
          <w:szCs w:val="22"/>
          <w:shd w:val="clear" w:color="auto" w:fill="FFFFFF"/>
          <w:lang w:val="es-ES"/>
        </w:rPr>
        <w:t>Así también, la C</w:t>
      </w:r>
      <w:r w:rsidR="00725C50" w:rsidRPr="00757494">
        <w:rPr>
          <w:rFonts w:ascii="Arial" w:hAnsi="Arial" w:cs="Arial"/>
          <w:sz w:val="22"/>
          <w:szCs w:val="22"/>
          <w:shd w:val="clear" w:color="auto" w:fill="FFFFFF"/>
          <w:lang w:val="es-ES"/>
        </w:rPr>
        <w:t xml:space="preserve">onstitución Política de los Estados Unidos Mexicanos </w:t>
      </w:r>
      <w:r w:rsidR="00B8615F" w:rsidRPr="00757494">
        <w:rPr>
          <w:rFonts w:ascii="Arial" w:hAnsi="Arial" w:cs="Arial"/>
          <w:sz w:val="22"/>
          <w:szCs w:val="22"/>
          <w:shd w:val="clear" w:color="auto" w:fill="FFFFFF"/>
          <w:lang w:val="es-ES"/>
        </w:rPr>
        <w:t xml:space="preserve">en su artículo 1º,  </w:t>
      </w:r>
      <w:r w:rsidRPr="00757494">
        <w:rPr>
          <w:rFonts w:ascii="Arial" w:hAnsi="Arial" w:cs="Arial"/>
          <w:sz w:val="22"/>
          <w:szCs w:val="22"/>
          <w:shd w:val="clear" w:color="auto" w:fill="FFFFFF"/>
          <w:lang w:val="es-ES"/>
        </w:rPr>
        <w:t>refiere</w:t>
      </w:r>
      <w:r w:rsidR="000B3DE3" w:rsidRPr="00757494">
        <w:rPr>
          <w:rFonts w:ascii="Arial" w:hAnsi="Arial" w:cs="Arial"/>
          <w:sz w:val="22"/>
          <w:szCs w:val="22"/>
          <w:shd w:val="clear" w:color="auto" w:fill="FFFFFF"/>
          <w:lang w:val="es-ES"/>
        </w:rPr>
        <w:t>: “</w:t>
      </w:r>
      <w:r w:rsidR="00B8615F" w:rsidRPr="00757494">
        <w:rPr>
          <w:rFonts w:ascii="Arial" w:hAnsi="Arial" w:cs="Arial"/>
          <w:i/>
          <w:sz w:val="22"/>
          <w:szCs w:val="22"/>
          <w:shd w:val="clear" w:color="auto" w:fill="FFFFFF"/>
          <w:lang w:val="es-ES"/>
        </w:rPr>
        <w:t>Q</w:t>
      </w:r>
      <w:r w:rsidR="00725C50" w:rsidRPr="00757494">
        <w:rPr>
          <w:rFonts w:ascii="Arial" w:hAnsi="Arial" w:cs="Arial"/>
          <w:i/>
          <w:sz w:val="22"/>
          <w:szCs w:val="22"/>
          <w:shd w:val="clear" w:color="auto" w:fill="FFFFFF"/>
          <w:lang w:val="es-ES"/>
        </w:rPr>
        <w:t xml:space="preserve">ueda prohibida toda discriminación motivada por origen étnico o nacional, el </w:t>
      </w:r>
      <w:r w:rsidR="00621772" w:rsidRPr="00757494">
        <w:rPr>
          <w:rFonts w:ascii="Arial" w:hAnsi="Arial" w:cs="Arial"/>
          <w:i/>
          <w:sz w:val="22"/>
          <w:szCs w:val="22"/>
          <w:shd w:val="clear" w:color="auto" w:fill="FFFFFF"/>
          <w:lang w:val="es-ES"/>
        </w:rPr>
        <w:t>género</w:t>
      </w:r>
      <w:r w:rsidR="00725C50" w:rsidRPr="00757494">
        <w:rPr>
          <w:rFonts w:ascii="Arial" w:hAnsi="Arial" w:cs="Arial"/>
          <w:i/>
          <w:sz w:val="22"/>
          <w:szCs w:val="22"/>
          <w:shd w:val="clear" w:color="auto" w:fill="FFFFFF"/>
          <w:lang w:val="es-ES"/>
        </w:rPr>
        <w:t>,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725C50" w:rsidRPr="00757494">
        <w:rPr>
          <w:rFonts w:ascii="Arial" w:hAnsi="Arial" w:cs="Arial"/>
          <w:sz w:val="22"/>
          <w:szCs w:val="22"/>
          <w:shd w:val="clear" w:color="auto" w:fill="FFFFFF"/>
          <w:lang w:val="es-ES"/>
        </w:rPr>
        <w:t>.</w:t>
      </w:r>
      <w:r w:rsidR="00725C50" w:rsidRPr="00757494">
        <w:rPr>
          <w:rStyle w:val="apple-converted-space"/>
          <w:rFonts w:ascii="Arial" w:eastAsiaTheme="majorEastAsia" w:hAnsi="Arial" w:cs="Arial"/>
          <w:sz w:val="22"/>
          <w:szCs w:val="22"/>
          <w:shd w:val="clear" w:color="auto" w:fill="FFFFFF"/>
          <w:lang w:val="es-ES"/>
        </w:rPr>
        <w:t>”</w:t>
      </w:r>
    </w:p>
    <w:p w:rsidR="00725C50" w:rsidRPr="00757494" w:rsidRDefault="00725C50" w:rsidP="00DF07B9">
      <w:pPr>
        <w:jc w:val="both"/>
        <w:rPr>
          <w:rStyle w:val="apple-converted-space"/>
          <w:rFonts w:ascii="Arial" w:eastAsiaTheme="majorEastAsia" w:hAnsi="Arial" w:cs="Arial"/>
          <w:sz w:val="22"/>
          <w:szCs w:val="22"/>
          <w:shd w:val="clear" w:color="auto" w:fill="FFFFFF"/>
          <w:lang w:val="es-ES"/>
        </w:rPr>
      </w:pPr>
    </w:p>
    <w:p w:rsidR="007A7EF3" w:rsidRPr="00757494" w:rsidRDefault="00C41095" w:rsidP="0088517F">
      <w:pPr>
        <w:ind w:firstLine="360"/>
        <w:jc w:val="both"/>
        <w:rPr>
          <w:sz w:val="22"/>
          <w:szCs w:val="22"/>
          <w:lang w:val="es-ES"/>
        </w:rPr>
      </w:pPr>
      <w:r w:rsidRPr="00757494">
        <w:rPr>
          <w:rFonts w:ascii="Arial" w:hAnsi="Arial" w:cs="Arial"/>
          <w:sz w:val="22"/>
          <w:szCs w:val="22"/>
          <w:lang w:val="es-ES"/>
        </w:rPr>
        <w:t>Por su parte, l</w:t>
      </w:r>
      <w:r w:rsidR="007A7EF3" w:rsidRPr="00757494">
        <w:rPr>
          <w:rFonts w:ascii="Arial" w:hAnsi="Arial" w:cs="Arial"/>
          <w:sz w:val="22"/>
          <w:szCs w:val="22"/>
          <w:lang w:val="es-ES"/>
        </w:rPr>
        <w:t xml:space="preserve">a Ley Federal para Prevenir y Eliminar la Discriminación en el artículo 1 Fracción III establece: “ </w:t>
      </w:r>
      <w:r w:rsidR="007A7EF3" w:rsidRPr="00757494">
        <w:rPr>
          <w:rFonts w:ascii="Arial" w:hAnsi="Arial" w:cs="Arial"/>
          <w:i/>
          <w:sz w:val="22"/>
          <w:szCs w:val="22"/>
          <w:lang w:val="es-ES"/>
        </w:rPr>
        <w:t>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También se entenderá como discriminación la homofobia, misoginia, cualquier manifestación de xenofobia, segregación racial, antisemitismo, así como la discriminación racial y otras formas conexas de intolerancia</w:t>
      </w:r>
      <w:r w:rsidR="007A7EF3" w:rsidRPr="00757494">
        <w:rPr>
          <w:sz w:val="22"/>
          <w:szCs w:val="22"/>
          <w:lang w:val="es-ES"/>
        </w:rPr>
        <w:t>”</w:t>
      </w:r>
      <w:r w:rsidR="00995A3C" w:rsidRPr="00757494">
        <w:rPr>
          <w:sz w:val="22"/>
          <w:szCs w:val="22"/>
          <w:lang w:val="es-ES"/>
        </w:rPr>
        <w:t>.</w:t>
      </w:r>
    </w:p>
    <w:p w:rsidR="00373624" w:rsidRPr="00757494" w:rsidRDefault="00373624" w:rsidP="0088517F">
      <w:pPr>
        <w:ind w:firstLine="360"/>
        <w:jc w:val="both"/>
        <w:rPr>
          <w:rFonts w:ascii="Arial" w:hAnsi="Arial" w:cs="Arial"/>
          <w:sz w:val="22"/>
          <w:szCs w:val="22"/>
          <w:lang w:val="es-ES"/>
        </w:rPr>
      </w:pPr>
    </w:p>
    <w:p w:rsidR="003511AD" w:rsidRPr="00757494" w:rsidRDefault="00373624" w:rsidP="003511AD">
      <w:pPr>
        <w:ind w:firstLine="360"/>
        <w:jc w:val="both"/>
        <w:rPr>
          <w:rFonts w:ascii="Arial" w:hAnsi="Arial" w:cs="Arial"/>
          <w:sz w:val="22"/>
          <w:szCs w:val="22"/>
          <w:lang w:val="es-ES"/>
        </w:rPr>
      </w:pPr>
      <w:r w:rsidRPr="00757494">
        <w:rPr>
          <w:rFonts w:ascii="Arial" w:hAnsi="Arial" w:cs="Arial"/>
          <w:sz w:val="22"/>
          <w:szCs w:val="22"/>
          <w:lang w:val="es-ES"/>
        </w:rPr>
        <w:t xml:space="preserve">De igual modo, la Ley para Prevenir y </w:t>
      </w:r>
      <w:r w:rsidR="00BF4BF6" w:rsidRPr="00757494">
        <w:rPr>
          <w:rFonts w:ascii="Arial" w:hAnsi="Arial" w:cs="Arial"/>
          <w:sz w:val="22"/>
          <w:szCs w:val="22"/>
          <w:lang w:val="es-ES"/>
        </w:rPr>
        <w:t>E</w:t>
      </w:r>
      <w:r w:rsidRPr="00757494">
        <w:rPr>
          <w:rFonts w:ascii="Arial" w:hAnsi="Arial" w:cs="Arial"/>
          <w:sz w:val="22"/>
          <w:szCs w:val="22"/>
          <w:lang w:val="es-ES"/>
        </w:rPr>
        <w:t xml:space="preserve">liminar la Discriminación en el Estado de Tabasco, </w:t>
      </w:r>
      <w:r w:rsidR="003511AD" w:rsidRPr="00757494">
        <w:rPr>
          <w:rFonts w:ascii="Arial" w:hAnsi="Arial" w:cs="Arial"/>
          <w:sz w:val="22"/>
          <w:szCs w:val="22"/>
          <w:lang w:val="es-ES"/>
        </w:rPr>
        <w:t>en el artículo 3 fracción V, señala que</w:t>
      </w:r>
      <w:r w:rsidR="00BF4BF6" w:rsidRPr="00757494">
        <w:rPr>
          <w:rFonts w:ascii="Arial" w:hAnsi="Arial" w:cs="Arial"/>
          <w:sz w:val="22"/>
          <w:szCs w:val="22"/>
          <w:lang w:val="es-ES"/>
        </w:rPr>
        <w:t>:</w:t>
      </w:r>
      <w:r w:rsidR="00BF4BF6" w:rsidRPr="00757494">
        <w:rPr>
          <w:rFonts w:ascii="Arial" w:hAnsi="Arial" w:cs="Arial"/>
          <w:i/>
          <w:sz w:val="22"/>
          <w:szCs w:val="22"/>
          <w:lang w:val="es-ES"/>
        </w:rPr>
        <w:t>“…</w:t>
      </w:r>
      <w:r w:rsidR="006B14A5" w:rsidRPr="00757494">
        <w:rPr>
          <w:rFonts w:ascii="Arial" w:hAnsi="Arial" w:cs="Arial"/>
          <w:i/>
          <w:sz w:val="22"/>
          <w:szCs w:val="22"/>
          <w:lang w:val="es-ES"/>
        </w:rPr>
        <w:t>S</w:t>
      </w:r>
      <w:r w:rsidR="003511AD" w:rsidRPr="00757494">
        <w:rPr>
          <w:rFonts w:ascii="Arial" w:hAnsi="Arial" w:cs="Arial"/>
          <w:i/>
          <w:sz w:val="22"/>
          <w:szCs w:val="22"/>
          <w:lang w:val="es-ES"/>
        </w:rPr>
        <w:t>e entenderá por discriminación toda distinción, exclusión, restricción o preferencia que, por acción u omisión, con intensión o sin ella, no sea objetiva, racional ni proporcional y tenga por objeto y resultado obstaculizar, restringir, impedir, menoscabar o anular el reconocimiento, goce o ejercicio de los derechos humanos y libertades, cuando se base en uno o mas de los siguientes motivos: el origen étnico o nacional, el color de piel, la cultura, el género, la orientación sexual, la edad, cualquier discapacidad, la condición social, económica, de salud o jurídica, la religión, la apariencia física, las características genéticas, la situación migratoria, el embarazo, la lengua o idioma, las opiniones, la identidad o filiación política, el estado civil, la situación familiar, las responsabilidades familiares y los antecedentes penales o cualquier otro que atente contra la dignidad humana.</w:t>
      </w:r>
      <w:r w:rsidR="00BF4BF6" w:rsidRPr="00757494">
        <w:rPr>
          <w:rFonts w:ascii="Arial" w:hAnsi="Arial" w:cs="Arial"/>
          <w:i/>
          <w:sz w:val="22"/>
          <w:szCs w:val="22"/>
          <w:lang w:val="es-ES"/>
        </w:rPr>
        <w:t>También</w:t>
      </w:r>
      <w:r w:rsidR="003511AD" w:rsidRPr="00757494">
        <w:rPr>
          <w:rFonts w:ascii="Arial" w:hAnsi="Arial" w:cs="Arial"/>
          <w:i/>
          <w:sz w:val="22"/>
          <w:szCs w:val="22"/>
          <w:lang w:val="es-ES"/>
        </w:rPr>
        <w:t xml:space="preserve"> se entenderá como forma</w:t>
      </w:r>
      <w:r w:rsidR="006B14A5" w:rsidRPr="00757494">
        <w:rPr>
          <w:rFonts w:ascii="Arial" w:hAnsi="Arial" w:cs="Arial"/>
          <w:i/>
          <w:sz w:val="22"/>
          <w:szCs w:val="22"/>
          <w:lang w:val="es-ES"/>
        </w:rPr>
        <w:t>s o expresiones de discriminació</w:t>
      </w:r>
      <w:r w:rsidR="003511AD" w:rsidRPr="00757494">
        <w:rPr>
          <w:rFonts w:ascii="Arial" w:hAnsi="Arial" w:cs="Arial"/>
          <w:i/>
          <w:sz w:val="22"/>
          <w:szCs w:val="22"/>
          <w:lang w:val="es-ES"/>
        </w:rPr>
        <w:t>n la homofobia, la misoginia, cualquier manifestación de xenofobia, la segregación racial y el antisemitismo, así como la discriminación racial y otras  formas conexas de intolerancia</w:t>
      </w:r>
      <w:r w:rsidR="006B14A5" w:rsidRPr="00757494">
        <w:rPr>
          <w:rFonts w:ascii="Arial" w:hAnsi="Arial" w:cs="Arial"/>
          <w:i/>
          <w:sz w:val="22"/>
          <w:szCs w:val="22"/>
          <w:lang w:val="es-ES"/>
        </w:rPr>
        <w:t>”</w:t>
      </w:r>
      <w:r w:rsidR="003511AD" w:rsidRPr="00757494">
        <w:rPr>
          <w:rFonts w:ascii="Arial" w:hAnsi="Arial" w:cs="Arial"/>
          <w:sz w:val="22"/>
          <w:szCs w:val="22"/>
          <w:lang w:val="es-ES"/>
        </w:rPr>
        <w:t>.</w:t>
      </w:r>
    </w:p>
    <w:p w:rsidR="003511AD" w:rsidRPr="00757494" w:rsidRDefault="003511AD" w:rsidP="003511AD">
      <w:pPr>
        <w:ind w:firstLine="360"/>
        <w:jc w:val="both"/>
        <w:rPr>
          <w:sz w:val="22"/>
          <w:szCs w:val="22"/>
          <w:lang w:val="es-ES"/>
        </w:rPr>
      </w:pPr>
    </w:p>
    <w:p w:rsidR="005C6F6F" w:rsidRPr="00757494" w:rsidRDefault="00C41095" w:rsidP="0088517F">
      <w:pPr>
        <w:ind w:firstLine="360"/>
        <w:jc w:val="both"/>
        <w:rPr>
          <w:rFonts w:ascii="Arial" w:eastAsia="Arial" w:hAnsi="Arial" w:cs="Arial"/>
          <w:spacing w:val="-1"/>
          <w:sz w:val="22"/>
          <w:szCs w:val="22"/>
          <w:lang w:val="es-MX"/>
        </w:rPr>
      </w:pPr>
      <w:r w:rsidRPr="00757494">
        <w:rPr>
          <w:rFonts w:ascii="Arial" w:eastAsia="Arial" w:hAnsi="Arial" w:cs="Arial"/>
          <w:spacing w:val="-1"/>
          <w:sz w:val="22"/>
          <w:szCs w:val="22"/>
          <w:lang w:val="es-ES"/>
        </w:rPr>
        <w:t xml:space="preserve">En el ámbito Estatal </w:t>
      </w:r>
      <w:r w:rsidR="00B5306C" w:rsidRPr="00757494">
        <w:rPr>
          <w:rFonts w:ascii="Arial" w:eastAsia="Arial" w:hAnsi="Arial" w:cs="Arial"/>
          <w:spacing w:val="-1"/>
          <w:sz w:val="22"/>
          <w:szCs w:val="22"/>
          <w:lang w:val="es-ES"/>
        </w:rPr>
        <w:t xml:space="preserve">el artículo </w:t>
      </w:r>
      <w:r w:rsidR="00B5306C" w:rsidRPr="00757494">
        <w:rPr>
          <w:rFonts w:ascii="Arial" w:eastAsia="Arial" w:hAnsi="Arial" w:cs="Arial"/>
          <w:spacing w:val="-1"/>
          <w:sz w:val="22"/>
          <w:szCs w:val="22"/>
          <w:lang w:val="es-MX"/>
        </w:rPr>
        <w:t>161 bis delCódigo</w:t>
      </w:r>
      <w:r w:rsidR="00B8615F" w:rsidRPr="00757494">
        <w:rPr>
          <w:rFonts w:ascii="Arial" w:eastAsia="Arial" w:hAnsi="Arial" w:cs="Arial"/>
          <w:spacing w:val="-1"/>
          <w:sz w:val="22"/>
          <w:szCs w:val="22"/>
          <w:lang w:val="es-MX"/>
        </w:rPr>
        <w:t>Penal de Tabasco, prevé los casos en los que serán sancionadas las conductas discriminatorias al indicar</w:t>
      </w:r>
      <w:r w:rsidR="005C6F6F" w:rsidRPr="00757494">
        <w:rPr>
          <w:rFonts w:ascii="Arial" w:eastAsia="Arial" w:hAnsi="Arial" w:cs="Arial"/>
          <w:spacing w:val="-1"/>
          <w:sz w:val="22"/>
          <w:szCs w:val="22"/>
          <w:lang w:val="es-MX"/>
        </w:rPr>
        <w:t xml:space="preserve">: </w:t>
      </w:r>
      <w:r w:rsidR="00B8615F" w:rsidRPr="00757494">
        <w:rPr>
          <w:rFonts w:ascii="Arial" w:eastAsia="Arial" w:hAnsi="Arial" w:cs="Arial"/>
          <w:spacing w:val="-1"/>
          <w:sz w:val="22"/>
          <w:szCs w:val="22"/>
          <w:lang w:val="es-MX"/>
        </w:rPr>
        <w:t>“</w:t>
      </w:r>
      <w:r w:rsidR="00B8615F" w:rsidRPr="00757494">
        <w:rPr>
          <w:rFonts w:ascii="Arial" w:eastAsia="Arial" w:hAnsi="Arial" w:cs="Arial"/>
          <w:i/>
          <w:spacing w:val="-1"/>
          <w:sz w:val="22"/>
          <w:szCs w:val="22"/>
          <w:lang w:val="es-MX"/>
        </w:rPr>
        <w:t>Q</w:t>
      </w:r>
      <w:r w:rsidR="005C6F6F" w:rsidRPr="00757494">
        <w:rPr>
          <w:rFonts w:ascii="Arial" w:eastAsia="Arial" w:hAnsi="Arial" w:cs="Arial"/>
          <w:i/>
          <w:spacing w:val="-1"/>
          <w:sz w:val="22"/>
          <w:szCs w:val="22"/>
          <w:lang w:val="es-MX"/>
        </w:rPr>
        <w:t xml:space="preserve">ue comete el delito de discriminación quien por razón de: origen étnico, edad, género, sexo, raza, color de piel, lengua, nacionalidad, apariencia física, estado civil, condición social, económica o sociocultural, embarazo, discapacidad, preferencia sexual, religión o creencia religiosas, ideología política o social, trabajo u ocupación, condición de salud o cualquier otra que atente la contra la dignidad humana, los derechos y libertades de alguna persona o grupo, realice cualquiera de las siguientes conductas: </w:t>
      </w:r>
      <w:r w:rsidR="00995A3C" w:rsidRPr="00757494">
        <w:rPr>
          <w:rFonts w:ascii="Arial" w:eastAsia="Arial" w:hAnsi="Arial" w:cs="Arial"/>
          <w:i/>
          <w:spacing w:val="-1"/>
          <w:sz w:val="22"/>
          <w:szCs w:val="22"/>
          <w:lang w:val="es-MX"/>
        </w:rPr>
        <w:t>Fracción</w:t>
      </w:r>
      <w:r w:rsidR="005C6F6F" w:rsidRPr="00757494">
        <w:rPr>
          <w:rFonts w:ascii="Arial" w:eastAsia="Arial" w:hAnsi="Arial" w:cs="Arial"/>
          <w:i/>
          <w:spacing w:val="-1"/>
          <w:sz w:val="22"/>
          <w:szCs w:val="22"/>
          <w:lang w:val="es-MX"/>
        </w:rPr>
        <w:t xml:space="preserve">. I. provoque o incite al odio o a la violencia física o psicológica; II.-. </w:t>
      </w:r>
      <w:r w:rsidR="00995A3C" w:rsidRPr="00757494">
        <w:rPr>
          <w:rFonts w:ascii="Arial" w:eastAsia="Arial" w:hAnsi="Arial" w:cs="Arial"/>
          <w:i/>
          <w:spacing w:val="-1"/>
          <w:sz w:val="22"/>
          <w:szCs w:val="22"/>
          <w:lang w:val="es-MX"/>
        </w:rPr>
        <w:t>Niegue</w:t>
      </w:r>
      <w:r w:rsidR="005C6F6F" w:rsidRPr="00757494">
        <w:rPr>
          <w:rFonts w:ascii="Arial" w:eastAsia="Arial" w:hAnsi="Arial" w:cs="Arial"/>
          <w:i/>
          <w:spacing w:val="-1"/>
          <w:sz w:val="22"/>
          <w:szCs w:val="22"/>
          <w:lang w:val="es-MX"/>
        </w:rPr>
        <w:t xml:space="preserve"> o restringa el ejercicio de sus derechos a otra persona; o</w:t>
      </w:r>
      <w:r w:rsidR="0040309F" w:rsidRPr="00757494">
        <w:rPr>
          <w:rFonts w:ascii="Arial" w:eastAsia="Arial" w:hAnsi="Arial" w:cs="Arial"/>
          <w:i/>
          <w:spacing w:val="-1"/>
          <w:sz w:val="22"/>
          <w:szCs w:val="22"/>
          <w:lang w:val="es-MX"/>
        </w:rPr>
        <w:t>,</w:t>
      </w:r>
      <w:r w:rsidR="005C6F6F" w:rsidRPr="00757494">
        <w:rPr>
          <w:rFonts w:ascii="Arial" w:eastAsia="Arial" w:hAnsi="Arial" w:cs="Arial"/>
          <w:i/>
          <w:spacing w:val="-1"/>
          <w:sz w:val="22"/>
          <w:szCs w:val="22"/>
          <w:lang w:val="es-MX"/>
        </w:rPr>
        <w:t xml:space="preserve">  III</w:t>
      </w:r>
      <w:r w:rsidR="0040309F" w:rsidRPr="00757494">
        <w:rPr>
          <w:rFonts w:ascii="Arial" w:eastAsia="Arial" w:hAnsi="Arial" w:cs="Arial"/>
          <w:i/>
          <w:spacing w:val="-1"/>
          <w:sz w:val="22"/>
          <w:szCs w:val="22"/>
          <w:lang w:val="es-MX"/>
        </w:rPr>
        <w:t>.-V</w:t>
      </w:r>
      <w:r w:rsidR="005C6F6F" w:rsidRPr="00757494">
        <w:rPr>
          <w:rFonts w:ascii="Arial" w:eastAsia="Arial" w:hAnsi="Arial" w:cs="Arial"/>
          <w:i/>
          <w:spacing w:val="-1"/>
          <w:sz w:val="22"/>
          <w:szCs w:val="22"/>
          <w:lang w:val="es-MX"/>
        </w:rPr>
        <w:t>eje o excluya a una persona o grupo de personas cuando dichas conductas tengan por resultado un daño material o mora</w:t>
      </w:r>
      <w:r w:rsidR="005C6F6F" w:rsidRPr="00757494">
        <w:rPr>
          <w:rFonts w:ascii="Arial" w:eastAsia="Arial" w:hAnsi="Arial" w:cs="Arial"/>
          <w:spacing w:val="-1"/>
          <w:sz w:val="22"/>
          <w:szCs w:val="22"/>
          <w:lang w:val="es-MX"/>
        </w:rPr>
        <w:t>l…</w:t>
      </w:r>
      <w:r w:rsidR="00A8242E" w:rsidRPr="00757494">
        <w:rPr>
          <w:rFonts w:ascii="Arial" w:eastAsia="Arial" w:hAnsi="Arial" w:cs="Arial"/>
          <w:spacing w:val="-1"/>
          <w:sz w:val="22"/>
          <w:szCs w:val="22"/>
          <w:lang w:val="es-MX"/>
        </w:rPr>
        <w:t>”</w:t>
      </w:r>
    </w:p>
    <w:p w:rsidR="00745CD9" w:rsidRPr="00757494" w:rsidRDefault="00745CD9" w:rsidP="00745CD9">
      <w:pPr>
        <w:jc w:val="both"/>
        <w:rPr>
          <w:rFonts w:ascii="Arial" w:eastAsia="Arial" w:hAnsi="Arial" w:cs="Arial"/>
          <w:spacing w:val="-1"/>
          <w:sz w:val="22"/>
          <w:szCs w:val="22"/>
          <w:lang w:val="es-ES"/>
        </w:rPr>
      </w:pPr>
    </w:p>
    <w:p w:rsidR="00745CD9" w:rsidRPr="00757494" w:rsidRDefault="00745CD9" w:rsidP="0088517F">
      <w:pPr>
        <w:ind w:firstLine="360"/>
        <w:jc w:val="both"/>
        <w:rPr>
          <w:rFonts w:ascii="Arial" w:eastAsia="Arial" w:hAnsi="Arial" w:cs="Arial"/>
          <w:spacing w:val="-1"/>
          <w:sz w:val="22"/>
          <w:szCs w:val="22"/>
          <w:lang w:val="es-ES"/>
        </w:rPr>
      </w:pPr>
      <w:r w:rsidRPr="00757494">
        <w:rPr>
          <w:rFonts w:ascii="Arial" w:eastAsia="Arial" w:hAnsi="Arial" w:cs="Arial"/>
          <w:spacing w:val="-1"/>
          <w:sz w:val="22"/>
          <w:szCs w:val="22"/>
          <w:lang w:val="es-ES"/>
        </w:rPr>
        <w:t>Ahora bien, como se señaló al inicio, los actos de discriminación derivan de los roles aceptados socialmente para hombres y mujeres</w:t>
      </w:r>
      <w:r w:rsidR="0040309F" w:rsidRPr="00757494">
        <w:rPr>
          <w:rFonts w:ascii="Arial" w:eastAsia="Arial" w:hAnsi="Arial" w:cs="Arial"/>
          <w:spacing w:val="-1"/>
          <w:sz w:val="22"/>
          <w:szCs w:val="22"/>
          <w:lang w:val="es-ES"/>
        </w:rPr>
        <w:t xml:space="preserve"> desde un punto de vista masculino,</w:t>
      </w:r>
      <w:r w:rsidRPr="00757494">
        <w:rPr>
          <w:rFonts w:ascii="Arial" w:eastAsia="Arial" w:hAnsi="Arial" w:cs="Arial"/>
          <w:spacing w:val="-1"/>
          <w:sz w:val="22"/>
          <w:szCs w:val="22"/>
          <w:lang w:val="es-ES"/>
        </w:rPr>
        <w:t xml:space="preserve"> lo que trae como consecuencia</w:t>
      </w:r>
      <w:r w:rsidR="0040309F" w:rsidRPr="00757494">
        <w:rPr>
          <w:rFonts w:ascii="Arial" w:eastAsia="Arial" w:hAnsi="Arial" w:cs="Arial"/>
          <w:spacing w:val="-1"/>
          <w:sz w:val="22"/>
          <w:szCs w:val="22"/>
          <w:lang w:val="es-ES"/>
        </w:rPr>
        <w:t>,</w:t>
      </w:r>
      <w:r w:rsidRPr="00757494">
        <w:rPr>
          <w:rFonts w:ascii="Arial" w:eastAsia="Arial" w:hAnsi="Arial" w:cs="Arial"/>
          <w:spacing w:val="-1"/>
          <w:sz w:val="22"/>
          <w:szCs w:val="22"/>
          <w:lang w:val="es-ES"/>
        </w:rPr>
        <w:t xml:space="preserve"> la represión cuando son cuestionados o impugnados por la mujer; de ahí la importancia de diferenciar </w:t>
      </w:r>
      <w:r w:rsidR="0040309F" w:rsidRPr="00757494">
        <w:rPr>
          <w:rFonts w:ascii="Arial" w:eastAsia="Arial" w:hAnsi="Arial" w:cs="Arial"/>
          <w:spacing w:val="-1"/>
          <w:sz w:val="22"/>
          <w:szCs w:val="22"/>
          <w:lang w:val="es-ES"/>
        </w:rPr>
        <w:t xml:space="preserve">los términos de </w:t>
      </w:r>
      <w:r w:rsidRPr="00757494">
        <w:rPr>
          <w:rFonts w:ascii="Arial" w:eastAsia="Arial" w:hAnsi="Arial" w:cs="Arial"/>
          <w:spacing w:val="-1"/>
          <w:sz w:val="22"/>
          <w:szCs w:val="22"/>
          <w:lang w:val="es-ES"/>
        </w:rPr>
        <w:t>género y</w:t>
      </w:r>
      <w:r w:rsidR="00A8242E" w:rsidRPr="00757494">
        <w:rPr>
          <w:rFonts w:ascii="Arial" w:eastAsia="Arial" w:hAnsi="Arial" w:cs="Arial"/>
          <w:spacing w:val="-1"/>
          <w:sz w:val="22"/>
          <w:szCs w:val="22"/>
          <w:lang w:val="es-ES"/>
        </w:rPr>
        <w:t xml:space="preserve"> sexo</w:t>
      </w:r>
      <w:r w:rsidR="0040309F" w:rsidRPr="00757494">
        <w:rPr>
          <w:rFonts w:ascii="Arial" w:eastAsia="Arial" w:hAnsi="Arial" w:cs="Arial"/>
          <w:spacing w:val="-1"/>
          <w:sz w:val="22"/>
          <w:szCs w:val="22"/>
          <w:lang w:val="es-ES"/>
        </w:rPr>
        <w:t>, toda vez que se encuentran íntimamente ligados al medio socio-cultural</w:t>
      </w:r>
      <w:r w:rsidR="00A8242E" w:rsidRPr="00757494">
        <w:rPr>
          <w:rFonts w:ascii="Arial" w:eastAsia="Arial" w:hAnsi="Arial" w:cs="Arial"/>
          <w:spacing w:val="-1"/>
          <w:sz w:val="22"/>
          <w:szCs w:val="22"/>
          <w:lang w:val="es-ES"/>
        </w:rPr>
        <w:t>; el primero</w:t>
      </w:r>
      <w:r w:rsidR="0040309F" w:rsidRPr="00757494">
        <w:rPr>
          <w:rFonts w:ascii="Arial" w:eastAsia="Arial" w:hAnsi="Arial" w:cs="Arial"/>
          <w:spacing w:val="-1"/>
          <w:sz w:val="22"/>
          <w:szCs w:val="22"/>
          <w:lang w:val="es-ES"/>
        </w:rPr>
        <w:t xml:space="preserve">, </w:t>
      </w:r>
      <w:r w:rsidR="006D72D2" w:rsidRPr="00757494">
        <w:rPr>
          <w:rFonts w:ascii="Arial" w:eastAsia="Arial" w:hAnsi="Arial" w:cs="Arial"/>
          <w:spacing w:val="-1"/>
          <w:sz w:val="22"/>
          <w:szCs w:val="22"/>
          <w:lang w:val="es-ES"/>
        </w:rPr>
        <w:t>consiste en</w:t>
      </w:r>
      <w:r w:rsidR="00A8242E" w:rsidRPr="00757494">
        <w:rPr>
          <w:rFonts w:ascii="Arial" w:eastAsia="Arial" w:hAnsi="Arial" w:cs="Arial"/>
          <w:spacing w:val="-1"/>
          <w:sz w:val="22"/>
          <w:szCs w:val="22"/>
          <w:lang w:val="es-ES"/>
        </w:rPr>
        <w:t xml:space="preserve"> una categoría social, mutable, construible y asignada socialmente desde que nacemos</w:t>
      </w:r>
      <w:r w:rsidR="00006E90" w:rsidRPr="00757494">
        <w:rPr>
          <w:rFonts w:ascii="Arial" w:eastAsia="Arial" w:hAnsi="Arial" w:cs="Arial"/>
          <w:spacing w:val="-1"/>
          <w:sz w:val="22"/>
          <w:szCs w:val="22"/>
          <w:lang w:val="es-ES"/>
        </w:rPr>
        <w:t>,</w:t>
      </w:r>
      <w:r w:rsidR="00A8242E" w:rsidRPr="00757494">
        <w:rPr>
          <w:rFonts w:ascii="Arial" w:eastAsia="Arial" w:hAnsi="Arial" w:cs="Arial"/>
          <w:spacing w:val="-1"/>
          <w:sz w:val="22"/>
          <w:szCs w:val="22"/>
          <w:lang w:val="es-ES"/>
        </w:rPr>
        <w:t xml:space="preserve"> como las características, virtudes, roles, actividades, espacios que son propias para las mujeres y qué es propio para los hombres; y el segundo, es una categoría biológica con la cual se nace</w:t>
      </w:r>
      <w:r w:rsidR="0040309F" w:rsidRPr="00757494">
        <w:rPr>
          <w:rFonts w:ascii="Arial" w:eastAsia="Arial" w:hAnsi="Arial" w:cs="Arial"/>
          <w:spacing w:val="-1"/>
          <w:sz w:val="22"/>
          <w:szCs w:val="22"/>
          <w:lang w:val="es-ES"/>
        </w:rPr>
        <w:t>,</w:t>
      </w:r>
      <w:r w:rsidR="00A8242E" w:rsidRPr="00757494">
        <w:rPr>
          <w:rFonts w:ascii="Arial" w:eastAsia="Arial" w:hAnsi="Arial" w:cs="Arial"/>
          <w:spacing w:val="-1"/>
          <w:sz w:val="22"/>
          <w:szCs w:val="22"/>
          <w:lang w:val="es-ES"/>
        </w:rPr>
        <w:t xml:space="preserve"> con características genéticas relativas a la anatomía de hombre o mujer, con constituciones genitales</w:t>
      </w:r>
      <w:r w:rsidR="0040309F" w:rsidRPr="00757494">
        <w:rPr>
          <w:rFonts w:ascii="Arial" w:eastAsia="Arial" w:hAnsi="Arial" w:cs="Arial"/>
          <w:spacing w:val="-1"/>
          <w:sz w:val="22"/>
          <w:szCs w:val="22"/>
          <w:lang w:val="es-ES"/>
        </w:rPr>
        <w:t xml:space="preserve"> y</w:t>
      </w:r>
      <w:r w:rsidR="00A8242E" w:rsidRPr="00757494">
        <w:rPr>
          <w:rFonts w:ascii="Arial" w:eastAsia="Arial" w:hAnsi="Arial" w:cs="Arial"/>
          <w:spacing w:val="-1"/>
          <w:sz w:val="22"/>
          <w:szCs w:val="22"/>
          <w:lang w:val="es-ES"/>
        </w:rPr>
        <w:t xml:space="preserve"> hormonales, entre otras diferencias naturales.</w:t>
      </w:r>
    </w:p>
    <w:p w:rsidR="00E06AF7" w:rsidRPr="00757494" w:rsidRDefault="00E06AF7" w:rsidP="00DF07B9">
      <w:pPr>
        <w:jc w:val="both"/>
        <w:rPr>
          <w:rFonts w:ascii="Arial" w:eastAsia="Arial" w:hAnsi="Arial" w:cs="Arial"/>
          <w:spacing w:val="-1"/>
          <w:sz w:val="22"/>
          <w:szCs w:val="22"/>
          <w:lang w:val="es-ES"/>
        </w:rPr>
      </w:pPr>
    </w:p>
    <w:p w:rsidR="006D5663" w:rsidRPr="00757494" w:rsidRDefault="00B35113" w:rsidP="0088517F">
      <w:pPr>
        <w:ind w:firstLine="360"/>
        <w:jc w:val="both"/>
        <w:rPr>
          <w:rFonts w:ascii="Arial" w:hAnsi="Arial" w:cs="Arial"/>
          <w:i/>
          <w:sz w:val="22"/>
          <w:szCs w:val="22"/>
          <w:lang w:val="es-ES"/>
        </w:rPr>
      </w:pPr>
      <w:r w:rsidRPr="00757494">
        <w:rPr>
          <w:rFonts w:ascii="Arial" w:eastAsia="Arial" w:hAnsi="Arial" w:cs="Arial"/>
          <w:spacing w:val="-1"/>
          <w:sz w:val="22"/>
          <w:szCs w:val="22"/>
          <w:lang w:val="es-MX"/>
        </w:rPr>
        <w:t xml:space="preserve">Y </w:t>
      </w:r>
      <w:r w:rsidR="00E06AF7" w:rsidRPr="00757494">
        <w:rPr>
          <w:rFonts w:ascii="Arial" w:eastAsia="Arial" w:hAnsi="Arial" w:cs="Arial"/>
          <w:spacing w:val="-1"/>
          <w:sz w:val="22"/>
          <w:szCs w:val="22"/>
          <w:lang w:val="es-MX"/>
        </w:rPr>
        <w:t xml:space="preserve">por perspectiva de género de acuerdo a la Ley General </w:t>
      </w:r>
      <w:r w:rsidR="007B6FF1" w:rsidRPr="00757494">
        <w:rPr>
          <w:rFonts w:ascii="Arial" w:eastAsia="Arial" w:hAnsi="Arial" w:cs="Arial"/>
          <w:spacing w:val="-1"/>
          <w:sz w:val="22"/>
          <w:szCs w:val="22"/>
          <w:lang w:val="es-MX"/>
        </w:rPr>
        <w:t>de Acceso de las M</w:t>
      </w:r>
      <w:r w:rsidR="005765FD" w:rsidRPr="00757494">
        <w:rPr>
          <w:rFonts w:ascii="Arial" w:eastAsia="Arial" w:hAnsi="Arial" w:cs="Arial"/>
          <w:spacing w:val="-1"/>
          <w:sz w:val="22"/>
          <w:szCs w:val="22"/>
          <w:lang w:val="es-MX"/>
        </w:rPr>
        <w:t xml:space="preserve">ujeres a una </w:t>
      </w:r>
      <w:r w:rsidR="007B6FF1" w:rsidRPr="00757494">
        <w:rPr>
          <w:rFonts w:ascii="Arial" w:eastAsia="Arial" w:hAnsi="Arial" w:cs="Arial"/>
          <w:spacing w:val="-1"/>
          <w:sz w:val="22"/>
          <w:szCs w:val="22"/>
          <w:lang w:val="es-MX"/>
        </w:rPr>
        <w:t>Vida Libre de Vio</w:t>
      </w:r>
      <w:r w:rsidR="005765FD" w:rsidRPr="00757494">
        <w:rPr>
          <w:rFonts w:ascii="Arial" w:eastAsia="Arial" w:hAnsi="Arial" w:cs="Arial"/>
          <w:spacing w:val="-1"/>
          <w:sz w:val="22"/>
          <w:szCs w:val="22"/>
          <w:lang w:val="es-MX"/>
        </w:rPr>
        <w:t>lencia</w:t>
      </w:r>
      <w:r w:rsidR="007B6FF1" w:rsidRPr="00757494">
        <w:rPr>
          <w:rFonts w:ascii="Arial" w:eastAsia="Arial" w:hAnsi="Arial" w:cs="Arial"/>
          <w:spacing w:val="-1"/>
          <w:sz w:val="22"/>
          <w:szCs w:val="22"/>
          <w:lang w:val="es-MX"/>
        </w:rPr>
        <w:t xml:space="preserve"> en su artículo 5 fracción IX, </w:t>
      </w:r>
      <w:r w:rsidRPr="00757494">
        <w:rPr>
          <w:rFonts w:ascii="Arial" w:eastAsia="Arial" w:hAnsi="Arial" w:cs="Arial"/>
          <w:spacing w:val="-1"/>
          <w:sz w:val="22"/>
          <w:szCs w:val="22"/>
          <w:lang w:val="es-MX"/>
        </w:rPr>
        <w:t xml:space="preserve">se conoce </w:t>
      </w:r>
      <w:r w:rsidR="007B6FF1" w:rsidRPr="00757494">
        <w:rPr>
          <w:rFonts w:ascii="Arial" w:eastAsia="Arial" w:hAnsi="Arial" w:cs="Arial"/>
          <w:spacing w:val="-1"/>
          <w:sz w:val="22"/>
          <w:szCs w:val="22"/>
          <w:lang w:val="es-MX"/>
        </w:rPr>
        <w:t>lo siguiente: ”</w:t>
      </w:r>
      <w:r w:rsidR="007B6FF1" w:rsidRPr="00757494">
        <w:rPr>
          <w:rFonts w:ascii="Arial" w:hAnsi="Arial" w:cs="Arial"/>
          <w:i/>
          <w:sz w:val="22"/>
          <w:szCs w:val="22"/>
          <w:lang w:val="es-ES"/>
        </w:rPr>
        <w:t>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rsidR="006D5663" w:rsidRPr="00757494" w:rsidRDefault="006D5663" w:rsidP="00DF07B9">
      <w:pPr>
        <w:jc w:val="both"/>
        <w:rPr>
          <w:rFonts w:ascii="Arial" w:hAnsi="Arial" w:cs="Arial"/>
          <w:i/>
          <w:sz w:val="22"/>
          <w:szCs w:val="22"/>
          <w:lang w:val="es-ES"/>
        </w:rPr>
      </w:pPr>
    </w:p>
    <w:p w:rsidR="000104E8" w:rsidRPr="00757494" w:rsidRDefault="00B35113" w:rsidP="0088517F">
      <w:pPr>
        <w:ind w:firstLine="360"/>
        <w:jc w:val="both"/>
        <w:rPr>
          <w:rFonts w:ascii="Arial" w:hAnsi="Arial" w:cs="Arial"/>
          <w:sz w:val="22"/>
          <w:szCs w:val="22"/>
          <w:lang w:val="es-ES"/>
        </w:rPr>
      </w:pPr>
      <w:r w:rsidRPr="00757494">
        <w:rPr>
          <w:rFonts w:ascii="Arial" w:hAnsi="Arial" w:cs="Arial"/>
          <w:sz w:val="22"/>
          <w:szCs w:val="22"/>
          <w:lang w:val="es-ES"/>
        </w:rPr>
        <w:t xml:space="preserve">En consecuencia, el Estado toma la responsabilidad de normar en este sentido, para salvaguardar los derechos de la víctima y su familia, no solo por la acción de particulares, sino también, ante las acciones de los servidores públicos encargados de la investigación, </w:t>
      </w:r>
      <w:r w:rsidRPr="00757494">
        <w:rPr>
          <w:rFonts w:ascii="Arial" w:hAnsi="Arial" w:cs="Arial"/>
          <w:sz w:val="22"/>
          <w:szCs w:val="22"/>
          <w:lang w:val="es-ES"/>
        </w:rPr>
        <w:lastRenderedPageBreak/>
        <w:t>evitando cualquier acto de discriminación por razones de género y transparentando los actos de investigación por parte de los operadores del sistema, bajo los lineamientos establecidos en este protocolo</w:t>
      </w:r>
      <w:r w:rsidR="000104E8" w:rsidRPr="00757494">
        <w:rPr>
          <w:rFonts w:ascii="Arial" w:hAnsi="Arial" w:cs="Arial"/>
          <w:sz w:val="22"/>
          <w:szCs w:val="22"/>
          <w:lang w:val="es-ES"/>
        </w:rPr>
        <w:t>, así como, para que los servidores públicos identifiquen desde una perspectiva de género si antes o durante la comisión del ilícito, existieron situaciones de poder que por razones de género evidencien un desequilibrio entre feminicida y victima.</w:t>
      </w:r>
    </w:p>
    <w:p w:rsidR="00B35113" w:rsidRPr="00757494" w:rsidRDefault="00B35113" w:rsidP="00DF07B9">
      <w:pPr>
        <w:jc w:val="both"/>
        <w:rPr>
          <w:rFonts w:ascii="Arial" w:hAnsi="Arial" w:cs="Arial"/>
          <w:i/>
          <w:sz w:val="22"/>
          <w:szCs w:val="22"/>
          <w:lang w:val="es-ES"/>
        </w:rPr>
      </w:pPr>
    </w:p>
    <w:p w:rsidR="006D72D2" w:rsidRPr="00757494" w:rsidRDefault="006D72D2" w:rsidP="00DF07B9">
      <w:pPr>
        <w:jc w:val="both"/>
        <w:rPr>
          <w:rFonts w:ascii="Arial" w:hAnsi="Arial" w:cs="Arial"/>
          <w:b/>
          <w:sz w:val="22"/>
          <w:szCs w:val="22"/>
          <w:lang w:val="es-MX"/>
        </w:rPr>
      </w:pPr>
    </w:p>
    <w:p w:rsidR="00D60B62" w:rsidRPr="00757494" w:rsidRDefault="00727946" w:rsidP="00D60B62">
      <w:pPr>
        <w:jc w:val="both"/>
        <w:rPr>
          <w:rFonts w:ascii="Arial" w:eastAsia="Arial" w:hAnsi="Arial" w:cs="Arial"/>
          <w:sz w:val="22"/>
          <w:szCs w:val="22"/>
          <w:lang w:val="es-MX"/>
        </w:rPr>
      </w:pPr>
      <w:r w:rsidRPr="00757494">
        <w:rPr>
          <w:rFonts w:ascii="Arial" w:eastAsia="Arial" w:hAnsi="Arial" w:cs="Arial"/>
          <w:spacing w:val="4"/>
          <w:sz w:val="22"/>
          <w:szCs w:val="22"/>
          <w:lang w:val="es-MX"/>
        </w:rPr>
        <w:t>I</w:t>
      </w:r>
      <w:r w:rsidRPr="00757494">
        <w:rPr>
          <w:rFonts w:ascii="Arial" w:eastAsia="Arial" w:hAnsi="Arial" w:cs="Arial"/>
          <w:sz w:val="22"/>
          <w:szCs w:val="22"/>
          <w:lang w:val="es-MX"/>
        </w:rPr>
        <w:t xml:space="preserve">V.    </w:t>
      </w:r>
      <w:r w:rsidR="00D60B62" w:rsidRPr="00757494">
        <w:rPr>
          <w:rFonts w:ascii="Arial" w:eastAsia="Arial" w:hAnsi="Arial" w:cs="Arial"/>
          <w:b/>
          <w:spacing w:val="-2"/>
          <w:sz w:val="22"/>
          <w:szCs w:val="22"/>
          <w:lang w:val="es-MX"/>
        </w:rPr>
        <w:t>T</w:t>
      </w:r>
      <w:r w:rsidR="00D60B62" w:rsidRPr="00757494">
        <w:rPr>
          <w:rFonts w:ascii="Arial" w:eastAsia="Arial" w:hAnsi="Arial" w:cs="Arial"/>
          <w:b/>
          <w:spacing w:val="-4"/>
          <w:sz w:val="22"/>
          <w:szCs w:val="22"/>
          <w:lang w:val="es-MX"/>
        </w:rPr>
        <w:t>i</w:t>
      </w:r>
      <w:r w:rsidR="00D60B62" w:rsidRPr="00757494">
        <w:rPr>
          <w:rFonts w:ascii="Arial" w:eastAsia="Arial" w:hAnsi="Arial" w:cs="Arial"/>
          <w:b/>
          <w:spacing w:val="-1"/>
          <w:sz w:val="22"/>
          <w:szCs w:val="22"/>
          <w:lang w:val="es-MX"/>
        </w:rPr>
        <w:t>po</w:t>
      </w:r>
      <w:r w:rsidR="00D60B62"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00D60B62" w:rsidRPr="00757494">
        <w:rPr>
          <w:rFonts w:ascii="Arial" w:eastAsia="Arial" w:hAnsi="Arial" w:cs="Arial"/>
          <w:b/>
          <w:spacing w:val="-1"/>
          <w:sz w:val="22"/>
          <w:szCs w:val="22"/>
          <w:lang w:val="es-MX"/>
        </w:rPr>
        <w:t>d</w:t>
      </w:r>
      <w:r w:rsidR="00D60B62" w:rsidRPr="00757494">
        <w:rPr>
          <w:rFonts w:ascii="Arial" w:eastAsia="Arial" w:hAnsi="Arial" w:cs="Arial"/>
          <w:b/>
          <w:sz w:val="22"/>
          <w:szCs w:val="22"/>
          <w:lang w:val="es-MX"/>
        </w:rPr>
        <w:t>e</w:t>
      </w:r>
      <w:r w:rsidR="002D74F4">
        <w:rPr>
          <w:rFonts w:ascii="Arial" w:eastAsia="Arial" w:hAnsi="Arial" w:cs="Arial"/>
          <w:b/>
          <w:sz w:val="22"/>
          <w:szCs w:val="22"/>
          <w:lang w:val="es-MX"/>
        </w:rPr>
        <w:t xml:space="preserve"> </w:t>
      </w:r>
      <w:r w:rsidR="00D60B62" w:rsidRPr="00757494">
        <w:rPr>
          <w:rFonts w:ascii="Arial" w:eastAsia="Arial" w:hAnsi="Arial" w:cs="Arial"/>
          <w:b/>
          <w:sz w:val="22"/>
          <w:szCs w:val="22"/>
          <w:lang w:val="es-MX"/>
        </w:rPr>
        <w:t>v</w:t>
      </w:r>
      <w:r w:rsidR="00D60B62" w:rsidRPr="00757494">
        <w:rPr>
          <w:rFonts w:ascii="Arial" w:eastAsia="Arial" w:hAnsi="Arial" w:cs="Arial"/>
          <w:b/>
          <w:spacing w:val="-4"/>
          <w:sz w:val="22"/>
          <w:szCs w:val="22"/>
          <w:lang w:val="es-MX"/>
        </w:rPr>
        <w:t>i</w:t>
      </w:r>
      <w:r w:rsidR="00D60B62" w:rsidRPr="00757494">
        <w:rPr>
          <w:rFonts w:ascii="Arial" w:eastAsia="Arial" w:hAnsi="Arial" w:cs="Arial"/>
          <w:b/>
          <w:spacing w:val="-1"/>
          <w:sz w:val="22"/>
          <w:szCs w:val="22"/>
          <w:lang w:val="es-MX"/>
        </w:rPr>
        <w:t>o</w:t>
      </w:r>
      <w:r w:rsidR="00D60B62" w:rsidRPr="00757494">
        <w:rPr>
          <w:rFonts w:ascii="Arial" w:eastAsia="Arial" w:hAnsi="Arial" w:cs="Arial"/>
          <w:b/>
          <w:spacing w:val="-4"/>
          <w:sz w:val="22"/>
          <w:szCs w:val="22"/>
          <w:lang w:val="es-MX"/>
        </w:rPr>
        <w:t>l</w:t>
      </w:r>
      <w:r w:rsidR="00D60B62" w:rsidRPr="00757494">
        <w:rPr>
          <w:rFonts w:ascii="Arial" w:eastAsia="Arial" w:hAnsi="Arial" w:cs="Arial"/>
          <w:b/>
          <w:spacing w:val="-1"/>
          <w:sz w:val="22"/>
          <w:szCs w:val="22"/>
          <w:lang w:val="es-MX"/>
        </w:rPr>
        <w:t>e</w:t>
      </w:r>
      <w:r w:rsidR="00D60B62" w:rsidRPr="00757494">
        <w:rPr>
          <w:rFonts w:ascii="Arial" w:eastAsia="Arial" w:hAnsi="Arial" w:cs="Arial"/>
          <w:b/>
          <w:spacing w:val="-11"/>
          <w:sz w:val="22"/>
          <w:szCs w:val="22"/>
          <w:lang w:val="es-MX"/>
        </w:rPr>
        <w:t>n</w:t>
      </w:r>
      <w:r w:rsidR="00D60B62" w:rsidRPr="00757494">
        <w:rPr>
          <w:rFonts w:ascii="Arial" w:eastAsia="Arial" w:hAnsi="Arial" w:cs="Arial"/>
          <w:b/>
          <w:sz w:val="22"/>
          <w:szCs w:val="22"/>
          <w:lang w:val="es-MX"/>
        </w:rPr>
        <w:t>c</w:t>
      </w:r>
      <w:r w:rsidR="00D60B62" w:rsidRPr="00757494">
        <w:rPr>
          <w:rFonts w:ascii="Arial" w:eastAsia="Arial" w:hAnsi="Arial" w:cs="Arial"/>
          <w:b/>
          <w:spacing w:val="-4"/>
          <w:sz w:val="22"/>
          <w:szCs w:val="22"/>
          <w:lang w:val="es-MX"/>
        </w:rPr>
        <w:t>i</w:t>
      </w:r>
      <w:r w:rsidR="00D60B62"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00D60B62" w:rsidRPr="00757494">
        <w:rPr>
          <w:rFonts w:ascii="Arial" w:eastAsia="Arial" w:hAnsi="Arial" w:cs="Arial"/>
          <w:b/>
          <w:sz w:val="22"/>
          <w:szCs w:val="22"/>
          <w:lang w:val="es-MX"/>
        </w:rPr>
        <w:t>c</w:t>
      </w:r>
      <w:r w:rsidR="00D60B62" w:rsidRPr="00757494">
        <w:rPr>
          <w:rFonts w:ascii="Arial" w:eastAsia="Arial" w:hAnsi="Arial" w:cs="Arial"/>
          <w:b/>
          <w:spacing w:val="-1"/>
          <w:sz w:val="22"/>
          <w:szCs w:val="22"/>
          <w:lang w:val="es-MX"/>
        </w:rPr>
        <w:t>o</w:t>
      </w:r>
      <w:r w:rsidR="00D60B62" w:rsidRPr="00757494">
        <w:rPr>
          <w:rFonts w:ascii="Arial" w:eastAsia="Arial" w:hAnsi="Arial" w:cs="Arial"/>
          <w:b/>
          <w:spacing w:val="-11"/>
          <w:sz w:val="22"/>
          <w:szCs w:val="22"/>
          <w:lang w:val="es-MX"/>
        </w:rPr>
        <w:t>n</w:t>
      </w:r>
      <w:r w:rsidR="00D60B62" w:rsidRPr="00757494">
        <w:rPr>
          <w:rFonts w:ascii="Arial" w:eastAsia="Arial" w:hAnsi="Arial" w:cs="Arial"/>
          <w:b/>
          <w:spacing w:val="4"/>
          <w:sz w:val="22"/>
          <w:szCs w:val="22"/>
          <w:lang w:val="es-MX"/>
        </w:rPr>
        <w:t>t</w:t>
      </w:r>
      <w:r w:rsidR="00D60B62" w:rsidRPr="00757494">
        <w:rPr>
          <w:rFonts w:ascii="Arial" w:eastAsia="Arial" w:hAnsi="Arial" w:cs="Arial"/>
          <w:b/>
          <w:spacing w:val="3"/>
          <w:sz w:val="22"/>
          <w:szCs w:val="22"/>
          <w:lang w:val="es-MX"/>
        </w:rPr>
        <w:t>r</w:t>
      </w:r>
      <w:r w:rsidR="00D60B62"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00D60B62" w:rsidRPr="00757494">
        <w:rPr>
          <w:rFonts w:ascii="Arial" w:eastAsia="Arial" w:hAnsi="Arial" w:cs="Arial"/>
          <w:b/>
          <w:spacing w:val="-4"/>
          <w:sz w:val="22"/>
          <w:szCs w:val="22"/>
          <w:lang w:val="es-MX"/>
        </w:rPr>
        <w:t>l</w:t>
      </w:r>
      <w:r w:rsidR="00D60B62" w:rsidRPr="00757494">
        <w:rPr>
          <w:rFonts w:ascii="Arial" w:eastAsia="Arial" w:hAnsi="Arial" w:cs="Arial"/>
          <w:b/>
          <w:spacing w:val="-1"/>
          <w:sz w:val="22"/>
          <w:szCs w:val="22"/>
          <w:lang w:val="es-MX"/>
        </w:rPr>
        <w:t>a</w:t>
      </w:r>
      <w:r w:rsidR="00D60B62"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00D60B62" w:rsidRPr="00757494">
        <w:rPr>
          <w:rFonts w:ascii="Arial" w:eastAsia="Arial" w:hAnsi="Arial" w:cs="Arial"/>
          <w:b/>
          <w:spacing w:val="-6"/>
          <w:sz w:val="22"/>
          <w:szCs w:val="22"/>
          <w:lang w:val="es-MX"/>
        </w:rPr>
        <w:t>m</w:t>
      </w:r>
      <w:r w:rsidR="00D60B62" w:rsidRPr="00757494">
        <w:rPr>
          <w:rFonts w:ascii="Arial" w:eastAsia="Arial" w:hAnsi="Arial" w:cs="Arial"/>
          <w:b/>
          <w:spacing w:val="-11"/>
          <w:sz w:val="22"/>
          <w:szCs w:val="22"/>
          <w:lang w:val="es-MX"/>
        </w:rPr>
        <w:t>u</w:t>
      </w:r>
      <w:r w:rsidR="00D60B62" w:rsidRPr="00757494">
        <w:rPr>
          <w:rFonts w:ascii="Arial" w:eastAsia="Arial" w:hAnsi="Arial" w:cs="Arial"/>
          <w:b/>
          <w:spacing w:val="-4"/>
          <w:sz w:val="22"/>
          <w:szCs w:val="22"/>
          <w:lang w:val="es-MX"/>
        </w:rPr>
        <w:t>j</w:t>
      </w:r>
      <w:r w:rsidR="00D60B62" w:rsidRPr="00757494">
        <w:rPr>
          <w:rFonts w:ascii="Arial" w:eastAsia="Arial" w:hAnsi="Arial" w:cs="Arial"/>
          <w:b/>
          <w:spacing w:val="9"/>
          <w:sz w:val="22"/>
          <w:szCs w:val="22"/>
          <w:lang w:val="es-MX"/>
        </w:rPr>
        <w:t>e</w:t>
      </w:r>
      <w:r w:rsidR="00D60B62" w:rsidRPr="00757494">
        <w:rPr>
          <w:rFonts w:ascii="Arial" w:eastAsia="Arial" w:hAnsi="Arial" w:cs="Arial"/>
          <w:b/>
          <w:spacing w:val="3"/>
          <w:sz w:val="22"/>
          <w:szCs w:val="22"/>
          <w:lang w:val="es-MX"/>
        </w:rPr>
        <w:t>r</w:t>
      </w:r>
      <w:r w:rsidR="00D60B62" w:rsidRPr="00757494">
        <w:rPr>
          <w:rFonts w:ascii="Arial" w:eastAsia="Arial" w:hAnsi="Arial" w:cs="Arial"/>
          <w:b/>
          <w:spacing w:val="-1"/>
          <w:sz w:val="22"/>
          <w:szCs w:val="22"/>
          <w:lang w:val="es-MX"/>
        </w:rPr>
        <w:t>e</w:t>
      </w:r>
      <w:r w:rsidR="00D60B62" w:rsidRPr="00757494">
        <w:rPr>
          <w:rFonts w:ascii="Arial" w:eastAsia="Arial" w:hAnsi="Arial" w:cs="Arial"/>
          <w:b/>
          <w:sz w:val="22"/>
          <w:szCs w:val="22"/>
          <w:lang w:val="es-MX"/>
        </w:rPr>
        <w:t>s.</w:t>
      </w:r>
    </w:p>
    <w:p w:rsidR="00D60B62" w:rsidRPr="00757494" w:rsidRDefault="00D60B62" w:rsidP="00D60B62">
      <w:pPr>
        <w:jc w:val="both"/>
        <w:rPr>
          <w:rFonts w:ascii="Arial" w:hAnsi="Arial" w:cs="Arial"/>
          <w:sz w:val="22"/>
          <w:szCs w:val="22"/>
          <w:lang w:val="es-MX"/>
        </w:rPr>
      </w:pPr>
    </w:p>
    <w:p w:rsidR="00D60B62" w:rsidRPr="00757494" w:rsidRDefault="00D60B62" w:rsidP="00F060C4">
      <w:pPr>
        <w:ind w:firstLine="708"/>
        <w:jc w:val="both"/>
        <w:rPr>
          <w:rFonts w:ascii="Arial" w:eastAsia="Arial" w:hAnsi="Arial" w:cs="Arial"/>
          <w:w w:val="101"/>
          <w:sz w:val="22"/>
          <w:szCs w:val="22"/>
          <w:lang w:val="es-MX"/>
        </w:rPr>
      </w:pPr>
      <w:r w:rsidRPr="00757494">
        <w:rPr>
          <w:rFonts w:ascii="Arial" w:eastAsia="Arial" w:hAnsi="Arial" w:cs="Arial"/>
          <w:spacing w:val="-1"/>
          <w:sz w:val="22"/>
          <w:szCs w:val="22"/>
          <w:lang w:val="es-MX"/>
        </w:rPr>
        <w:t>El Modelo de Protocolo Latinoamericano de Investigación de las Muertes Violentas de Mujeres por razones de género (Femicidio/Feminicidio) emitido por el Alto Comisionado de las Naciones Unidos para los Derechos Humanos, establece como tipos de violencia, las siguientes</w:t>
      </w:r>
      <w:r w:rsidRPr="00757494">
        <w:rPr>
          <w:rFonts w:ascii="Arial" w:eastAsia="Arial" w:hAnsi="Arial" w:cs="Arial"/>
          <w:w w:val="101"/>
          <w:sz w:val="22"/>
          <w:szCs w:val="22"/>
          <w:lang w:val="es-MX"/>
        </w:rPr>
        <w:t>:</w:t>
      </w:r>
    </w:p>
    <w:p w:rsidR="00D60B62" w:rsidRPr="00757494" w:rsidRDefault="00D60B62" w:rsidP="00D60B62">
      <w:pPr>
        <w:jc w:val="both"/>
        <w:rPr>
          <w:rFonts w:ascii="Arial" w:eastAsia="Arial" w:hAnsi="Arial" w:cs="Arial"/>
          <w:w w:val="101"/>
          <w:sz w:val="22"/>
          <w:szCs w:val="22"/>
          <w:lang w:val="es-MX"/>
        </w:rPr>
      </w:pPr>
    </w:p>
    <w:p w:rsidR="00D60B62" w:rsidRPr="00757494" w:rsidRDefault="00D60B62" w:rsidP="00D60B62">
      <w:pPr>
        <w:jc w:val="both"/>
        <w:rPr>
          <w:rFonts w:ascii="Arial" w:eastAsia="Arial" w:hAnsi="Arial" w:cs="Arial"/>
          <w:w w:val="101"/>
          <w:sz w:val="22"/>
          <w:szCs w:val="22"/>
          <w:lang w:val="es-MX"/>
        </w:rPr>
      </w:pPr>
      <w:r w:rsidRPr="00757494">
        <w:rPr>
          <w:rFonts w:ascii="Arial" w:eastAsia="Arial" w:hAnsi="Arial" w:cs="Arial"/>
          <w:b/>
          <w:w w:val="101"/>
          <w:sz w:val="22"/>
          <w:szCs w:val="22"/>
          <w:lang w:val="es-MX"/>
        </w:rPr>
        <w:t>Violencia física</w:t>
      </w:r>
      <w:r w:rsidRPr="00757494">
        <w:rPr>
          <w:rFonts w:ascii="Arial" w:eastAsia="Arial" w:hAnsi="Arial" w:cs="Arial"/>
          <w:w w:val="101"/>
          <w:sz w:val="22"/>
          <w:szCs w:val="22"/>
          <w:lang w:val="es-MX"/>
        </w:rPr>
        <w:t>. Cualquier acto que dañe o lesione su cuerpo, aunque no necesariamente produzca marcas. Este tipo de violencia incluye, entre otros, los golpes en cualquier parte del cuerpo que dejen o no huellas, empujones, heridas internas y externas, tirones de pelo, etc.</w:t>
      </w:r>
    </w:p>
    <w:p w:rsidR="00D60B62" w:rsidRPr="00757494" w:rsidRDefault="00D60B62" w:rsidP="00D60B62">
      <w:pPr>
        <w:jc w:val="both"/>
        <w:rPr>
          <w:rFonts w:ascii="Arial" w:eastAsia="Arial" w:hAnsi="Arial" w:cs="Arial"/>
          <w:w w:val="101"/>
          <w:sz w:val="22"/>
          <w:szCs w:val="22"/>
          <w:lang w:val="es-MX"/>
        </w:rPr>
      </w:pPr>
    </w:p>
    <w:p w:rsidR="00D60B62" w:rsidRPr="00757494" w:rsidRDefault="00D60B62" w:rsidP="00D60B62">
      <w:pPr>
        <w:jc w:val="both"/>
        <w:rPr>
          <w:rFonts w:ascii="Arial" w:eastAsia="Arial" w:hAnsi="Arial" w:cs="Arial"/>
          <w:w w:val="101"/>
          <w:sz w:val="22"/>
          <w:szCs w:val="22"/>
          <w:lang w:val="es-MX"/>
        </w:rPr>
      </w:pPr>
      <w:r w:rsidRPr="00757494">
        <w:rPr>
          <w:rFonts w:ascii="Arial" w:eastAsia="Arial" w:hAnsi="Arial" w:cs="Arial"/>
          <w:b/>
          <w:w w:val="101"/>
          <w:sz w:val="22"/>
          <w:szCs w:val="22"/>
          <w:lang w:val="es-MX"/>
        </w:rPr>
        <w:t>Violencia sexual.</w:t>
      </w:r>
      <w:r w:rsidRPr="00757494">
        <w:rPr>
          <w:rFonts w:ascii="Arial" w:eastAsia="Arial" w:hAnsi="Arial" w:cs="Arial"/>
          <w:w w:val="101"/>
          <w:sz w:val="22"/>
          <w:szCs w:val="22"/>
          <w:lang w:val="es-MX"/>
        </w:rPr>
        <w:t xml:space="preserve"> En su sentido más amplio, incluye cualquier acto de contenido sexual no consentido por las mujeres. Incluye entre otras la exhibición, la observación y la imposición de prácticas sexuales no consentidas, sin importar si el agresor mantiene o ha mantenido algún tipo de relación de pareja, afectiva o de parentesco con la víctima y sin importar que el agresor tenga o no contacto físico con las víctimas. Son prácticas de violencia sexual: Las relaciones sexuales no consentidas, el aborto o el embarazo forzado, entre otras. En el ámbito internacional, también están consideradas otras categorías como la esclavitud sexual, la prostitución forzada y la desnudez forzada. La falta de consentimiento puede interpretarse a partir de diferentes formas de coacción, física o no. Por su parte, la edad para consentir relaciones sexuales suele variar de un país al otro.</w:t>
      </w:r>
    </w:p>
    <w:p w:rsidR="00D60B62" w:rsidRPr="00757494" w:rsidRDefault="00D60B62" w:rsidP="00D60B62">
      <w:pPr>
        <w:jc w:val="both"/>
        <w:rPr>
          <w:rFonts w:ascii="Arial" w:eastAsia="Arial" w:hAnsi="Arial" w:cs="Arial"/>
          <w:w w:val="101"/>
          <w:sz w:val="22"/>
          <w:szCs w:val="22"/>
          <w:lang w:val="es-MX"/>
        </w:rPr>
      </w:pPr>
    </w:p>
    <w:p w:rsidR="00D60B62" w:rsidRPr="00757494" w:rsidRDefault="00D60B62" w:rsidP="00D60B62">
      <w:pPr>
        <w:jc w:val="both"/>
        <w:rPr>
          <w:rFonts w:ascii="Arial" w:eastAsia="Arial" w:hAnsi="Arial" w:cs="Arial"/>
          <w:w w:val="101"/>
          <w:sz w:val="22"/>
          <w:szCs w:val="22"/>
          <w:lang w:val="es-MX"/>
        </w:rPr>
      </w:pPr>
      <w:r w:rsidRPr="00757494">
        <w:rPr>
          <w:rFonts w:ascii="Arial" w:eastAsia="Arial" w:hAnsi="Arial" w:cs="Arial"/>
          <w:b/>
          <w:w w:val="101"/>
          <w:sz w:val="22"/>
          <w:szCs w:val="22"/>
          <w:lang w:val="es-MX"/>
        </w:rPr>
        <w:t>Violencia psicológica.</w:t>
      </w:r>
      <w:r w:rsidRPr="00757494">
        <w:rPr>
          <w:rFonts w:ascii="Arial" w:eastAsia="Arial" w:hAnsi="Arial" w:cs="Arial"/>
          <w:w w:val="101"/>
          <w:sz w:val="22"/>
          <w:szCs w:val="22"/>
          <w:lang w:val="es-MX"/>
        </w:rPr>
        <w:t xml:space="preserve"> Cualquier conducta u omisión intencional que cause daño emocional y/o disminución de la autoestima de una mujer, mediante amenazas, humillación, vejaciones, exigencia de obediencia o sumisión, coerción verbal, insultos, aislamiento o cualquier otra limitación de su ámbito de libertad. Entre otras manifestaciones, la violencia psicológica incluye la culpa, la vigilancia, el aislamiento, el control, la manipulación, la exigencia de obediencia o sumisión, la imposición de rol servil, que causan perjuicio o menoscabo de la autodeterminación.</w:t>
      </w:r>
    </w:p>
    <w:p w:rsidR="00D60B62" w:rsidRPr="00757494" w:rsidRDefault="00D60B62" w:rsidP="00D60B62">
      <w:pPr>
        <w:jc w:val="both"/>
        <w:rPr>
          <w:rFonts w:ascii="Arial" w:eastAsia="Arial" w:hAnsi="Arial" w:cs="Arial"/>
          <w:w w:val="101"/>
          <w:sz w:val="22"/>
          <w:szCs w:val="22"/>
          <w:lang w:val="es-MX"/>
        </w:rPr>
      </w:pPr>
    </w:p>
    <w:p w:rsidR="00D60B62" w:rsidRPr="00757494" w:rsidRDefault="00D60B62" w:rsidP="00D60B62">
      <w:pPr>
        <w:jc w:val="both"/>
        <w:rPr>
          <w:rFonts w:ascii="Arial" w:eastAsia="Arial" w:hAnsi="Arial" w:cs="Arial"/>
          <w:w w:val="101"/>
          <w:sz w:val="22"/>
          <w:szCs w:val="22"/>
          <w:lang w:val="es-MX"/>
        </w:rPr>
      </w:pPr>
      <w:r w:rsidRPr="00757494">
        <w:rPr>
          <w:rFonts w:ascii="Arial" w:eastAsia="Arial" w:hAnsi="Arial" w:cs="Arial"/>
          <w:b/>
          <w:w w:val="101"/>
          <w:sz w:val="22"/>
          <w:szCs w:val="22"/>
          <w:lang w:val="es-MX"/>
        </w:rPr>
        <w:t>Violencia económica.</w:t>
      </w:r>
      <w:r w:rsidRPr="00757494">
        <w:rPr>
          <w:rFonts w:ascii="Arial" w:eastAsia="Arial" w:hAnsi="Arial" w:cs="Arial"/>
          <w:w w:val="101"/>
          <w:sz w:val="22"/>
          <w:szCs w:val="22"/>
          <w:lang w:val="es-MX"/>
        </w:rPr>
        <w:t xml:space="preserve"> Toda acción u omisión que afecte el uso, goce, disponibilidad o accesibilidad de recursos económicos de la mujer y, si procede, de sus hijas o hijos, limitando la autonomía económica de la mujer y aumentando la dependencia del varón proveedor. La violencia económica como forma de control se manifiesta, entre otras a través de prácticas como la manipulación o limitación de los ingresos de la mujer, la coerción para utilizar o invertir los recursos económicos propios en intereses del varón, la amenaza de negarle los recursos económicos básicos para alimentarse y/o vestirse.</w:t>
      </w:r>
    </w:p>
    <w:p w:rsidR="00D60B62" w:rsidRPr="00757494" w:rsidRDefault="00D60B62" w:rsidP="00D60B62">
      <w:pPr>
        <w:jc w:val="both"/>
        <w:rPr>
          <w:rFonts w:ascii="Arial" w:eastAsia="Arial" w:hAnsi="Arial" w:cs="Arial"/>
          <w:w w:val="101"/>
          <w:sz w:val="22"/>
          <w:szCs w:val="22"/>
          <w:lang w:val="es-MX"/>
        </w:rPr>
      </w:pPr>
    </w:p>
    <w:p w:rsidR="00D60B62" w:rsidRPr="00757494" w:rsidRDefault="00D60B62" w:rsidP="00D60B62">
      <w:pPr>
        <w:jc w:val="both"/>
        <w:rPr>
          <w:rFonts w:ascii="Arial" w:eastAsia="Arial" w:hAnsi="Arial" w:cs="Arial"/>
          <w:w w:val="101"/>
          <w:sz w:val="22"/>
          <w:szCs w:val="22"/>
          <w:lang w:val="es-MX"/>
        </w:rPr>
      </w:pPr>
      <w:r w:rsidRPr="00757494">
        <w:rPr>
          <w:rFonts w:ascii="Arial" w:eastAsia="Arial" w:hAnsi="Arial" w:cs="Arial"/>
          <w:b/>
          <w:w w:val="101"/>
          <w:sz w:val="22"/>
          <w:szCs w:val="22"/>
          <w:lang w:val="es-MX"/>
        </w:rPr>
        <w:t>Violencia patrimonial.</w:t>
      </w:r>
      <w:r w:rsidRPr="00757494">
        <w:rPr>
          <w:rFonts w:ascii="Arial" w:eastAsia="Arial" w:hAnsi="Arial" w:cs="Arial"/>
          <w:w w:val="101"/>
          <w:sz w:val="22"/>
          <w:szCs w:val="22"/>
          <w:lang w:val="es-MX"/>
        </w:rPr>
        <w:t xml:space="preserve">   Cualquier acción u omisión que menoscabe la libertad de las mujeres de usar, disponer o acceder a sus bienes materiales, sean adquiridos dentro de la pareja o producto de herencias, trabajo, etc. Se incluyen los daños a los bienes comunes o propios mediante la transformación, sustracción, destrucción, distracción, daño, pérdida, limitación, retención de objetos, documentos personales, bienes, valores y </w:t>
      </w:r>
      <w:r w:rsidRPr="00757494">
        <w:rPr>
          <w:rFonts w:ascii="Arial" w:eastAsia="Arial" w:hAnsi="Arial" w:cs="Arial"/>
          <w:w w:val="101"/>
          <w:sz w:val="22"/>
          <w:szCs w:val="22"/>
          <w:lang w:val="es-MX"/>
        </w:rPr>
        <w:lastRenderedPageBreak/>
        <w:t>derechos patrimoniales. Entre otras formas está la manipulación de bienes materiales de propiedad compartida o única de la mujer, la venta no autorizada o manipulada de algún bien. Sin embargo, es importante distinguir las limitaciones a los recursos económicos (violencia económica) del control o aprovechamiento de los bienes inmuebles y muebles de la mujer (violencia patrimonial).</w:t>
      </w:r>
    </w:p>
    <w:p w:rsidR="00D60B62" w:rsidRPr="00757494" w:rsidRDefault="00D60B62" w:rsidP="00D60B62">
      <w:pPr>
        <w:jc w:val="both"/>
        <w:rPr>
          <w:rFonts w:ascii="Arial" w:eastAsia="Arial" w:hAnsi="Arial" w:cs="Arial"/>
          <w:w w:val="101"/>
          <w:sz w:val="22"/>
          <w:szCs w:val="22"/>
          <w:lang w:val="es-MX"/>
        </w:rPr>
      </w:pPr>
    </w:p>
    <w:p w:rsidR="00D60B62" w:rsidRPr="00757494" w:rsidRDefault="00D60B62" w:rsidP="00D60B62">
      <w:pPr>
        <w:jc w:val="both"/>
        <w:rPr>
          <w:rFonts w:ascii="Arial" w:eastAsia="Arial" w:hAnsi="Arial" w:cs="Arial"/>
          <w:w w:val="101"/>
          <w:sz w:val="22"/>
          <w:szCs w:val="22"/>
          <w:lang w:val="es-MX"/>
        </w:rPr>
      </w:pPr>
      <w:r w:rsidRPr="00757494">
        <w:rPr>
          <w:rFonts w:ascii="Arial" w:eastAsia="Arial" w:hAnsi="Arial" w:cs="Arial"/>
          <w:b/>
          <w:w w:val="101"/>
          <w:sz w:val="22"/>
          <w:szCs w:val="22"/>
          <w:lang w:val="es-MX"/>
        </w:rPr>
        <w:t>Violencia Simbólica.</w:t>
      </w:r>
      <w:r w:rsidRPr="00757494">
        <w:rPr>
          <w:rFonts w:ascii="Arial" w:eastAsia="Arial" w:hAnsi="Arial" w:cs="Arial"/>
          <w:w w:val="101"/>
          <w:sz w:val="22"/>
          <w:szCs w:val="22"/>
          <w:lang w:val="es-MX"/>
        </w:rPr>
        <w:t xml:space="preserve"> Incluye todos los mensajes, valores, símbolos, íconos, signos e imposiciones sociales, económicas, políticas, culturales y de creencias religiosas que reproduzcan y consoliden las relaciones de dominación, exclusión, desigualdad y discriminación de las mujeres.</w:t>
      </w:r>
    </w:p>
    <w:p w:rsidR="00D60B62" w:rsidRPr="00757494" w:rsidRDefault="00D60B62" w:rsidP="00D60B62">
      <w:pPr>
        <w:jc w:val="both"/>
        <w:rPr>
          <w:rFonts w:ascii="Arial" w:eastAsia="Arial" w:hAnsi="Arial" w:cs="Arial"/>
          <w:w w:val="101"/>
          <w:sz w:val="22"/>
          <w:szCs w:val="22"/>
          <w:lang w:val="es-MX"/>
        </w:rPr>
      </w:pPr>
    </w:p>
    <w:p w:rsidR="00D60B62" w:rsidRPr="00757494" w:rsidRDefault="00D60B62" w:rsidP="00F060C4">
      <w:pPr>
        <w:ind w:firstLine="708"/>
        <w:jc w:val="both"/>
        <w:rPr>
          <w:rFonts w:ascii="Arial" w:eastAsia="Arial" w:hAnsi="Arial" w:cs="Arial"/>
          <w:w w:val="101"/>
          <w:sz w:val="22"/>
          <w:szCs w:val="22"/>
          <w:lang w:val="es-MX"/>
        </w:rPr>
      </w:pPr>
      <w:r w:rsidRPr="00757494">
        <w:rPr>
          <w:rFonts w:ascii="Arial" w:eastAsia="Arial" w:hAnsi="Arial" w:cs="Arial"/>
          <w:w w:val="101"/>
          <w:sz w:val="22"/>
          <w:szCs w:val="22"/>
          <w:lang w:val="es-MX"/>
        </w:rPr>
        <w:t>Por su parte</w:t>
      </w:r>
      <w:r w:rsidR="00F060C4" w:rsidRPr="00757494">
        <w:rPr>
          <w:rFonts w:ascii="Arial" w:eastAsia="Arial" w:hAnsi="Arial" w:cs="Arial"/>
          <w:w w:val="101"/>
          <w:sz w:val="22"/>
          <w:szCs w:val="22"/>
          <w:lang w:val="es-MX"/>
        </w:rPr>
        <w:t>,</w:t>
      </w:r>
      <w:r w:rsidRPr="00757494">
        <w:rPr>
          <w:rFonts w:ascii="Arial" w:eastAsia="Arial" w:hAnsi="Arial" w:cs="Arial"/>
          <w:w w:val="101"/>
          <w:sz w:val="22"/>
          <w:szCs w:val="22"/>
          <w:lang w:val="es-MX"/>
        </w:rPr>
        <w:t xml:space="preserve"> la Ley Estatal de Acceso de </w:t>
      </w:r>
      <w:r w:rsidR="00906C05" w:rsidRPr="00757494">
        <w:rPr>
          <w:rFonts w:ascii="Arial" w:eastAsia="Arial" w:hAnsi="Arial" w:cs="Arial"/>
          <w:w w:val="101"/>
          <w:sz w:val="22"/>
          <w:szCs w:val="22"/>
          <w:lang w:val="es-MX"/>
        </w:rPr>
        <w:t>l</w:t>
      </w:r>
      <w:r w:rsidRPr="00757494">
        <w:rPr>
          <w:rFonts w:ascii="Arial" w:eastAsia="Arial" w:hAnsi="Arial" w:cs="Arial"/>
          <w:w w:val="101"/>
          <w:sz w:val="22"/>
          <w:szCs w:val="22"/>
          <w:lang w:val="es-MX"/>
        </w:rPr>
        <w:t>as Mujeres a una vida libre de violencia</w:t>
      </w:r>
      <w:r w:rsidR="006C4990" w:rsidRPr="00757494">
        <w:rPr>
          <w:rFonts w:ascii="Arial" w:eastAsia="Arial" w:hAnsi="Arial" w:cs="Arial"/>
          <w:w w:val="101"/>
          <w:sz w:val="22"/>
          <w:szCs w:val="22"/>
          <w:lang w:val="es-MX"/>
        </w:rPr>
        <w:t xml:space="preserve"> del Estado de Tabasco</w:t>
      </w:r>
      <w:r w:rsidRPr="00757494">
        <w:rPr>
          <w:rFonts w:ascii="Arial" w:eastAsia="Arial" w:hAnsi="Arial" w:cs="Arial"/>
          <w:w w:val="101"/>
          <w:sz w:val="22"/>
          <w:szCs w:val="22"/>
          <w:lang w:val="es-MX"/>
        </w:rPr>
        <w:t>, en su artículo 8 establece los siguientes:</w:t>
      </w:r>
    </w:p>
    <w:p w:rsidR="00D60B62" w:rsidRPr="00757494" w:rsidRDefault="00D60B62" w:rsidP="00D60B62">
      <w:pPr>
        <w:jc w:val="both"/>
        <w:rPr>
          <w:rFonts w:ascii="Arial" w:eastAsia="Arial" w:hAnsi="Arial" w:cs="Arial"/>
          <w:w w:val="101"/>
          <w:sz w:val="22"/>
          <w:szCs w:val="22"/>
          <w:lang w:val="es-MX"/>
        </w:rPr>
      </w:pPr>
    </w:p>
    <w:p w:rsidR="00D60B62" w:rsidRPr="00757494" w:rsidRDefault="00D60B62" w:rsidP="00D60B62">
      <w:pPr>
        <w:jc w:val="both"/>
        <w:rPr>
          <w:rFonts w:ascii="Arial" w:eastAsia="Arial" w:hAnsi="Arial" w:cs="Arial"/>
          <w:sz w:val="22"/>
          <w:szCs w:val="22"/>
          <w:lang w:val="es-MX"/>
        </w:rPr>
      </w:pPr>
      <w:r w:rsidRPr="00757494">
        <w:rPr>
          <w:rFonts w:ascii="Arial" w:eastAsia="Arial" w:hAnsi="Arial" w:cs="Arial"/>
          <w:b/>
          <w:sz w:val="22"/>
          <w:szCs w:val="22"/>
          <w:lang w:val="es-MX"/>
        </w:rPr>
        <w:t>Violencia psicológica</w:t>
      </w:r>
      <w:r w:rsidRPr="00757494">
        <w:rPr>
          <w:rFonts w:ascii="Arial" w:eastAsia="Arial" w:hAnsi="Arial" w:cs="Arial"/>
          <w:sz w:val="22"/>
          <w:szCs w:val="22"/>
          <w:lang w:val="es-MX"/>
        </w:rPr>
        <w:t xml:space="preserve">. Es cualquier acto u omisión que dañe la estabilidad psicológica que puede consistir en: Negligencia, abandono, descuido reiterado, amenaza, insultos, humillaciones, marginación, indiferencia, comparaciones destructivas, rechazo o restricción a la autodeterminación, las cuales conducen a la víctima a la depresión, el aislamiento, a la devaluación de su autoestima pudiendo incluso conducir al suicidio; </w:t>
      </w:r>
    </w:p>
    <w:p w:rsidR="00D60B62" w:rsidRPr="00757494" w:rsidRDefault="00D60B62" w:rsidP="00D60B62">
      <w:pPr>
        <w:jc w:val="both"/>
        <w:rPr>
          <w:rFonts w:ascii="Arial" w:eastAsia="Arial" w:hAnsi="Arial" w:cs="Arial"/>
          <w:sz w:val="22"/>
          <w:szCs w:val="22"/>
          <w:lang w:val="es-MX"/>
        </w:rPr>
      </w:pPr>
    </w:p>
    <w:p w:rsidR="00D60B62" w:rsidRPr="00757494" w:rsidRDefault="00D60B62" w:rsidP="00D60B62">
      <w:pPr>
        <w:jc w:val="both"/>
        <w:rPr>
          <w:rFonts w:ascii="Arial" w:eastAsia="Arial" w:hAnsi="Arial" w:cs="Arial"/>
          <w:sz w:val="22"/>
          <w:szCs w:val="22"/>
          <w:lang w:val="es-MX"/>
        </w:rPr>
      </w:pPr>
      <w:r w:rsidRPr="00757494">
        <w:rPr>
          <w:rFonts w:ascii="Arial" w:eastAsia="Arial" w:hAnsi="Arial" w:cs="Arial"/>
          <w:b/>
          <w:sz w:val="22"/>
          <w:szCs w:val="22"/>
          <w:lang w:val="es-MX"/>
        </w:rPr>
        <w:t>Violencia física.</w:t>
      </w:r>
      <w:r w:rsidRPr="00757494">
        <w:rPr>
          <w:rFonts w:ascii="Arial" w:eastAsia="Arial" w:hAnsi="Arial" w:cs="Arial"/>
          <w:sz w:val="22"/>
          <w:szCs w:val="22"/>
          <w:lang w:val="es-MX"/>
        </w:rPr>
        <w:t xml:space="preserve"> Es cualquier acto que infringe daño no accidental a la víctima, usando la fuerza física o algún tipo de arma, objeto o sustancia para sujetar, inmovilizar o causar daño a su integridad física, que pueda provocar o no lesiones ya sean internas, externas o ambas; </w:t>
      </w:r>
    </w:p>
    <w:p w:rsidR="00D60B62" w:rsidRPr="00757494" w:rsidRDefault="00D60B62" w:rsidP="00D60B62">
      <w:pPr>
        <w:jc w:val="both"/>
        <w:rPr>
          <w:rFonts w:ascii="Arial" w:eastAsia="Arial" w:hAnsi="Arial" w:cs="Arial"/>
          <w:b/>
          <w:sz w:val="22"/>
          <w:szCs w:val="22"/>
          <w:lang w:val="es-MX"/>
        </w:rPr>
      </w:pPr>
    </w:p>
    <w:p w:rsidR="00D60B62" w:rsidRPr="00757494" w:rsidRDefault="00D60B62" w:rsidP="00D60B62">
      <w:pPr>
        <w:jc w:val="both"/>
        <w:rPr>
          <w:rFonts w:ascii="Arial" w:eastAsia="Arial" w:hAnsi="Arial" w:cs="Arial"/>
          <w:sz w:val="22"/>
          <w:szCs w:val="22"/>
          <w:lang w:val="es-MX"/>
        </w:rPr>
      </w:pPr>
      <w:r w:rsidRPr="00757494">
        <w:rPr>
          <w:rFonts w:ascii="Arial" w:eastAsia="Arial" w:hAnsi="Arial" w:cs="Arial"/>
          <w:b/>
          <w:sz w:val="22"/>
          <w:szCs w:val="22"/>
          <w:lang w:val="es-MX"/>
        </w:rPr>
        <w:t>Violencia patrimonial.</w:t>
      </w:r>
      <w:r w:rsidRPr="00757494">
        <w:rPr>
          <w:rFonts w:ascii="Arial" w:eastAsia="Arial" w:hAnsi="Arial" w:cs="Arial"/>
          <w:sz w:val="22"/>
          <w:szCs w:val="22"/>
          <w:lang w:val="es-MX"/>
        </w:rPr>
        <w:t xml:space="preserve"> Es el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 y que puede abarcar los daños a los bienes comunes o propios de la víctima; </w:t>
      </w:r>
    </w:p>
    <w:p w:rsidR="00D60B62" w:rsidRPr="00757494" w:rsidRDefault="00D60B62" w:rsidP="00D60B62">
      <w:pPr>
        <w:jc w:val="both"/>
        <w:rPr>
          <w:rFonts w:ascii="Arial" w:eastAsia="Arial" w:hAnsi="Arial" w:cs="Arial"/>
          <w:sz w:val="22"/>
          <w:szCs w:val="22"/>
          <w:lang w:val="es-MX"/>
        </w:rPr>
      </w:pPr>
    </w:p>
    <w:p w:rsidR="00D60B62" w:rsidRPr="00757494" w:rsidRDefault="00D60B62" w:rsidP="00D60B62">
      <w:pPr>
        <w:jc w:val="both"/>
        <w:rPr>
          <w:rFonts w:ascii="Arial" w:eastAsia="Arial" w:hAnsi="Arial" w:cs="Arial"/>
          <w:sz w:val="22"/>
          <w:szCs w:val="22"/>
          <w:lang w:val="es-MX"/>
        </w:rPr>
      </w:pPr>
      <w:r w:rsidRPr="00757494">
        <w:rPr>
          <w:rFonts w:ascii="Arial" w:eastAsia="Arial" w:hAnsi="Arial" w:cs="Arial"/>
          <w:b/>
          <w:sz w:val="22"/>
          <w:szCs w:val="22"/>
          <w:lang w:val="es-MX"/>
        </w:rPr>
        <w:t>Violencia económica.</w:t>
      </w:r>
      <w:r w:rsidRPr="00757494">
        <w:rPr>
          <w:rFonts w:ascii="Arial" w:eastAsia="Arial" w:hAnsi="Arial" w:cs="Arial"/>
          <w:sz w:val="22"/>
          <w:szCs w:val="22"/>
          <w:lang w:val="es-MX"/>
        </w:rPr>
        <w:t xml:space="preserve"> Es toda acción u omisión del agresor que afecta la supervivencia económica de la víctima. Se manifiesta a través de limitaciones encaminadas a controlar el ingreso de sus percepciones económicas; </w:t>
      </w:r>
    </w:p>
    <w:p w:rsidR="00D60B62" w:rsidRPr="00757494" w:rsidRDefault="00D60B62" w:rsidP="00792204">
      <w:pPr>
        <w:ind w:left="708" w:hanging="708"/>
        <w:jc w:val="both"/>
        <w:rPr>
          <w:rFonts w:ascii="Arial" w:eastAsia="Arial" w:hAnsi="Arial" w:cs="Arial"/>
          <w:sz w:val="22"/>
          <w:szCs w:val="22"/>
          <w:lang w:val="es-MX"/>
        </w:rPr>
      </w:pPr>
    </w:p>
    <w:p w:rsidR="00D60B62" w:rsidRPr="00757494" w:rsidRDefault="00D60B62" w:rsidP="00D60B62">
      <w:pPr>
        <w:jc w:val="both"/>
        <w:rPr>
          <w:rFonts w:ascii="Arial" w:eastAsia="Arial" w:hAnsi="Arial" w:cs="Arial"/>
          <w:sz w:val="22"/>
          <w:szCs w:val="22"/>
          <w:lang w:val="es-MX"/>
        </w:rPr>
      </w:pPr>
      <w:r w:rsidRPr="00757494">
        <w:rPr>
          <w:rFonts w:ascii="Arial" w:eastAsia="Arial" w:hAnsi="Arial" w:cs="Arial"/>
          <w:b/>
          <w:sz w:val="22"/>
          <w:szCs w:val="22"/>
          <w:lang w:val="es-MX"/>
        </w:rPr>
        <w:t>Violencia sexual</w:t>
      </w:r>
      <w:r w:rsidRPr="00757494">
        <w:rPr>
          <w:rFonts w:ascii="Arial" w:eastAsia="Arial" w:hAnsi="Arial" w:cs="Arial"/>
          <w:sz w:val="22"/>
          <w:szCs w:val="22"/>
          <w:lang w:val="es-MX"/>
        </w:rPr>
        <w:t>. Es cualquier acto que degrada o daña el cuerpo y/o sexualidad de la víctima, y que por tanto atenta contra su libertad, seguridad e integridad física. Es una expresión de abuso de poder que implica la supremacía de un sexo sobre otro al denigrarlo y concebirlo como objeto; y</w:t>
      </w:r>
    </w:p>
    <w:p w:rsidR="00D60B62" w:rsidRPr="00757494" w:rsidRDefault="00D60B62" w:rsidP="00D60B62">
      <w:pPr>
        <w:jc w:val="both"/>
        <w:rPr>
          <w:rFonts w:ascii="Arial" w:eastAsia="Arial" w:hAnsi="Arial" w:cs="Arial"/>
          <w:sz w:val="22"/>
          <w:szCs w:val="22"/>
          <w:lang w:val="es-MX"/>
        </w:rPr>
      </w:pPr>
    </w:p>
    <w:p w:rsidR="00575276" w:rsidRPr="00757494" w:rsidRDefault="00F060C4" w:rsidP="00F060C4">
      <w:pPr>
        <w:ind w:firstLine="708"/>
        <w:jc w:val="both"/>
        <w:rPr>
          <w:rFonts w:ascii="Arial" w:eastAsia="Arial" w:hAnsi="Arial" w:cs="Arial"/>
          <w:i/>
          <w:sz w:val="22"/>
          <w:szCs w:val="22"/>
          <w:lang w:val="es-MX"/>
        </w:rPr>
      </w:pPr>
      <w:r w:rsidRPr="00757494">
        <w:rPr>
          <w:rFonts w:ascii="Arial" w:eastAsia="Arial" w:hAnsi="Arial" w:cs="Arial"/>
          <w:sz w:val="22"/>
          <w:szCs w:val="22"/>
          <w:lang w:val="es-MX"/>
        </w:rPr>
        <w:t>L</w:t>
      </w:r>
      <w:r w:rsidR="006C4990" w:rsidRPr="00757494">
        <w:rPr>
          <w:rFonts w:ascii="Arial" w:eastAsia="Arial" w:hAnsi="Arial" w:cs="Arial"/>
          <w:sz w:val="22"/>
          <w:szCs w:val="22"/>
          <w:lang w:val="es-MX"/>
        </w:rPr>
        <w:t>a violencia feminicida de acuerdo con el artículo 20 de l</w:t>
      </w:r>
      <w:r w:rsidR="00060C0D" w:rsidRPr="00757494">
        <w:rPr>
          <w:rFonts w:ascii="Arial" w:eastAsia="Arial" w:hAnsi="Arial" w:cs="Arial"/>
          <w:sz w:val="22"/>
          <w:szCs w:val="22"/>
          <w:lang w:val="es-MX"/>
        </w:rPr>
        <w:t>a Ley Estatal de Acceso de las Mujeres a una Vida Libre de Vi</w:t>
      </w:r>
      <w:r w:rsidR="00407FFB" w:rsidRPr="00757494">
        <w:rPr>
          <w:rFonts w:ascii="Arial" w:eastAsia="Arial" w:hAnsi="Arial" w:cs="Arial"/>
          <w:sz w:val="22"/>
          <w:szCs w:val="22"/>
          <w:lang w:val="es-MX"/>
        </w:rPr>
        <w:t>olenci</w:t>
      </w:r>
      <w:r w:rsidR="006C4990" w:rsidRPr="00757494">
        <w:rPr>
          <w:rFonts w:ascii="Arial" w:eastAsia="Arial" w:hAnsi="Arial" w:cs="Arial"/>
          <w:sz w:val="22"/>
          <w:szCs w:val="22"/>
          <w:lang w:val="es-MX"/>
        </w:rPr>
        <w:t>a</w:t>
      </w:r>
      <w:r w:rsidR="00407FFB" w:rsidRPr="00757494">
        <w:rPr>
          <w:rFonts w:ascii="Arial" w:eastAsia="Arial" w:hAnsi="Arial" w:cs="Arial"/>
          <w:sz w:val="22"/>
          <w:szCs w:val="22"/>
          <w:lang w:val="es-MX"/>
        </w:rPr>
        <w:t xml:space="preserve"> en el Estado de </w:t>
      </w:r>
      <w:r w:rsidR="00060C0D" w:rsidRPr="00757494">
        <w:rPr>
          <w:rFonts w:ascii="Arial" w:eastAsia="Arial" w:hAnsi="Arial" w:cs="Arial"/>
          <w:sz w:val="22"/>
          <w:szCs w:val="22"/>
          <w:lang w:val="es-MX"/>
        </w:rPr>
        <w:t xml:space="preserve">Tabasco, </w:t>
      </w:r>
      <w:r w:rsidR="006C4990" w:rsidRPr="00757494">
        <w:rPr>
          <w:rFonts w:ascii="Arial" w:eastAsia="Arial" w:hAnsi="Arial" w:cs="Arial"/>
          <w:sz w:val="22"/>
          <w:szCs w:val="22"/>
          <w:lang w:val="es-MX"/>
        </w:rPr>
        <w:t xml:space="preserve">se </w:t>
      </w:r>
      <w:r w:rsidR="00060C0D" w:rsidRPr="00757494">
        <w:rPr>
          <w:rFonts w:ascii="Arial" w:eastAsia="Arial" w:hAnsi="Arial" w:cs="Arial"/>
          <w:sz w:val="22"/>
          <w:szCs w:val="22"/>
          <w:lang w:val="es-MX"/>
        </w:rPr>
        <w:t>define</w:t>
      </w:r>
      <w:r w:rsidR="006C4990" w:rsidRPr="00757494">
        <w:rPr>
          <w:rFonts w:ascii="Arial" w:eastAsia="Arial" w:hAnsi="Arial" w:cs="Arial"/>
          <w:sz w:val="22"/>
          <w:szCs w:val="22"/>
          <w:lang w:val="es-MX"/>
        </w:rPr>
        <w:t xml:space="preserve"> como: </w:t>
      </w:r>
      <w:r w:rsidR="006C4990" w:rsidRPr="00757494">
        <w:rPr>
          <w:rFonts w:ascii="Arial" w:eastAsia="Arial" w:hAnsi="Arial" w:cs="Arial"/>
          <w:i/>
          <w:sz w:val="22"/>
          <w:szCs w:val="22"/>
          <w:lang w:val="es-MX"/>
        </w:rPr>
        <w:t>“</w:t>
      </w:r>
      <w:r w:rsidR="00906C05" w:rsidRPr="00757494">
        <w:rPr>
          <w:rFonts w:ascii="Arial" w:eastAsia="Arial" w:hAnsi="Arial" w:cs="Arial"/>
          <w:i/>
          <w:sz w:val="22"/>
          <w:szCs w:val="22"/>
          <w:lang w:val="es-MX"/>
        </w:rPr>
        <w:t>L</w:t>
      </w:r>
      <w:r w:rsidR="006C4990" w:rsidRPr="00757494">
        <w:rPr>
          <w:rFonts w:ascii="Arial" w:eastAsia="Arial" w:hAnsi="Arial" w:cs="Arial"/>
          <w:i/>
          <w:sz w:val="22"/>
          <w:szCs w:val="22"/>
          <w:lang w:val="es-MX"/>
        </w:rPr>
        <w:t>a</w:t>
      </w:r>
      <w:r w:rsidR="00060C0D" w:rsidRPr="00757494">
        <w:rPr>
          <w:rFonts w:ascii="Arial" w:eastAsia="Arial" w:hAnsi="Arial" w:cs="Arial"/>
          <w:i/>
          <w:sz w:val="22"/>
          <w:szCs w:val="22"/>
          <w:lang w:val="es-MX"/>
        </w:rPr>
        <w:t xml:space="preserve">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r w:rsidR="006C4990" w:rsidRPr="00757494">
        <w:rPr>
          <w:rFonts w:ascii="Arial" w:eastAsia="Arial" w:hAnsi="Arial" w:cs="Arial"/>
          <w:i/>
          <w:sz w:val="22"/>
          <w:szCs w:val="22"/>
          <w:lang w:val="es-MX"/>
        </w:rPr>
        <w:t>”</w:t>
      </w:r>
      <w:r w:rsidR="00060C0D" w:rsidRPr="00757494">
        <w:rPr>
          <w:rFonts w:ascii="Arial" w:eastAsia="Arial" w:hAnsi="Arial" w:cs="Arial"/>
          <w:i/>
          <w:sz w:val="22"/>
          <w:szCs w:val="22"/>
          <w:lang w:val="es-MX"/>
        </w:rPr>
        <w:t>.</w:t>
      </w:r>
    </w:p>
    <w:p w:rsidR="00906C05" w:rsidRPr="00757494" w:rsidRDefault="00906C05" w:rsidP="00DF07B9">
      <w:pPr>
        <w:jc w:val="both"/>
        <w:rPr>
          <w:rFonts w:ascii="Arial" w:eastAsia="Arial" w:hAnsi="Arial" w:cs="Arial"/>
          <w:i/>
          <w:sz w:val="22"/>
          <w:szCs w:val="22"/>
          <w:lang w:val="es-MX"/>
        </w:rPr>
      </w:pPr>
    </w:p>
    <w:p w:rsidR="00CA1C89" w:rsidRDefault="00446CC6" w:rsidP="00F060C4">
      <w:pPr>
        <w:ind w:firstLine="708"/>
        <w:jc w:val="both"/>
        <w:rPr>
          <w:rFonts w:ascii="Arial" w:eastAsia="Arial" w:hAnsi="Arial" w:cs="Arial"/>
          <w:b/>
          <w:sz w:val="22"/>
          <w:szCs w:val="22"/>
          <w:lang w:val="es-MX"/>
        </w:rPr>
      </w:pPr>
      <w:r w:rsidRPr="00757494">
        <w:rPr>
          <w:rFonts w:ascii="Arial" w:eastAsia="Arial" w:hAnsi="Arial" w:cs="Arial"/>
          <w:sz w:val="22"/>
          <w:szCs w:val="22"/>
          <w:lang w:val="es-MX"/>
        </w:rPr>
        <w:t>La</w:t>
      </w:r>
      <w:r w:rsidR="00906C05" w:rsidRPr="00757494">
        <w:rPr>
          <w:rFonts w:ascii="Arial" w:eastAsia="Arial" w:hAnsi="Arial" w:cs="Arial"/>
          <w:sz w:val="22"/>
          <w:szCs w:val="22"/>
          <w:lang w:val="es-MX"/>
        </w:rPr>
        <w:t xml:space="preserve"> Asamblea General de las Naciones Unidas en el “Estudio a fondo sobre todas las formas de violencia contra la mujer”, apuntó que habría de considerarse que las formas y manifestaciones de la violencia contra la mujer varían según los distintos contextos sociales, económicos, culturales y políticos</w:t>
      </w:r>
      <w:r w:rsidR="00DB2908" w:rsidRPr="00757494">
        <w:rPr>
          <w:rFonts w:ascii="Arial" w:eastAsia="Arial" w:hAnsi="Arial" w:cs="Arial"/>
          <w:sz w:val="22"/>
          <w:szCs w:val="22"/>
          <w:lang w:val="es-MX"/>
        </w:rPr>
        <w:t xml:space="preserve">, que se adecúan  a los cambios </w:t>
      </w:r>
      <w:r w:rsidR="00CA1C89" w:rsidRPr="00757494">
        <w:rPr>
          <w:rFonts w:ascii="Arial" w:eastAsia="Arial" w:hAnsi="Arial" w:cs="Arial"/>
          <w:sz w:val="22"/>
          <w:szCs w:val="22"/>
          <w:lang w:val="es-MX"/>
        </w:rPr>
        <w:t>demográficos, reestructuración económica</w:t>
      </w:r>
      <w:r w:rsidR="00DB2908" w:rsidRPr="00757494">
        <w:rPr>
          <w:rFonts w:ascii="Arial" w:eastAsia="Arial" w:hAnsi="Arial" w:cs="Arial"/>
          <w:sz w:val="22"/>
          <w:szCs w:val="22"/>
          <w:lang w:val="es-MX"/>
        </w:rPr>
        <w:t>,</w:t>
      </w:r>
      <w:r w:rsidR="00CA1C89" w:rsidRPr="00757494">
        <w:rPr>
          <w:rFonts w:ascii="Arial" w:eastAsia="Arial" w:hAnsi="Arial" w:cs="Arial"/>
          <w:sz w:val="22"/>
          <w:szCs w:val="22"/>
          <w:lang w:val="es-MX"/>
        </w:rPr>
        <w:t xml:space="preserve"> movimientos sociales</w:t>
      </w:r>
      <w:r w:rsidR="00DB2908" w:rsidRPr="00757494">
        <w:rPr>
          <w:rFonts w:ascii="Arial" w:eastAsia="Arial" w:hAnsi="Arial" w:cs="Arial"/>
          <w:sz w:val="22"/>
          <w:szCs w:val="22"/>
          <w:lang w:val="es-MX"/>
        </w:rPr>
        <w:t>,</w:t>
      </w:r>
      <w:r w:rsidR="00CA1C89" w:rsidRPr="00757494">
        <w:rPr>
          <w:rFonts w:ascii="Arial" w:eastAsia="Arial" w:hAnsi="Arial" w:cs="Arial"/>
          <w:sz w:val="22"/>
          <w:szCs w:val="22"/>
          <w:lang w:val="es-MX"/>
        </w:rPr>
        <w:t xml:space="preserve"> culturales</w:t>
      </w:r>
      <w:r w:rsidR="00DB2908" w:rsidRPr="00757494">
        <w:rPr>
          <w:rFonts w:ascii="Arial" w:eastAsia="Arial" w:hAnsi="Arial" w:cs="Arial"/>
          <w:sz w:val="22"/>
          <w:szCs w:val="22"/>
          <w:lang w:val="es-MX"/>
        </w:rPr>
        <w:t xml:space="preserve"> e incluso a </w:t>
      </w:r>
      <w:r w:rsidR="00CA1C89" w:rsidRPr="00757494">
        <w:rPr>
          <w:rFonts w:ascii="Arial" w:eastAsia="Arial" w:hAnsi="Arial" w:cs="Arial"/>
          <w:sz w:val="22"/>
          <w:szCs w:val="22"/>
          <w:lang w:val="es-MX"/>
        </w:rPr>
        <w:lastRenderedPageBreak/>
        <w:t xml:space="preserve">las nuevas tecnologías </w:t>
      </w:r>
      <w:r w:rsidR="00DB2908" w:rsidRPr="00757494">
        <w:rPr>
          <w:rFonts w:ascii="Arial" w:eastAsia="Arial" w:hAnsi="Arial" w:cs="Arial"/>
          <w:sz w:val="22"/>
          <w:szCs w:val="22"/>
          <w:lang w:val="es-MX"/>
        </w:rPr>
        <w:t xml:space="preserve">que </w:t>
      </w:r>
      <w:r w:rsidR="00CA1C89" w:rsidRPr="00757494">
        <w:rPr>
          <w:rFonts w:ascii="Arial" w:eastAsia="Arial" w:hAnsi="Arial" w:cs="Arial"/>
          <w:sz w:val="22"/>
          <w:szCs w:val="22"/>
          <w:lang w:val="es-MX"/>
        </w:rPr>
        <w:t>pueden generar nuevas formas de violencia, como el acecho por el internet o por teléfono móvil.</w:t>
      </w:r>
    </w:p>
    <w:p w:rsidR="00CD3E12" w:rsidRPr="00757494" w:rsidRDefault="00CD3E12" w:rsidP="00F060C4">
      <w:pPr>
        <w:ind w:firstLine="708"/>
        <w:jc w:val="both"/>
        <w:rPr>
          <w:rFonts w:ascii="Arial" w:eastAsia="Arial" w:hAnsi="Arial" w:cs="Arial"/>
          <w:sz w:val="22"/>
          <w:szCs w:val="22"/>
          <w:lang w:val="es-MX"/>
        </w:rPr>
      </w:pPr>
    </w:p>
    <w:p w:rsidR="002D53FA" w:rsidRPr="00757494" w:rsidRDefault="002D53FA" w:rsidP="00DF07B9">
      <w:pPr>
        <w:jc w:val="both"/>
        <w:rPr>
          <w:rFonts w:ascii="Arial" w:hAnsi="Arial" w:cs="Arial"/>
          <w:sz w:val="22"/>
          <w:szCs w:val="22"/>
          <w:lang w:val="es-MX"/>
        </w:rPr>
      </w:pPr>
    </w:p>
    <w:p w:rsidR="002D53FA" w:rsidRPr="00757494" w:rsidRDefault="00727946" w:rsidP="00DF07B9">
      <w:pPr>
        <w:jc w:val="both"/>
        <w:rPr>
          <w:rFonts w:ascii="Arial" w:eastAsia="Arial" w:hAnsi="Arial" w:cs="Arial"/>
          <w:sz w:val="22"/>
          <w:szCs w:val="22"/>
          <w:lang w:val="es-MX"/>
        </w:rPr>
      </w:pPr>
      <w:r w:rsidRPr="00757494">
        <w:rPr>
          <w:rFonts w:ascii="Arial" w:eastAsia="Arial" w:hAnsi="Arial" w:cs="Arial"/>
          <w:b/>
          <w:spacing w:val="-4"/>
          <w:sz w:val="22"/>
          <w:szCs w:val="22"/>
          <w:lang w:val="es-MX"/>
        </w:rPr>
        <w:t>B</w:t>
      </w:r>
      <w:r w:rsidRPr="00757494">
        <w:rPr>
          <w:rFonts w:ascii="Arial" w:eastAsia="Arial" w:hAnsi="Arial" w:cs="Arial"/>
          <w:b/>
          <w:sz w:val="22"/>
          <w:szCs w:val="22"/>
          <w:lang w:val="es-MX"/>
        </w:rPr>
        <w:t xml:space="preserve">.         </w:t>
      </w:r>
      <w:r w:rsidRPr="00757494">
        <w:rPr>
          <w:rFonts w:ascii="Arial" w:eastAsia="Arial" w:hAnsi="Arial" w:cs="Arial"/>
          <w:b/>
          <w:spacing w:val="8"/>
          <w:w w:val="101"/>
          <w:sz w:val="22"/>
          <w:szCs w:val="22"/>
          <w:lang w:val="es-MX"/>
        </w:rPr>
        <w:t>F</w:t>
      </w:r>
      <w:r w:rsidRPr="00757494">
        <w:rPr>
          <w:rFonts w:ascii="Arial" w:eastAsia="Arial" w:hAnsi="Arial" w:cs="Arial"/>
          <w:b/>
          <w:w w:val="101"/>
          <w:sz w:val="22"/>
          <w:szCs w:val="22"/>
          <w:lang w:val="es-MX"/>
        </w:rPr>
        <w:t>E</w:t>
      </w:r>
      <w:r w:rsidRPr="00757494">
        <w:rPr>
          <w:rFonts w:ascii="Arial" w:eastAsia="Arial" w:hAnsi="Arial" w:cs="Arial"/>
          <w:b/>
          <w:spacing w:val="13"/>
          <w:sz w:val="22"/>
          <w:szCs w:val="22"/>
          <w:lang w:val="es-MX"/>
        </w:rPr>
        <w:t>M</w:t>
      </w:r>
      <w:r w:rsidRPr="00757494">
        <w:rPr>
          <w:rFonts w:ascii="Arial" w:eastAsia="Arial" w:hAnsi="Arial" w:cs="Arial"/>
          <w:b/>
          <w:spacing w:val="4"/>
          <w:w w:val="101"/>
          <w:sz w:val="22"/>
          <w:szCs w:val="22"/>
          <w:lang w:val="es-MX"/>
        </w:rPr>
        <w:t>I</w:t>
      </w:r>
      <w:r w:rsidRPr="00757494">
        <w:rPr>
          <w:rFonts w:ascii="Arial" w:eastAsia="Arial" w:hAnsi="Arial" w:cs="Arial"/>
          <w:b/>
          <w:spacing w:val="-4"/>
          <w:sz w:val="22"/>
          <w:szCs w:val="22"/>
          <w:lang w:val="es-MX"/>
        </w:rPr>
        <w:t>N</w:t>
      </w:r>
      <w:r w:rsidRPr="00757494">
        <w:rPr>
          <w:rFonts w:ascii="Arial" w:eastAsia="Arial" w:hAnsi="Arial" w:cs="Arial"/>
          <w:b/>
          <w:spacing w:val="4"/>
          <w:w w:val="101"/>
          <w:sz w:val="22"/>
          <w:szCs w:val="22"/>
          <w:lang w:val="es-MX"/>
        </w:rPr>
        <w:t>I</w:t>
      </w:r>
      <w:r w:rsidRPr="00757494">
        <w:rPr>
          <w:rFonts w:ascii="Arial" w:eastAsia="Arial" w:hAnsi="Arial" w:cs="Arial"/>
          <w:b/>
          <w:spacing w:val="-4"/>
          <w:sz w:val="22"/>
          <w:szCs w:val="22"/>
          <w:lang w:val="es-MX"/>
        </w:rPr>
        <w:t>C</w:t>
      </w:r>
      <w:r w:rsidRPr="00757494">
        <w:rPr>
          <w:rFonts w:ascii="Arial" w:eastAsia="Arial" w:hAnsi="Arial" w:cs="Arial"/>
          <w:b/>
          <w:spacing w:val="4"/>
          <w:w w:val="101"/>
          <w:sz w:val="22"/>
          <w:szCs w:val="22"/>
          <w:lang w:val="es-MX"/>
        </w:rPr>
        <w:t>I</w:t>
      </w:r>
      <w:r w:rsidRPr="00757494">
        <w:rPr>
          <w:rFonts w:ascii="Arial" w:eastAsia="Arial" w:hAnsi="Arial" w:cs="Arial"/>
          <w:b/>
          <w:spacing w:val="6"/>
          <w:sz w:val="22"/>
          <w:szCs w:val="22"/>
          <w:lang w:val="es-MX"/>
        </w:rPr>
        <w:t>D</w:t>
      </w:r>
      <w:r w:rsidRPr="00757494">
        <w:rPr>
          <w:rFonts w:ascii="Arial" w:eastAsia="Arial" w:hAnsi="Arial" w:cs="Arial"/>
          <w:b/>
          <w:spacing w:val="-5"/>
          <w:w w:val="101"/>
          <w:sz w:val="22"/>
          <w:szCs w:val="22"/>
          <w:lang w:val="es-MX"/>
        </w:rPr>
        <w:t>I</w:t>
      </w:r>
      <w:r w:rsidRPr="00757494">
        <w:rPr>
          <w:rFonts w:ascii="Arial" w:eastAsia="Arial" w:hAnsi="Arial" w:cs="Arial"/>
          <w:b/>
          <w:sz w:val="22"/>
          <w:szCs w:val="22"/>
          <w:lang w:val="es-MX"/>
        </w:rPr>
        <w:t>O</w:t>
      </w:r>
      <w:r w:rsidRPr="00757494">
        <w:rPr>
          <w:rFonts w:ascii="Arial" w:eastAsia="Arial" w:hAnsi="Arial" w:cs="Arial"/>
          <w:b/>
          <w:w w:val="101"/>
          <w:sz w:val="22"/>
          <w:szCs w:val="22"/>
          <w:lang w:val="es-MX"/>
        </w:rPr>
        <w:t>.</w:t>
      </w:r>
    </w:p>
    <w:p w:rsidR="002D53FA" w:rsidRPr="00757494" w:rsidRDefault="002D53FA" w:rsidP="00DF07B9">
      <w:pPr>
        <w:jc w:val="both"/>
        <w:rPr>
          <w:rFonts w:ascii="Arial" w:hAnsi="Arial" w:cs="Arial"/>
          <w:sz w:val="22"/>
          <w:szCs w:val="22"/>
          <w:lang w:val="es-MX"/>
        </w:rPr>
      </w:pPr>
    </w:p>
    <w:p w:rsidR="002D53FA" w:rsidRPr="00757494" w:rsidRDefault="00727946" w:rsidP="00DF07B9">
      <w:pPr>
        <w:jc w:val="both"/>
        <w:rPr>
          <w:rFonts w:ascii="Arial" w:eastAsia="Arial" w:hAnsi="Arial" w:cs="Arial"/>
          <w:b/>
          <w:w w:val="101"/>
          <w:sz w:val="22"/>
          <w:szCs w:val="22"/>
          <w:lang w:val="es-MX"/>
        </w:rPr>
      </w:pPr>
      <w:r w:rsidRPr="00757494">
        <w:rPr>
          <w:rFonts w:ascii="Arial" w:eastAsia="Arial" w:hAnsi="Arial" w:cs="Arial"/>
          <w:b/>
          <w:spacing w:val="-5"/>
          <w:sz w:val="22"/>
          <w:szCs w:val="22"/>
          <w:lang w:val="es-MX"/>
        </w:rPr>
        <w:t>I</w:t>
      </w:r>
      <w:r w:rsidRPr="0075749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C</w:t>
      </w:r>
      <w:r w:rsidRPr="00757494">
        <w:rPr>
          <w:rFonts w:ascii="Arial" w:eastAsia="Arial" w:hAnsi="Arial" w:cs="Arial"/>
          <w:b/>
          <w:spacing w:val="-1"/>
          <w:sz w:val="22"/>
          <w:szCs w:val="22"/>
          <w:lang w:val="es-MX"/>
        </w:rPr>
        <w:t>o</w:t>
      </w:r>
      <w:r w:rsidRPr="00757494">
        <w:rPr>
          <w:rFonts w:ascii="Arial" w:eastAsia="Arial" w:hAnsi="Arial" w:cs="Arial"/>
          <w:b/>
          <w:spacing w:val="-11"/>
          <w:sz w:val="22"/>
          <w:szCs w:val="22"/>
          <w:lang w:val="es-MX"/>
        </w:rPr>
        <w:t>n</w:t>
      </w:r>
      <w:r w:rsidRPr="00757494">
        <w:rPr>
          <w:rFonts w:ascii="Arial" w:eastAsia="Arial" w:hAnsi="Arial" w:cs="Arial"/>
          <w:b/>
          <w:sz w:val="22"/>
          <w:szCs w:val="22"/>
          <w:lang w:val="es-MX"/>
        </w:rPr>
        <w:t>c</w:t>
      </w:r>
      <w:r w:rsidRPr="00757494">
        <w:rPr>
          <w:rFonts w:ascii="Arial" w:eastAsia="Arial" w:hAnsi="Arial" w:cs="Arial"/>
          <w:b/>
          <w:spacing w:val="9"/>
          <w:sz w:val="22"/>
          <w:szCs w:val="22"/>
          <w:lang w:val="es-MX"/>
        </w:rPr>
        <w:t>e</w:t>
      </w:r>
      <w:r w:rsidRPr="00757494">
        <w:rPr>
          <w:rFonts w:ascii="Arial" w:eastAsia="Arial" w:hAnsi="Arial" w:cs="Arial"/>
          <w:b/>
          <w:spacing w:val="-1"/>
          <w:sz w:val="22"/>
          <w:szCs w:val="22"/>
          <w:lang w:val="es-MX"/>
        </w:rPr>
        <w:t>p</w:t>
      </w:r>
      <w:r w:rsidRPr="00757494">
        <w:rPr>
          <w:rFonts w:ascii="Arial" w:eastAsia="Arial" w:hAnsi="Arial" w:cs="Arial"/>
          <w:b/>
          <w:spacing w:val="4"/>
          <w:w w:val="101"/>
          <w:sz w:val="22"/>
          <w:szCs w:val="22"/>
          <w:lang w:val="es-MX"/>
        </w:rPr>
        <w:t>t</w:t>
      </w:r>
      <w:r w:rsidRPr="00757494">
        <w:rPr>
          <w:rFonts w:ascii="Arial" w:eastAsia="Arial" w:hAnsi="Arial" w:cs="Arial"/>
          <w:b/>
          <w:spacing w:val="-1"/>
          <w:sz w:val="22"/>
          <w:szCs w:val="22"/>
          <w:lang w:val="es-MX"/>
        </w:rPr>
        <w:t>o</w:t>
      </w:r>
      <w:r w:rsidRPr="00757494">
        <w:rPr>
          <w:rFonts w:ascii="Arial" w:eastAsia="Arial" w:hAnsi="Arial" w:cs="Arial"/>
          <w:b/>
          <w:w w:val="101"/>
          <w:sz w:val="22"/>
          <w:szCs w:val="22"/>
          <w:lang w:val="es-MX"/>
        </w:rPr>
        <w:t>.</w:t>
      </w:r>
    </w:p>
    <w:p w:rsidR="00074115" w:rsidRPr="00757494" w:rsidRDefault="00074115" w:rsidP="00DF07B9">
      <w:pPr>
        <w:jc w:val="both"/>
        <w:rPr>
          <w:rFonts w:ascii="Arial" w:eastAsia="Arial" w:hAnsi="Arial" w:cs="Arial"/>
          <w:b/>
          <w:sz w:val="22"/>
          <w:szCs w:val="22"/>
          <w:lang w:val="es-MX"/>
        </w:rPr>
      </w:pPr>
    </w:p>
    <w:p w:rsidR="00F85FB5" w:rsidRPr="00757494" w:rsidRDefault="00CA2DD3" w:rsidP="00F060C4">
      <w:pPr>
        <w:ind w:firstLine="708"/>
        <w:jc w:val="both"/>
        <w:rPr>
          <w:rFonts w:ascii="Arial" w:eastAsia="Arial" w:hAnsi="Arial" w:cs="Arial"/>
          <w:sz w:val="22"/>
          <w:szCs w:val="22"/>
          <w:lang w:val="es-MX"/>
        </w:rPr>
      </w:pPr>
      <w:r w:rsidRPr="00757494">
        <w:rPr>
          <w:rFonts w:ascii="Arial" w:eastAsia="Arial" w:hAnsi="Arial" w:cs="Arial"/>
          <w:sz w:val="22"/>
          <w:szCs w:val="22"/>
          <w:lang w:val="es-MX"/>
        </w:rPr>
        <w:t>Históricamente, el término femi</w:t>
      </w:r>
      <w:r w:rsidR="00F85FB5" w:rsidRPr="00757494">
        <w:rPr>
          <w:rFonts w:ascii="Arial" w:eastAsia="Arial" w:hAnsi="Arial" w:cs="Arial"/>
          <w:sz w:val="22"/>
          <w:szCs w:val="22"/>
          <w:lang w:val="es-MX"/>
        </w:rPr>
        <w:t xml:space="preserve">cidio (femicide en inglés) fue utilizado públicamente en el año 1801, en un artículo para referirse al asesinato de una mujer. </w:t>
      </w:r>
      <w:r w:rsidR="00B83FDA" w:rsidRPr="00757494">
        <w:rPr>
          <w:rFonts w:ascii="Arial" w:eastAsia="Arial" w:hAnsi="Arial" w:cs="Arial"/>
          <w:sz w:val="22"/>
          <w:szCs w:val="22"/>
          <w:lang w:val="es-MX"/>
        </w:rPr>
        <w:t>Femicidio</w:t>
      </w:r>
      <w:r w:rsidR="00F85FB5" w:rsidRPr="00757494">
        <w:rPr>
          <w:rFonts w:ascii="Arial" w:eastAsia="Arial" w:hAnsi="Arial" w:cs="Arial"/>
          <w:sz w:val="22"/>
          <w:szCs w:val="22"/>
          <w:lang w:val="es-MX"/>
        </w:rPr>
        <w:t xml:space="preserve">es un concepto que define las formas de violencia extrema contra la </w:t>
      </w:r>
      <w:r w:rsidRPr="00757494">
        <w:rPr>
          <w:rFonts w:ascii="Arial" w:eastAsia="Arial" w:hAnsi="Arial" w:cs="Arial"/>
          <w:sz w:val="22"/>
          <w:szCs w:val="22"/>
          <w:lang w:val="es-MX"/>
        </w:rPr>
        <w:t>mujer y</w:t>
      </w:r>
      <w:r w:rsidR="00F85FB5" w:rsidRPr="00757494">
        <w:rPr>
          <w:rFonts w:ascii="Arial" w:eastAsia="Arial" w:hAnsi="Arial" w:cs="Arial"/>
          <w:sz w:val="22"/>
          <w:szCs w:val="22"/>
          <w:lang w:val="es-MX"/>
        </w:rPr>
        <w:t xml:space="preserve"> retomado en el año 1976 por </w:t>
      </w:r>
      <w:r w:rsidR="00060C0D" w:rsidRPr="00757494">
        <w:rPr>
          <w:rFonts w:ascii="Arial" w:eastAsia="Arial" w:hAnsi="Arial" w:cs="Arial"/>
          <w:sz w:val="22"/>
          <w:szCs w:val="22"/>
          <w:lang w:val="es-MX"/>
        </w:rPr>
        <w:t>Diana Russell</w:t>
      </w:r>
      <w:r w:rsidR="00B83FDA" w:rsidRPr="00757494">
        <w:rPr>
          <w:rFonts w:ascii="Arial" w:eastAsia="Arial" w:hAnsi="Arial" w:cs="Arial"/>
          <w:sz w:val="22"/>
          <w:szCs w:val="22"/>
          <w:lang w:val="es-MX"/>
        </w:rPr>
        <w:t>,quien</w:t>
      </w:r>
      <w:r w:rsidR="00F85FB5" w:rsidRPr="00757494">
        <w:rPr>
          <w:rFonts w:ascii="Arial" w:eastAsia="Arial" w:hAnsi="Arial" w:cs="Arial"/>
          <w:sz w:val="22"/>
          <w:szCs w:val="22"/>
          <w:lang w:val="es-MX"/>
        </w:rPr>
        <w:t xml:space="preserve"> lo empleó ante el Tribunal Internacional sobre los Crímenes contra la Mujer en Bruselas.</w:t>
      </w:r>
    </w:p>
    <w:p w:rsidR="00F85FB5" w:rsidRPr="00757494" w:rsidRDefault="00F85FB5" w:rsidP="00F060C4">
      <w:pPr>
        <w:ind w:firstLine="708"/>
        <w:jc w:val="both"/>
        <w:rPr>
          <w:rFonts w:ascii="Arial" w:eastAsia="Arial" w:hAnsi="Arial" w:cs="Arial"/>
          <w:sz w:val="22"/>
          <w:szCs w:val="22"/>
          <w:lang w:val="es-MX"/>
        </w:rPr>
      </w:pPr>
    </w:p>
    <w:p w:rsidR="00060C0D" w:rsidRPr="00757494" w:rsidRDefault="00F85FB5" w:rsidP="00F85FB5">
      <w:pPr>
        <w:ind w:firstLine="708"/>
        <w:jc w:val="both"/>
        <w:rPr>
          <w:rFonts w:ascii="Arial" w:eastAsia="Arial" w:hAnsi="Arial" w:cs="Arial"/>
          <w:sz w:val="22"/>
          <w:szCs w:val="22"/>
          <w:lang w:val="es-MX"/>
        </w:rPr>
      </w:pPr>
      <w:r w:rsidRPr="00757494">
        <w:rPr>
          <w:rFonts w:ascii="Arial" w:eastAsia="Arial" w:hAnsi="Arial" w:cs="Arial"/>
          <w:sz w:val="22"/>
          <w:szCs w:val="22"/>
          <w:lang w:val="es-MX"/>
        </w:rPr>
        <w:t>Años más tarde, en 1990 se redefiniría el concepto por la m</w:t>
      </w:r>
      <w:r w:rsidR="00CA2DD3" w:rsidRPr="00757494">
        <w:rPr>
          <w:rFonts w:ascii="Arial" w:eastAsia="Arial" w:hAnsi="Arial" w:cs="Arial"/>
          <w:sz w:val="22"/>
          <w:szCs w:val="22"/>
          <w:lang w:val="es-MX"/>
        </w:rPr>
        <w:t>isma Rusell precisando que se trat</w:t>
      </w:r>
      <w:r w:rsidRPr="00757494">
        <w:rPr>
          <w:rFonts w:ascii="Arial" w:eastAsia="Arial" w:hAnsi="Arial" w:cs="Arial"/>
          <w:sz w:val="22"/>
          <w:szCs w:val="22"/>
          <w:lang w:val="es-MX"/>
        </w:rPr>
        <w:t>a de “</w:t>
      </w:r>
      <w:r w:rsidR="00CA2DD3" w:rsidRPr="00757494">
        <w:rPr>
          <w:rFonts w:ascii="Arial" w:eastAsia="Arial" w:hAnsi="Arial" w:cs="Arial"/>
          <w:sz w:val="22"/>
          <w:szCs w:val="22"/>
          <w:lang w:val="es-MX"/>
        </w:rPr>
        <w:t>e</w:t>
      </w:r>
      <w:r w:rsidRPr="00757494">
        <w:rPr>
          <w:rFonts w:ascii="Arial" w:eastAsia="Arial" w:hAnsi="Arial" w:cs="Arial"/>
          <w:sz w:val="22"/>
          <w:szCs w:val="22"/>
          <w:lang w:val="es-MX"/>
        </w:rPr>
        <w:t>l asesinato de mujeres por hombres motivado por el odio, desprecio, plac</w:t>
      </w:r>
      <w:r w:rsidR="00CA2DD3" w:rsidRPr="00757494">
        <w:rPr>
          <w:rFonts w:ascii="Arial" w:eastAsia="Arial" w:hAnsi="Arial" w:cs="Arial"/>
          <w:sz w:val="22"/>
          <w:szCs w:val="22"/>
          <w:lang w:val="es-MX"/>
        </w:rPr>
        <w:t>er o sentido de posesión hacia é</w:t>
      </w:r>
      <w:r w:rsidRPr="00757494">
        <w:rPr>
          <w:rFonts w:ascii="Arial" w:eastAsia="Arial" w:hAnsi="Arial" w:cs="Arial"/>
          <w:sz w:val="22"/>
          <w:szCs w:val="22"/>
          <w:lang w:val="es-MX"/>
        </w:rPr>
        <w:t xml:space="preserve">stas”. En dicha definición se plasmaron motivos sociales, étnicos y de orientación sexual por los que históricamente han sido asesinadas mujeres, consistiendo el femicidio en un delito motivado por el odio. Y es en el año 1992, cuando Russell y JillRadford plantearían al femicidio como el resultado final de un constante maltrato a la mujer, ya que cuandolos abusos verbales y físicos tales como: Violación, tortura, esclavitud sexual (particularmente la prostitución), incesto y abuso sexual infantil extra familiar, agresión psicológica, hostigamiento sexual (en el teléfono, en las calles, en la oficina y en el aula de clase), mutilación genital (cliteridectomía, escisión e </w:t>
      </w:r>
      <w:r w:rsidR="00FB32ED" w:rsidRPr="00757494">
        <w:rPr>
          <w:rFonts w:ascii="Arial" w:eastAsia="Arial" w:hAnsi="Arial" w:cs="Arial"/>
          <w:sz w:val="22"/>
          <w:szCs w:val="22"/>
          <w:lang w:val="es-MX"/>
        </w:rPr>
        <w:t>infibulación), operaciones ginecológicas innecesarias (histerectomías innecesarias), heterosexualidad forzada, esterilización forzada, maternidad forzada (por la criminalización de la anticoncepción y el aborto), psicocirugía, denegación de alimentos a las mujeres en algunas culturas, cirugía cosmética y otras mutilaciones en nombre de la belleza, traen como consecuencia la muerte de la persona, éstas constituyen feminicidio.</w:t>
      </w:r>
    </w:p>
    <w:p w:rsidR="00721FDE" w:rsidRPr="00757494" w:rsidRDefault="00721FDE" w:rsidP="00F85FB5">
      <w:pPr>
        <w:ind w:firstLine="708"/>
        <w:jc w:val="both"/>
        <w:rPr>
          <w:rFonts w:ascii="Arial" w:eastAsia="Arial" w:hAnsi="Arial" w:cs="Arial"/>
          <w:sz w:val="22"/>
          <w:szCs w:val="22"/>
          <w:lang w:val="es-MX"/>
        </w:rPr>
      </w:pPr>
    </w:p>
    <w:p w:rsidR="00FB32ED" w:rsidRPr="00757494" w:rsidRDefault="00FB32ED" w:rsidP="00F85FB5">
      <w:pPr>
        <w:ind w:firstLine="708"/>
        <w:jc w:val="both"/>
        <w:rPr>
          <w:rFonts w:ascii="Arial" w:eastAsia="Arial" w:hAnsi="Arial" w:cs="Arial"/>
          <w:sz w:val="22"/>
          <w:szCs w:val="22"/>
          <w:lang w:val="es-MX"/>
        </w:rPr>
      </w:pPr>
      <w:r w:rsidRPr="00757494">
        <w:rPr>
          <w:rFonts w:ascii="Arial" w:eastAsia="Arial" w:hAnsi="Arial" w:cs="Arial"/>
          <w:sz w:val="22"/>
          <w:szCs w:val="22"/>
          <w:lang w:val="es-MX"/>
        </w:rPr>
        <w:t>Jane Caputi, agrega al término femi</w:t>
      </w:r>
      <w:r w:rsidR="00CA2DD3" w:rsidRPr="00757494">
        <w:rPr>
          <w:rFonts w:ascii="Arial" w:eastAsia="Arial" w:hAnsi="Arial" w:cs="Arial"/>
          <w:sz w:val="22"/>
          <w:szCs w:val="22"/>
          <w:lang w:val="es-MX"/>
        </w:rPr>
        <w:t>ni</w:t>
      </w:r>
      <w:r w:rsidRPr="00757494">
        <w:rPr>
          <w:rFonts w:ascii="Arial" w:eastAsia="Arial" w:hAnsi="Arial" w:cs="Arial"/>
          <w:sz w:val="22"/>
          <w:szCs w:val="22"/>
          <w:lang w:val="es-MX"/>
        </w:rPr>
        <w:t>cidio una característica más, la expresión extrema de la “fuerza patriarcal”. En esa violencia extrema que causan algunos hombres a las mujeres, está presente la relación de desequilibrio entre los géneros, la misoginia y el sexismo.</w:t>
      </w:r>
    </w:p>
    <w:p w:rsidR="00060C0D" w:rsidRPr="00757494" w:rsidRDefault="00060C0D" w:rsidP="00DF07B9">
      <w:pPr>
        <w:jc w:val="both"/>
        <w:rPr>
          <w:rFonts w:ascii="Arial" w:eastAsia="Arial" w:hAnsi="Arial" w:cs="Arial"/>
          <w:sz w:val="22"/>
          <w:szCs w:val="22"/>
          <w:lang w:val="es-MX"/>
        </w:rPr>
      </w:pPr>
    </w:p>
    <w:p w:rsidR="00060C0D" w:rsidRPr="00757494" w:rsidRDefault="00FB32ED" w:rsidP="00FB32ED">
      <w:pPr>
        <w:jc w:val="both"/>
        <w:rPr>
          <w:rFonts w:ascii="Arial" w:eastAsia="Arial" w:hAnsi="Arial" w:cs="Arial"/>
          <w:sz w:val="22"/>
          <w:szCs w:val="22"/>
          <w:lang w:val="es-MX"/>
        </w:rPr>
      </w:pPr>
      <w:r w:rsidRPr="00757494">
        <w:rPr>
          <w:rFonts w:ascii="Arial" w:eastAsia="Arial" w:hAnsi="Arial" w:cs="Arial"/>
          <w:sz w:val="22"/>
          <w:szCs w:val="22"/>
          <w:lang w:val="es-MX"/>
        </w:rPr>
        <w:tab/>
        <w:t xml:space="preserve">La tipología desarrollada por </w:t>
      </w:r>
      <w:r w:rsidR="00060C0D" w:rsidRPr="00757494">
        <w:rPr>
          <w:rFonts w:ascii="Arial" w:eastAsia="Arial" w:hAnsi="Arial" w:cs="Arial"/>
          <w:sz w:val="22"/>
          <w:szCs w:val="22"/>
          <w:lang w:val="es-MX"/>
        </w:rPr>
        <w:t xml:space="preserve">Russell </w:t>
      </w:r>
      <w:r w:rsidRPr="00757494">
        <w:rPr>
          <w:rFonts w:ascii="Arial" w:eastAsia="Arial" w:hAnsi="Arial" w:cs="Arial"/>
          <w:sz w:val="22"/>
          <w:szCs w:val="22"/>
          <w:lang w:val="es-MX"/>
        </w:rPr>
        <w:t xml:space="preserve">para poder </w:t>
      </w:r>
      <w:r w:rsidR="00060C0D" w:rsidRPr="00757494">
        <w:rPr>
          <w:rFonts w:ascii="Arial" w:eastAsia="Arial" w:hAnsi="Arial" w:cs="Arial"/>
          <w:sz w:val="22"/>
          <w:szCs w:val="22"/>
          <w:lang w:val="es-MX"/>
        </w:rPr>
        <w:t>clasifica</w:t>
      </w:r>
      <w:r w:rsidRPr="00757494">
        <w:rPr>
          <w:rFonts w:ascii="Arial" w:eastAsia="Arial" w:hAnsi="Arial" w:cs="Arial"/>
          <w:sz w:val="22"/>
          <w:szCs w:val="22"/>
          <w:lang w:val="es-MX"/>
        </w:rPr>
        <w:t>r</w:t>
      </w:r>
      <w:r w:rsidR="00060C0D" w:rsidRPr="00757494">
        <w:rPr>
          <w:rFonts w:ascii="Arial" w:eastAsia="Arial" w:hAnsi="Arial" w:cs="Arial"/>
          <w:sz w:val="22"/>
          <w:szCs w:val="22"/>
          <w:lang w:val="es-MX"/>
        </w:rPr>
        <w:t xml:space="preserve"> el feminicidio </w:t>
      </w:r>
      <w:r w:rsidRPr="00757494">
        <w:rPr>
          <w:rFonts w:ascii="Arial" w:eastAsia="Arial" w:hAnsi="Arial" w:cs="Arial"/>
          <w:sz w:val="22"/>
          <w:szCs w:val="22"/>
          <w:lang w:val="es-MX"/>
        </w:rPr>
        <w:t xml:space="preserve">involucra factores como la relación entre la víctima y el agresor y el tipo de agresión cometido hacia el </w:t>
      </w:r>
      <w:r w:rsidR="00060C0D" w:rsidRPr="00757494">
        <w:rPr>
          <w:rFonts w:ascii="Arial" w:eastAsia="Arial" w:hAnsi="Arial" w:cs="Arial"/>
          <w:sz w:val="22"/>
          <w:szCs w:val="22"/>
          <w:lang w:val="es-MX"/>
        </w:rPr>
        <w:t xml:space="preserve">cuerpo de la mujer. </w:t>
      </w:r>
      <w:r w:rsidRPr="00757494">
        <w:rPr>
          <w:rFonts w:ascii="Arial" w:eastAsia="Arial" w:hAnsi="Arial" w:cs="Arial"/>
          <w:sz w:val="22"/>
          <w:szCs w:val="22"/>
          <w:lang w:val="es-MX"/>
        </w:rPr>
        <w:t xml:space="preserve">Esa </w:t>
      </w:r>
      <w:r w:rsidR="00060C0D" w:rsidRPr="00757494">
        <w:rPr>
          <w:rFonts w:ascii="Arial" w:eastAsia="Arial" w:hAnsi="Arial" w:cs="Arial"/>
          <w:sz w:val="22"/>
          <w:szCs w:val="22"/>
          <w:lang w:val="es-MX"/>
        </w:rPr>
        <w:t>clasificación contempla</w:t>
      </w:r>
      <w:r w:rsidR="008A6483" w:rsidRPr="00757494">
        <w:rPr>
          <w:rFonts w:ascii="Arial" w:eastAsia="Arial" w:hAnsi="Arial" w:cs="Arial"/>
          <w:sz w:val="22"/>
          <w:szCs w:val="22"/>
          <w:lang w:val="es-MX"/>
        </w:rPr>
        <w:t xml:space="preserve"> los</w:t>
      </w:r>
      <w:r w:rsidR="00060C0D" w:rsidRPr="00757494">
        <w:rPr>
          <w:rFonts w:ascii="Arial" w:eastAsia="Arial" w:hAnsi="Arial" w:cs="Arial"/>
          <w:sz w:val="22"/>
          <w:szCs w:val="22"/>
          <w:lang w:val="es-MX"/>
        </w:rPr>
        <w:t xml:space="preserve"> cuatro tipos, </w:t>
      </w:r>
      <w:r w:rsidR="008A6483" w:rsidRPr="00757494">
        <w:rPr>
          <w:rFonts w:ascii="Arial" w:eastAsia="Arial" w:hAnsi="Arial" w:cs="Arial"/>
          <w:sz w:val="22"/>
          <w:szCs w:val="22"/>
          <w:lang w:val="es-MX"/>
        </w:rPr>
        <w:t>siguientes</w:t>
      </w:r>
      <w:r w:rsidR="00060C0D" w:rsidRPr="00757494">
        <w:rPr>
          <w:rFonts w:ascii="Arial" w:eastAsia="Arial" w:hAnsi="Arial" w:cs="Arial"/>
          <w:sz w:val="22"/>
          <w:szCs w:val="22"/>
          <w:lang w:val="es-MX"/>
        </w:rPr>
        <w:t>:</w:t>
      </w:r>
    </w:p>
    <w:p w:rsidR="00060C0D" w:rsidRPr="00757494" w:rsidRDefault="00060C0D" w:rsidP="00DF07B9">
      <w:pPr>
        <w:jc w:val="both"/>
        <w:rPr>
          <w:rFonts w:ascii="Arial" w:eastAsia="Arial" w:hAnsi="Arial" w:cs="Arial"/>
          <w:sz w:val="22"/>
          <w:szCs w:val="22"/>
          <w:lang w:val="es-MX"/>
        </w:rPr>
      </w:pPr>
    </w:p>
    <w:p w:rsidR="00060C0D" w:rsidRPr="00757494" w:rsidRDefault="00060C0D" w:rsidP="00DF07B9">
      <w:pPr>
        <w:jc w:val="both"/>
        <w:rPr>
          <w:rFonts w:ascii="Arial" w:eastAsia="Arial" w:hAnsi="Arial" w:cs="Arial"/>
          <w:sz w:val="22"/>
          <w:szCs w:val="22"/>
          <w:lang w:val="es-MX"/>
        </w:rPr>
      </w:pPr>
      <w:r w:rsidRPr="00757494">
        <w:rPr>
          <w:rFonts w:ascii="Arial" w:eastAsia="Arial" w:hAnsi="Arial" w:cs="Arial"/>
          <w:sz w:val="22"/>
          <w:szCs w:val="22"/>
          <w:lang w:val="es-MX"/>
        </w:rPr>
        <w:t>a.    Por la pareja íntima</w:t>
      </w:r>
      <w:r w:rsidR="00F060C4" w:rsidRPr="00757494">
        <w:rPr>
          <w:rFonts w:ascii="Arial" w:eastAsia="Arial" w:hAnsi="Arial" w:cs="Arial"/>
          <w:sz w:val="22"/>
          <w:szCs w:val="22"/>
          <w:lang w:val="es-MX"/>
        </w:rPr>
        <w:t>:</w:t>
      </w:r>
      <w:r w:rsidRPr="00757494">
        <w:rPr>
          <w:rFonts w:ascii="Arial" w:eastAsia="Arial" w:hAnsi="Arial" w:cs="Arial"/>
          <w:sz w:val="22"/>
          <w:szCs w:val="22"/>
          <w:lang w:val="es-MX"/>
        </w:rPr>
        <w:t xml:space="preserve"> E</w:t>
      </w:r>
      <w:r w:rsidR="00F060C4" w:rsidRPr="00757494">
        <w:rPr>
          <w:rFonts w:ascii="Arial" w:eastAsia="Arial" w:hAnsi="Arial" w:cs="Arial"/>
          <w:sz w:val="22"/>
          <w:szCs w:val="22"/>
          <w:lang w:val="es-MX"/>
        </w:rPr>
        <w:t>sposo</w:t>
      </w:r>
      <w:r w:rsidRPr="00757494">
        <w:rPr>
          <w:rFonts w:ascii="Arial" w:eastAsia="Arial" w:hAnsi="Arial" w:cs="Arial"/>
          <w:sz w:val="22"/>
          <w:szCs w:val="22"/>
          <w:lang w:val="es-MX"/>
        </w:rPr>
        <w:t>, pareja,</w:t>
      </w:r>
      <w:r w:rsidR="00F060C4" w:rsidRPr="00757494">
        <w:rPr>
          <w:rFonts w:ascii="Arial" w:eastAsia="Arial" w:hAnsi="Arial" w:cs="Arial"/>
          <w:sz w:val="22"/>
          <w:szCs w:val="22"/>
          <w:lang w:val="es-MX"/>
        </w:rPr>
        <w:t xml:space="preserve"> novio o </w:t>
      </w:r>
      <w:r w:rsidRPr="00757494">
        <w:rPr>
          <w:rFonts w:ascii="Arial" w:eastAsia="Arial" w:hAnsi="Arial" w:cs="Arial"/>
          <w:sz w:val="22"/>
          <w:szCs w:val="22"/>
          <w:lang w:val="es-MX"/>
        </w:rPr>
        <w:t>amante, sean los actuales o anteriores;</w:t>
      </w:r>
    </w:p>
    <w:p w:rsidR="00060C0D" w:rsidRPr="00757494" w:rsidRDefault="00F060C4" w:rsidP="00DF07B9">
      <w:pPr>
        <w:jc w:val="both"/>
        <w:rPr>
          <w:rFonts w:ascii="Arial" w:eastAsia="Arial" w:hAnsi="Arial" w:cs="Arial"/>
          <w:sz w:val="22"/>
          <w:szCs w:val="22"/>
          <w:lang w:val="es-MX"/>
        </w:rPr>
      </w:pPr>
      <w:r w:rsidRPr="00757494">
        <w:rPr>
          <w:rFonts w:ascii="Arial" w:eastAsia="Arial" w:hAnsi="Arial" w:cs="Arial"/>
          <w:sz w:val="22"/>
          <w:szCs w:val="22"/>
          <w:lang w:val="es-MX"/>
        </w:rPr>
        <w:t>b.    Familiares:</w:t>
      </w:r>
      <w:r w:rsidR="00060C0D" w:rsidRPr="00757494">
        <w:rPr>
          <w:rFonts w:ascii="Arial" w:eastAsia="Arial" w:hAnsi="Arial" w:cs="Arial"/>
          <w:sz w:val="22"/>
          <w:szCs w:val="22"/>
          <w:lang w:val="es-MX"/>
        </w:rPr>
        <w:t xml:space="preserve"> Padres, padrastros, hermanos, tíos, abuelos o suegros;</w:t>
      </w:r>
    </w:p>
    <w:p w:rsidR="00060C0D" w:rsidRPr="00757494" w:rsidRDefault="00060C0D" w:rsidP="00DF07B9">
      <w:pPr>
        <w:jc w:val="both"/>
        <w:rPr>
          <w:rFonts w:ascii="Arial" w:eastAsia="Arial" w:hAnsi="Arial" w:cs="Arial"/>
          <w:sz w:val="22"/>
          <w:szCs w:val="22"/>
          <w:lang w:val="es-MX"/>
        </w:rPr>
      </w:pPr>
      <w:r w:rsidRPr="00757494">
        <w:rPr>
          <w:rFonts w:ascii="Arial" w:eastAsia="Arial" w:hAnsi="Arial" w:cs="Arial"/>
          <w:sz w:val="22"/>
          <w:szCs w:val="22"/>
          <w:lang w:val="es-MX"/>
        </w:rPr>
        <w:t>c.    Por otros perpetradores conocidos. Amigos de la familia</w:t>
      </w:r>
      <w:r w:rsidR="00F060C4" w:rsidRPr="00757494">
        <w:rPr>
          <w:rFonts w:ascii="Arial" w:eastAsia="Arial" w:hAnsi="Arial" w:cs="Arial"/>
          <w:sz w:val="22"/>
          <w:szCs w:val="22"/>
          <w:lang w:val="es-MX"/>
        </w:rPr>
        <w:t xml:space="preserve">, compañeros de trabajo, etc.; </w:t>
      </w:r>
    </w:p>
    <w:p w:rsidR="00060C0D" w:rsidRPr="00757494" w:rsidRDefault="00060C0D" w:rsidP="00DF07B9">
      <w:pPr>
        <w:jc w:val="both"/>
        <w:rPr>
          <w:rFonts w:ascii="Arial" w:eastAsia="Arial" w:hAnsi="Arial" w:cs="Arial"/>
          <w:sz w:val="22"/>
          <w:szCs w:val="22"/>
          <w:lang w:val="es-MX"/>
        </w:rPr>
      </w:pPr>
      <w:r w:rsidRPr="00757494">
        <w:rPr>
          <w:rFonts w:ascii="Arial" w:eastAsia="Arial" w:hAnsi="Arial" w:cs="Arial"/>
          <w:sz w:val="22"/>
          <w:szCs w:val="22"/>
          <w:lang w:val="es-MX"/>
        </w:rPr>
        <w:t>d.    Por extraños. Personas desconocidas.</w:t>
      </w:r>
    </w:p>
    <w:p w:rsidR="00060C0D" w:rsidRPr="00757494" w:rsidRDefault="00060C0D" w:rsidP="00DF07B9">
      <w:pPr>
        <w:jc w:val="both"/>
        <w:rPr>
          <w:rFonts w:ascii="Arial" w:eastAsia="Arial" w:hAnsi="Arial" w:cs="Arial"/>
          <w:sz w:val="22"/>
          <w:szCs w:val="22"/>
          <w:lang w:val="es-MX"/>
        </w:rPr>
      </w:pPr>
    </w:p>
    <w:p w:rsidR="00060C0D" w:rsidRPr="00757494" w:rsidRDefault="00E31D46" w:rsidP="00F060C4">
      <w:pPr>
        <w:ind w:firstLine="708"/>
        <w:jc w:val="both"/>
        <w:rPr>
          <w:rFonts w:ascii="Arial" w:eastAsia="Arial" w:hAnsi="Arial" w:cs="Arial"/>
          <w:sz w:val="22"/>
          <w:szCs w:val="22"/>
          <w:lang w:val="es-MX"/>
        </w:rPr>
      </w:pPr>
      <w:r w:rsidRPr="00757494">
        <w:rPr>
          <w:rFonts w:ascii="Arial" w:eastAsia="Arial" w:hAnsi="Arial" w:cs="Arial"/>
          <w:sz w:val="22"/>
          <w:szCs w:val="22"/>
          <w:lang w:val="es-MX"/>
        </w:rPr>
        <w:t>Russell también señaló que de igual manera</w:t>
      </w:r>
      <w:r w:rsidR="00060C0D" w:rsidRPr="00757494">
        <w:rPr>
          <w:rFonts w:ascii="Arial" w:eastAsia="Arial" w:hAnsi="Arial" w:cs="Arial"/>
          <w:sz w:val="22"/>
          <w:szCs w:val="22"/>
          <w:lang w:val="es-MX"/>
        </w:rPr>
        <w:t xml:space="preserve"> en que se mata a una persona por su raza, nacionalidad, religión u orientación sexual, se asesina a una persona por razón de su género.</w:t>
      </w:r>
    </w:p>
    <w:p w:rsidR="00060C0D" w:rsidRPr="00757494" w:rsidRDefault="00060C0D" w:rsidP="00DF07B9">
      <w:pPr>
        <w:jc w:val="both"/>
        <w:rPr>
          <w:rFonts w:ascii="Arial" w:eastAsia="Arial" w:hAnsi="Arial" w:cs="Arial"/>
          <w:sz w:val="22"/>
          <w:szCs w:val="22"/>
          <w:lang w:val="es-MX"/>
        </w:rPr>
      </w:pPr>
    </w:p>
    <w:p w:rsidR="00062113" w:rsidRPr="00757494" w:rsidRDefault="00062113" w:rsidP="00F060C4">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Y el </w:t>
      </w:r>
      <w:r w:rsidR="00B61470" w:rsidRPr="00757494">
        <w:rPr>
          <w:rFonts w:ascii="Arial" w:eastAsia="Arial" w:hAnsi="Arial" w:cs="Arial"/>
          <w:sz w:val="22"/>
          <w:szCs w:val="22"/>
          <w:lang w:val="es-MX"/>
        </w:rPr>
        <w:t xml:space="preserve">Modelo de Protocolo Latinoamericano de Investigación de las Muertes Violentas de Mujeres por Razones de Género </w:t>
      </w:r>
      <w:r w:rsidRPr="00757494">
        <w:rPr>
          <w:rFonts w:ascii="Arial" w:eastAsia="Arial" w:hAnsi="Arial" w:cs="Arial"/>
          <w:sz w:val="22"/>
          <w:szCs w:val="22"/>
          <w:lang w:val="es-MX"/>
        </w:rPr>
        <w:t>(femicidio/feminicidio),</w:t>
      </w:r>
      <w:r w:rsidR="00810552" w:rsidRPr="00757494">
        <w:rPr>
          <w:rFonts w:ascii="Arial" w:eastAsia="Arial" w:hAnsi="Arial" w:cs="Arial"/>
          <w:sz w:val="22"/>
          <w:szCs w:val="22"/>
          <w:lang w:val="es-MX"/>
        </w:rPr>
        <w:t xml:space="preserve"> emitido por el Alto Comisionado de los Derechos Humanos de la Organización de las Naciones Unidas, </w:t>
      </w:r>
      <w:r w:rsidRPr="00757494">
        <w:rPr>
          <w:rFonts w:ascii="Arial" w:eastAsia="Arial" w:hAnsi="Arial" w:cs="Arial"/>
          <w:sz w:val="22"/>
          <w:szCs w:val="22"/>
          <w:lang w:val="es-MX"/>
        </w:rPr>
        <w:t>señala que en la experiencia latinoamericana se han ide</w:t>
      </w:r>
      <w:r w:rsidR="00810552" w:rsidRPr="00757494">
        <w:rPr>
          <w:rFonts w:ascii="Arial" w:eastAsia="Arial" w:hAnsi="Arial" w:cs="Arial"/>
          <w:sz w:val="22"/>
          <w:szCs w:val="22"/>
          <w:lang w:val="es-MX"/>
        </w:rPr>
        <w:t>n</w:t>
      </w:r>
      <w:r w:rsidRPr="00757494">
        <w:rPr>
          <w:rFonts w:ascii="Arial" w:eastAsia="Arial" w:hAnsi="Arial" w:cs="Arial"/>
          <w:sz w:val="22"/>
          <w:szCs w:val="22"/>
          <w:lang w:val="es-MX"/>
        </w:rPr>
        <w:t xml:space="preserve">tificado varias modalidades </w:t>
      </w:r>
      <w:r w:rsidRPr="00757494">
        <w:rPr>
          <w:rFonts w:ascii="Arial" w:eastAsia="Arial" w:hAnsi="Arial" w:cs="Arial"/>
          <w:sz w:val="22"/>
          <w:szCs w:val="22"/>
          <w:lang w:val="es-MX"/>
        </w:rPr>
        <w:lastRenderedPageBreak/>
        <w:t>de</w:t>
      </w:r>
      <w:r w:rsidR="00700B55" w:rsidRPr="00757494">
        <w:rPr>
          <w:rFonts w:ascii="Arial" w:eastAsia="Arial" w:hAnsi="Arial" w:cs="Arial"/>
          <w:sz w:val="22"/>
          <w:szCs w:val="22"/>
          <w:lang w:val="es-MX"/>
        </w:rPr>
        <w:t>l</w:t>
      </w:r>
      <w:r w:rsidRPr="00757494">
        <w:rPr>
          <w:rFonts w:ascii="Arial" w:eastAsia="Arial" w:hAnsi="Arial" w:cs="Arial"/>
          <w:sz w:val="22"/>
          <w:szCs w:val="22"/>
          <w:lang w:val="es-MX"/>
        </w:rPr>
        <w:t>ictivas de muertes violentas de mujeres por razones de género</w:t>
      </w:r>
      <w:r w:rsidR="00810552" w:rsidRPr="00757494">
        <w:rPr>
          <w:rFonts w:ascii="Arial" w:eastAsia="Arial" w:hAnsi="Arial" w:cs="Arial"/>
          <w:sz w:val="22"/>
          <w:szCs w:val="22"/>
          <w:lang w:val="es-MX"/>
        </w:rPr>
        <w:t xml:space="preserve">, mismas que se clasifican de la siguiente manera: </w:t>
      </w:r>
    </w:p>
    <w:p w:rsidR="00062113" w:rsidRPr="00757494" w:rsidRDefault="00062113" w:rsidP="00DF07B9">
      <w:pPr>
        <w:jc w:val="both"/>
        <w:rPr>
          <w:rFonts w:ascii="Arial" w:eastAsia="Arial" w:hAnsi="Arial" w:cs="Arial"/>
          <w:sz w:val="22"/>
          <w:szCs w:val="22"/>
          <w:lang w:val="es-MX"/>
        </w:rPr>
      </w:pPr>
    </w:p>
    <w:p w:rsidR="00062113" w:rsidRPr="00757494" w:rsidRDefault="00700B55" w:rsidP="00DF07B9">
      <w:pPr>
        <w:jc w:val="both"/>
        <w:rPr>
          <w:rFonts w:ascii="Arial" w:eastAsia="Arial" w:hAnsi="Arial" w:cs="Arial"/>
          <w:sz w:val="22"/>
          <w:szCs w:val="22"/>
          <w:lang w:val="es-MX"/>
        </w:rPr>
      </w:pPr>
      <w:r w:rsidRPr="00757494">
        <w:rPr>
          <w:rFonts w:ascii="Arial" w:eastAsia="Arial" w:hAnsi="Arial" w:cs="Arial"/>
          <w:b/>
          <w:sz w:val="22"/>
          <w:szCs w:val="22"/>
          <w:lang w:val="es-MX"/>
        </w:rPr>
        <w:t>Íntimo</w:t>
      </w:r>
      <w:r w:rsidR="00407FFB" w:rsidRPr="00757494">
        <w:rPr>
          <w:rFonts w:ascii="Arial" w:eastAsia="Arial" w:hAnsi="Arial" w:cs="Arial"/>
          <w:b/>
          <w:sz w:val="22"/>
          <w:szCs w:val="22"/>
          <w:lang w:val="es-MX"/>
        </w:rPr>
        <w:t>.</w:t>
      </w:r>
      <w:r w:rsidR="00062113" w:rsidRPr="00757494">
        <w:rPr>
          <w:rFonts w:ascii="Arial" w:eastAsia="Arial" w:hAnsi="Arial" w:cs="Arial"/>
          <w:sz w:val="22"/>
          <w:szCs w:val="22"/>
          <w:lang w:val="es-MX"/>
        </w:rPr>
        <w:t xml:space="preserve"> Es la muerte de una mujer cometida por un hombre con quien la </w:t>
      </w:r>
      <w:r w:rsidRPr="00757494">
        <w:rPr>
          <w:rFonts w:ascii="Arial" w:eastAsia="Arial" w:hAnsi="Arial" w:cs="Arial"/>
          <w:sz w:val="22"/>
          <w:szCs w:val="22"/>
          <w:lang w:val="es-MX"/>
        </w:rPr>
        <w:t>víctima</w:t>
      </w:r>
      <w:r w:rsidR="00062113" w:rsidRPr="00757494">
        <w:rPr>
          <w:rFonts w:ascii="Arial" w:eastAsia="Arial" w:hAnsi="Arial" w:cs="Arial"/>
          <w:sz w:val="22"/>
          <w:szCs w:val="22"/>
          <w:lang w:val="es-MX"/>
        </w:rPr>
        <w:t xml:space="preserve"> tení</w:t>
      </w:r>
      <w:r w:rsidRPr="00757494">
        <w:rPr>
          <w:rFonts w:ascii="Arial" w:eastAsia="Arial" w:hAnsi="Arial" w:cs="Arial"/>
          <w:sz w:val="22"/>
          <w:szCs w:val="22"/>
          <w:lang w:val="es-MX"/>
        </w:rPr>
        <w:t>a</w:t>
      </w:r>
      <w:r w:rsidR="00062113" w:rsidRPr="00757494">
        <w:rPr>
          <w:rFonts w:ascii="Arial" w:eastAsia="Arial" w:hAnsi="Arial" w:cs="Arial"/>
          <w:sz w:val="22"/>
          <w:szCs w:val="22"/>
          <w:lang w:val="es-MX"/>
        </w:rPr>
        <w:t xml:space="preserve"> o había tenido una relación o ví</w:t>
      </w:r>
      <w:r w:rsidRPr="00757494">
        <w:rPr>
          <w:rFonts w:ascii="Arial" w:eastAsia="Arial" w:hAnsi="Arial" w:cs="Arial"/>
          <w:sz w:val="22"/>
          <w:szCs w:val="22"/>
          <w:lang w:val="es-MX"/>
        </w:rPr>
        <w:t>n</w:t>
      </w:r>
      <w:r w:rsidR="00062113" w:rsidRPr="00757494">
        <w:rPr>
          <w:rFonts w:ascii="Arial" w:eastAsia="Arial" w:hAnsi="Arial" w:cs="Arial"/>
          <w:sz w:val="22"/>
          <w:szCs w:val="22"/>
          <w:lang w:val="es-MX"/>
        </w:rPr>
        <w:t xml:space="preserve">culo íntimo: Marido, </w:t>
      </w:r>
      <w:r w:rsidR="00D978E0" w:rsidRPr="00757494">
        <w:rPr>
          <w:rFonts w:ascii="Arial" w:eastAsia="Arial" w:hAnsi="Arial" w:cs="Arial"/>
          <w:sz w:val="22"/>
          <w:szCs w:val="22"/>
          <w:lang w:val="es-MX"/>
        </w:rPr>
        <w:t>ex marido</w:t>
      </w:r>
      <w:r w:rsidR="00062113" w:rsidRPr="00757494">
        <w:rPr>
          <w:rFonts w:ascii="Arial" w:eastAsia="Arial" w:hAnsi="Arial" w:cs="Arial"/>
          <w:sz w:val="22"/>
          <w:szCs w:val="22"/>
          <w:lang w:val="es-MX"/>
        </w:rPr>
        <w:t xml:space="preserve">, compañero, novio, </w:t>
      </w:r>
      <w:r w:rsidR="00D978E0" w:rsidRPr="00757494">
        <w:rPr>
          <w:rFonts w:ascii="Arial" w:eastAsia="Arial" w:hAnsi="Arial" w:cs="Arial"/>
          <w:sz w:val="22"/>
          <w:szCs w:val="22"/>
          <w:lang w:val="es-MX"/>
        </w:rPr>
        <w:t>ex novio</w:t>
      </w:r>
      <w:r w:rsidR="00062113" w:rsidRPr="00757494">
        <w:rPr>
          <w:rFonts w:ascii="Arial" w:eastAsia="Arial" w:hAnsi="Arial" w:cs="Arial"/>
          <w:sz w:val="22"/>
          <w:szCs w:val="22"/>
          <w:lang w:val="es-MX"/>
        </w:rPr>
        <w:t>, amante, persona con quien se procreó un niño o una niña. Se incluye al supuesto del amigo que asesina a una mujer-amiga o conocida- entablar una relación íntima (sentimental o sexual) con éste.</w:t>
      </w:r>
    </w:p>
    <w:p w:rsidR="00062113" w:rsidRPr="00757494" w:rsidRDefault="00062113" w:rsidP="00DF07B9">
      <w:pPr>
        <w:jc w:val="both"/>
        <w:rPr>
          <w:rFonts w:ascii="Arial" w:eastAsia="Arial" w:hAnsi="Arial" w:cs="Arial"/>
          <w:sz w:val="22"/>
          <w:szCs w:val="22"/>
          <w:lang w:val="es-MX"/>
        </w:rPr>
      </w:pPr>
    </w:p>
    <w:p w:rsidR="00062113" w:rsidRPr="00757494" w:rsidRDefault="00407FFB" w:rsidP="00DF07B9">
      <w:pPr>
        <w:jc w:val="both"/>
        <w:rPr>
          <w:rFonts w:ascii="Arial" w:eastAsia="Arial" w:hAnsi="Arial" w:cs="Arial"/>
          <w:sz w:val="22"/>
          <w:szCs w:val="22"/>
          <w:lang w:val="es-MX"/>
        </w:rPr>
      </w:pPr>
      <w:r w:rsidRPr="00757494">
        <w:rPr>
          <w:rFonts w:ascii="Arial" w:eastAsia="Arial" w:hAnsi="Arial" w:cs="Arial"/>
          <w:b/>
          <w:sz w:val="22"/>
          <w:szCs w:val="22"/>
          <w:lang w:val="es-MX"/>
        </w:rPr>
        <w:t>No íntimo.</w:t>
      </w:r>
      <w:r w:rsidR="00062113" w:rsidRPr="00757494">
        <w:rPr>
          <w:rFonts w:ascii="Arial" w:eastAsia="Arial" w:hAnsi="Arial" w:cs="Arial"/>
          <w:sz w:val="22"/>
          <w:szCs w:val="22"/>
          <w:lang w:val="es-MX"/>
        </w:rPr>
        <w:t xml:space="preserve"> Es la muerte de una mujer cometida por un hombre desconocido con quien la víctima no tenía ningún tipo de relación. Por ejemplo, una agresión sexual</w:t>
      </w:r>
      <w:r w:rsidR="00810552" w:rsidRPr="00757494">
        <w:rPr>
          <w:rFonts w:ascii="Arial" w:eastAsia="Arial" w:hAnsi="Arial" w:cs="Arial"/>
          <w:sz w:val="22"/>
          <w:szCs w:val="22"/>
          <w:lang w:val="es-MX"/>
        </w:rPr>
        <w:t xml:space="preserve"> que culmina en el asesinato de una mujer a manos de un extraño</w:t>
      </w:r>
      <w:r w:rsidR="00C21881" w:rsidRPr="00757494">
        <w:rPr>
          <w:rFonts w:ascii="Arial" w:eastAsia="Arial" w:hAnsi="Arial" w:cs="Arial"/>
          <w:sz w:val="22"/>
          <w:szCs w:val="22"/>
          <w:lang w:val="es-MX"/>
        </w:rPr>
        <w:t>.También se considera el caso del vecino que mata a su vecina sin que existiera entre ambos algún tipo de relación o vínculo.</w:t>
      </w:r>
    </w:p>
    <w:p w:rsidR="00C21881" w:rsidRPr="00757494" w:rsidRDefault="00C21881" w:rsidP="00DF07B9">
      <w:pPr>
        <w:jc w:val="both"/>
        <w:rPr>
          <w:rFonts w:ascii="Arial" w:eastAsia="Arial" w:hAnsi="Arial" w:cs="Arial"/>
          <w:sz w:val="22"/>
          <w:szCs w:val="22"/>
          <w:lang w:val="es-MX"/>
        </w:rPr>
      </w:pPr>
    </w:p>
    <w:p w:rsidR="00C21881" w:rsidRPr="00757494" w:rsidRDefault="00C21881" w:rsidP="00DF07B9">
      <w:pPr>
        <w:jc w:val="both"/>
        <w:rPr>
          <w:rFonts w:ascii="Arial" w:eastAsia="Arial" w:hAnsi="Arial" w:cs="Arial"/>
          <w:sz w:val="22"/>
          <w:szCs w:val="22"/>
          <w:lang w:val="es-MX"/>
        </w:rPr>
      </w:pPr>
      <w:r w:rsidRPr="00757494">
        <w:rPr>
          <w:rFonts w:ascii="Arial" w:eastAsia="Arial" w:hAnsi="Arial" w:cs="Arial"/>
          <w:b/>
          <w:sz w:val="22"/>
          <w:szCs w:val="22"/>
          <w:lang w:val="es-MX"/>
        </w:rPr>
        <w:t>Infantil.</w:t>
      </w:r>
      <w:r w:rsidRPr="00757494">
        <w:rPr>
          <w:rFonts w:ascii="Arial" w:eastAsia="Arial" w:hAnsi="Arial" w:cs="Arial"/>
          <w:sz w:val="22"/>
          <w:szCs w:val="22"/>
          <w:lang w:val="es-MX"/>
        </w:rPr>
        <w:t xml:space="preserve"> Es la muerte de una niña menor de 14 años de edad cometido por un hombre en el contexto de una relación de responsabilidad, confianza o poder que le otorga su situación adulta sobre la minoría de edad de la niña.</w:t>
      </w:r>
    </w:p>
    <w:p w:rsidR="00C21881" w:rsidRPr="00757494" w:rsidRDefault="00C21881" w:rsidP="00DF07B9">
      <w:pPr>
        <w:jc w:val="both"/>
        <w:rPr>
          <w:rFonts w:ascii="Arial" w:eastAsia="Arial" w:hAnsi="Arial" w:cs="Arial"/>
          <w:sz w:val="22"/>
          <w:szCs w:val="22"/>
          <w:lang w:val="es-MX"/>
        </w:rPr>
      </w:pPr>
    </w:p>
    <w:p w:rsidR="00C21881" w:rsidRPr="00757494" w:rsidRDefault="00C21881" w:rsidP="00DF07B9">
      <w:pPr>
        <w:jc w:val="both"/>
        <w:rPr>
          <w:rFonts w:ascii="Arial" w:eastAsia="Arial" w:hAnsi="Arial" w:cs="Arial"/>
          <w:sz w:val="22"/>
          <w:szCs w:val="22"/>
          <w:lang w:val="es-MX"/>
        </w:rPr>
      </w:pPr>
      <w:r w:rsidRPr="00757494">
        <w:rPr>
          <w:rFonts w:ascii="Arial" w:eastAsia="Arial" w:hAnsi="Arial" w:cs="Arial"/>
          <w:b/>
          <w:sz w:val="22"/>
          <w:szCs w:val="22"/>
          <w:lang w:val="es-MX"/>
        </w:rPr>
        <w:t>Familiar.</w:t>
      </w:r>
      <w:r w:rsidRPr="00757494">
        <w:rPr>
          <w:rFonts w:ascii="Arial" w:eastAsia="Arial" w:hAnsi="Arial" w:cs="Arial"/>
          <w:sz w:val="22"/>
          <w:szCs w:val="22"/>
          <w:lang w:val="es-MX"/>
        </w:rPr>
        <w:t xml:space="preserve"> Es la muerte de una mujer en el contexto de una relación de parentesco entre la víctima y el victimario. El parentesco puede ser por consanguinidad, afinidad o adopción. </w:t>
      </w:r>
    </w:p>
    <w:p w:rsidR="00C21881" w:rsidRPr="00757494" w:rsidRDefault="00C21881" w:rsidP="00DF07B9">
      <w:pPr>
        <w:jc w:val="both"/>
        <w:rPr>
          <w:rFonts w:ascii="Arial" w:eastAsia="Arial" w:hAnsi="Arial" w:cs="Arial"/>
          <w:sz w:val="22"/>
          <w:szCs w:val="22"/>
          <w:lang w:val="es-MX"/>
        </w:rPr>
      </w:pPr>
    </w:p>
    <w:p w:rsidR="00C21881" w:rsidRPr="00757494" w:rsidRDefault="00C21881" w:rsidP="00DF07B9">
      <w:pPr>
        <w:jc w:val="both"/>
        <w:rPr>
          <w:rFonts w:ascii="Arial" w:eastAsia="Arial" w:hAnsi="Arial" w:cs="Arial"/>
          <w:sz w:val="22"/>
          <w:szCs w:val="22"/>
          <w:lang w:val="es-MX"/>
        </w:rPr>
      </w:pPr>
      <w:r w:rsidRPr="00757494">
        <w:rPr>
          <w:rFonts w:ascii="Arial" w:eastAsia="Arial" w:hAnsi="Arial" w:cs="Arial"/>
          <w:b/>
          <w:sz w:val="22"/>
          <w:szCs w:val="22"/>
          <w:lang w:val="es-MX"/>
        </w:rPr>
        <w:t>Por conexión.</w:t>
      </w:r>
      <w:r w:rsidRPr="00757494">
        <w:rPr>
          <w:rFonts w:ascii="Arial" w:eastAsia="Arial" w:hAnsi="Arial" w:cs="Arial"/>
          <w:sz w:val="22"/>
          <w:szCs w:val="22"/>
          <w:lang w:val="es-MX"/>
        </w:rPr>
        <w:t xml:space="preserve"> Hace referencia al caso de la muerte de una mujer “en la línea de fuego” por parte de un hombre en el mismo lugar en el que mata o intenta matar a otra mujer. Puede tratarse de una amiga, una pariente de la víctima, madre, hija, o de una mujer extraña que se </w:t>
      </w:r>
      <w:r w:rsidR="00CA1C89" w:rsidRPr="00757494">
        <w:rPr>
          <w:rFonts w:ascii="Arial" w:eastAsia="Arial" w:hAnsi="Arial" w:cs="Arial"/>
          <w:sz w:val="22"/>
          <w:szCs w:val="22"/>
          <w:lang w:val="es-MX"/>
        </w:rPr>
        <w:t>encontraba</w:t>
      </w:r>
      <w:r w:rsidRPr="00757494">
        <w:rPr>
          <w:rFonts w:ascii="Arial" w:eastAsia="Arial" w:hAnsi="Arial" w:cs="Arial"/>
          <w:sz w:val="22"/>
          <w:szCs w:val="22"/>
          <w:lang w:val="es-MX"/>
        </w:rPr>
        <w:t xml:space="preserve"> en el mismo escenario donde el victimario atacó a la víctima.</w:t>
      </w:r>
    </w:p>
    <w:p w:rsidR="00C21881" w:rsidRPr="00757494" w:rsidRDefault="00C21881" w:rsidP="00DF07B9">
      <w:pPr>
        <w:jc w:val="both"/>
        <w:rPr>
          <w:rFonts w:ascii="Arial" w:eastAsia="Arial" w:hAnsi="Arial" w:cs="Arial"/>
          <w:sz w:val="22"/>
          <w:szCs w:val="22"/>
          <w:lang w:val="es-MX"/>
        </w:rPr>
      </w:pPr>
    </w:p>
    <w:p w:rsidR="00C21881" w:rsidRPr="00757494" w:rsidRDefault="00C21881" w:rsidP="00DF07B9">
      <w:pPr>
        <w:jc w:val="both"/>
        <w:rPr>
          <w:rFonts w:ascii="Arial" w:eastAsia="Arial" w:hAnsi="Arial" w:cs="Arial"/>
          <w:sz w:val="22"/>
          <w:szCs w:val="22"/>
          <w:lang w:val="es-MX"/>
        </w:rPr>
      </w:pPr>
      <w:r w:rsidRPr="00757494">
        <w:rPr>
          <w:rFonts w:ascii="Arial" w:eastAsia="Arial" w:hAnsi="Arial" w:cs="Arial"/>
          <w:b/>
          <w:sz w:val="22"/>
          <w:szCs w:val="22"/>
          <w:lang w:val="es-MX"/>
        </w:rPr>
        <w:t>Sexual sistémico</w:t>
      </w:r>
      <w:r w:rsidRPr="00757494">
        <w:rPr>
          <w:rFonts w:ascii="Arial" w:eastAsia="Arial" w:hAnsi="Arial" w:cs="Arial"/>
          <w:sz w:val="22"/>
          <w:szCs w:val="22"/>
          <w:lang w:val="es-MX"/>
        </w:rPr>
        <w:t>. Es la muerte de mujeres que son previamente secuestradas, torturadas y/o violadas, puede tener dos modalidades:</w:t>
      </w:r>
    </w:p>
    <w:p w:rsidR="00C21881" w:rsidRPr="00757494" w:rsidRDefault="00C21881" w:rsidP="00DF07B9">
      <w:pPr>
        <w:jc w:val="both"/>
        <w:rPr>
          <w:rFonts w:ascii="Arial" w:eastAsia="Arial" w:hAnsi="Arial" w:cs="Arial"/>
          <w:sz w:val="22"/>
          <w:szCs w:val="22"/>
          <w:lang w:val="es-MX"/>
        </w:rPr>
      </w:pPr>
    </w:p>
    <w:p w:rsidR="00C21881" w:rsidRPr="00757494" w:rsidRDefault="00C21881" w:rsidP="00DF07B9">
      <w:pPr>
        <w:jc w:val="both"/>
        <w:rPr>
          <w:rFonts w:ascii="Arial" w:eastAsia="Arial" w:hAnsi="Arial" w:cs="Arial"/>
          <w:sz w:val="22"/>
          <w:szCs w:val="22"/>
          <w:lang w:val="es-MX"/>
        </w:rPr>
      </w:pPr>
      <w:r w:rsidRPr="00757494">
        <w:rPr>
          <w:rFonts w:ascii="Arial" w:eastAsia="Arial" w:hAnsi="Arial" w:cs="Arial"/>
          <w:b/>
          <w:sz w:val="22"/>
          <w:szCs w:val="22"/>
          <w:lang w:val="es-MX"/>
        </w:rPr>
        <w:t>Sexual sistémico desorganizado</w:t>
      </w:r>
      <w:r w:rsidRPr="00757494">
        <w:rPr>
          <w:rFonts w:ascii="Arial" w:eastAsia="Arial" w:hAnsi="Arial" w:cs="Arial"/>
          <w:sz w:val="22"/>
          <w:szCs w:val="22"/>
          <w:lang w:val="es-MX"/>
        </w:rPr>
        <w:t>. La muerte de las mujeres está acompañada por el secuestro, la tortura y/o la violación. Se presume que los sujetos activos matan a la víctima en un período determinado de tiempo.</w:t>
      </w:r>
    </w:p>
    <w:p w:rsidR="00C21881" w:rsidRPr="00757494" w:rsidRDefault="00C21881" w:rsidP="00DF07B9">
      <w:pPr>
        <w:jc w:val="both"/>
        <w:rPr>
          <w:rFonts w:ascii="Arial" w:eastAsia="Arial" w:hAnsi="Arial" w:cs="Arial"/>
          <w:sz w:val="22"/>
          <w:szCs w:val="22"/>
          <w:lang w:val="es-MX"/>
        </w:rPr>
      </w:pPr>
    </w:p>
    <w:p w:rsidR="00C21881" w:rsidRPr="00757494" w:rsidRDefault="00C21881" w:rsidP="00DF07B9">
      <w:pPr>
        <w:jc w:val="both"/>
        <w:rPr>
          <w:rFonts w:ascii="Arial" w:eastAsia="Arial" w:hAnsi="Arial" w:cs="Arial"/>
          <w:sz w:val="22"/>
          <w:szCs w:val="22"/>
          <w:lang w:val="es-MX"/>
        </w:rPr>
      </w:pPr>
      <w:r w:rsidRPr="00757494">
        <w:rPr>
          <w:rFonts w:ascii="Arial" w:eastAsia="Arial" w:hAnsi="Arial" w:cs="Arial"/>
          <w:b/>
          <w:sz w:val="22"/>
          <w:szCs w:val="22"/>
          <w:lang w:val="es-MX"/>
        </w:rPr>
        <w:t>Sexual sistémico organizado.</w:t>
      </w:r>
      <w:r w:rsidRPr="00757494">
        <w:rPr>
          <w:rFonts w:ascii="Arial" w:eastAsia="Arial" w:hAnsi="Arial" w:cs="Arial"/>
          <w:sz w:val="22"/>
          <w:szCs w:val="22"/>
          <w:lang w:val="es-MX"/>
        </w:rPr>
        <w:t xml:space="preserve"> Se presume que en estos casos los sujetos activos pueden actuar como una red organizada de feminicidas sexuales, con un método </w:t>
      </w:r>
      <w:r w:rsidR="00C61669" w:rsidRPr="00757494">
        <w:rPr>
          <w:rFonts w:ascii="Arial" w:eastAsia="Arial" w:hAnsi="Arial" w:cs="Arial"/>
          <w:sz w:val="22"/>
          <w:szCs w:val="22"/>
          <w:lang w:val="es-MX"/>
        </w:rPr>
        <w:t>consiente</w:t>
      </w:r>
      <w:r w:rsidRPr="00757494">
        <w:rPr>
          <w:rFonts w:ascii="Arial" w:eastAsia="Arial" w:hAnsi="Arial" w:cs="Arial"/>
          <w:sz w:val="22"/>
          <w:szCs w:val="22"/>
          <w:lang w:val="es-MX"/>
        </w:rPr>
        <w:t xml:space="preserve"> y planificado en un largo e indeterminado periodo de tiempo.</w:t>
      </w:r>
    </w:p>
    <w:p w:rsidR="00C21881" w:rsidRPr="00757494" w:rsidRDefault="00C21881" w:rsidP="00DF07B9">
      <w:pPr>
        <w:jc w:val="both"/>
        <w:rPr>
          <w:rFonts w:ascii="Arial" w:eastAsia="Arial" w:hAnsi="Arial" w:cs="Arial"/>
          <w:sz w:val="22"/>
          <w:szCs w:val="22"/>
          <w:lang w:val="es-MX"/>
        </w:rPr>
      </w:pPr>
    </w:p>
    <w:p w:rsidR="00C21881" w:rsidRPr="00757494" w:rsidRDefault="00C21881" w:rsidP="00DF07B9">
      <w:pPr>
        <w:jc w:val="both"/>
        <w:rPr>
          <w:rFonts w:ascii="Arial" w:eastAsia="Arial" w:hAnsi="Arial" w:cs="Arial"/>
          <w:sz w:val="22"/>
          <w:szCs w:val="22"/>
          <w:lang w:val="es-MX"/>
        </w:rPr>
      </w:pPr>
      <w:r w:rsidRPr="00757494">
        <w:rPr>
          <w:rFonts w:ascii="Arial" w:eastAsia="Arial" w:hAnsi="Arial" w:cs="Arial"/>
          <w:b/>
          <w:sz w:val="22"/>
          <w:szCs w:val="22"/>
          <w:lang w:val="es-MX"/>
        </w:rPr>
        <w:t>Por prostitución o por ocupaciones estigmatizadas</w:t>
      </w:r>
      <w:r w:rsidRPr="00757494">
        <w:rPr>
          <w:rFonts w:ascii="Arial" w:eastAsia="Arial" w:hAnsi="Arial" w:cs="Arial"/>
          <w:sz w:val="22"/>
          <w:szCs w:val="22"/>
          <w:lang w:val="es-MX"/>
        </w:rPr>
        <w:t>. Es la muerte de una mujer que ejerce la prostitución y/u otra ocupación (como strippers, camareras, masajistas o bailarinas en locales nocturnos) cometida por uno o varios hombres. Incluye los casos en los que el victimario (o los victimarios) asesina a la mujer motivado por el odio y la misoginia que despierta en estos la condición de prostituta de la víctima. Esta modalidad evidencia la carga de estigmatización social y justificación del accionar delictivo por parte de los sujetos: “Se lo merecía”; “ella se lo buscó por lo que hacía”; “era una mala mujer”; “su vida no valía nada”.</w:t>
      </w:r>
    </w:p>
    <w:p w:rsidR="00C21881" w:rsidRPr="00757494" w:rsidRDefault="00C21881" w:rsidP="00DF07B9">
      <w:pPr>
        <w:jc w:val="both"/>
        <w:rPr>
          <w:rFonts w:ascii="Arial" w:eastAsia="Arial" w:hAnsi="Arial" w:cs="Arial"/>
          <w:sz w:val="22"/>
          <w:szCs w:val="22"/>
          <w:lang w:val="es-MX"/>
        </w:rPr>
      </w:pPr>
    </w:p>
    <w:p w:rsidR="00C21881" w:rsidRPr="00757494" w:rsidRDefault="00C21881" w:rsidP="00DF07B9">
      <w:pPr>
        <w:jc w:val="both"/>
        <w:rPr>
          <w:rFonts w:ascii="Arial" w:eastAsia="Arial" w:hAnsi="Arial" w:cs="Arial"/>
          <w:sz w:val="22"/>
          <w:szCs w:val="22"/>
          <w:lang w:val="es-MX"/>
        </w:rPr>
      </w:pPr>
      <w:r w:rsidRPr="00757494">
        <w:rPr>
          <w:rFonts w:ascii="Arial" w:eastAsia="Arial" w:hAnsi="Arial" w:cs="Arial"/>
          <w:b/>
          <w:sz w:val="22"/>
          <w:szCs w:val="22"/>
          <w:lang w:val="es-MX"/>
        </w:rPr>
        <w:t>Por trata</w:t>
      </w:r>
      <w:r w:rsidRPr="00757494">
        <w:rPr>
          <w:rFonts w:ascii="Arial" w:eastAsia="Arial" w:hAnsi="Arial" w:cs="Arial"/>
          <w:sz w:val="22"/>
          <w:szCs w:val="22"/>
          <w:lang w:val="es-MX"/>
        </w:rPr>
        <w:t xml:space="preserve">. Es la muerte de mujeres producida en una situación de trata de personas. Por “trata” se entiende la captación, el transporte, el traslado, la acogida o la recepción de personas, recurriendo a la amenaza o al uso de la fuerza u otras formas de coacción, ya sean </w:t>
      </w:r>
      <w:r w:rsidR="00B57AAE" w:rsidRPr="00757494">
        <w:rPr>
          <w:rFonts w:ascii="Arial" w:eastAsia="Arial" w:hAnsi="Arial" w:cs="Arial"/>
          <w:sz w:val="22"/>
          <w:szCs w:val="22"/>
          <w:lang w:val="es-MX"/>
        </w:rPr>
        <w:t xml:space="preserve">rapto, fraude, engaño,abuso de poder o la concesión o recepción de pagos o beneficios para obtener el consentimiento de la o las personas con fines de explotación. Esta explotación </w:t>
      </w:r>
      <w:r w:rsidRPr="00757494">
        <w:rPr>
          <w:rFonts w:ascii="Arial" w:eastAsia="Arial" w:hAnsi="Arial" w:cs="Arial"/>
          <w:sz w:val="22"/>
          <w:szCs w:val="22"/>
          <w:lang w:val="es-MX"/>
        </w:rPr>
        <w:t xml:space="preserve">incluye, como mínimo, la prostitución ajena u otras formas de explotación </w:t>
      </w:r>
      <w:r w:rsidRPr="00757494">
        <w:rPr>
          <w:rFonts w:ascii="Arial" w:eastAsia="Arial" w:hAnsi="Arial" w:cs="Arial"/>
          <w:sz w:val="22"/>
          <w:szCs w:val="22"/>
          <w:lang w:val="es-MX"/>
        </w:rPr>
        <w:lastRenderedPageBreak/>
        <w:t>sexual, los trabajos o servicios forzados, la esclavitud o las prácticas análogas a la esclavitud, la servidumbre o la extracción de órganos.</w:t>
      </w:r>
    </w:p>
    <w:p w:rsidR="00B57AAE" w:rsidRPr="00757494" w:rsidRDefault="00B57AAE" w:rsidP="00DF07B9">
      <w:pPr>
        <w:jc w:val="both"/>
        <w:rPr>
          <w:rFonts w:ascii="Arial" w:eastAsia="Arial" w:hAnsi="Arial" w:cs="Arial"/>
          <w:sz w:val="22"/>
          <w:szCs w:val="22"/>
          <w:lang w:val="es-MX"/>
        </w:rPr>
      </w:pPr>
    </w:p>
    <w:p w:rsidR="00B57AAE" w:rsidRPr="00757494" w:rsidRDefault="00B57AAE" w:rsidP="00DF07B9">
      <w:pPr>
        <w:jc w:val="both"/>
        <w:rPr>
          <w:rFonts w:ascii="Arial" w:eastAsia="Arial" w:hAnsi="Arial" w:cs="Arial"/>
          <w:sz w:val="22"/>
          <w:szCs w:val="22"/>
          <w:lang w:val="es-MX"/>
        </w:rPr>
      </w:pPr>
      <w:r w:rsidRPr="00757494">
        <w:rPr>
          <w:rFonts w:ascii="Arial" w:eastAsia="Arial" w:hAnsi="Arial" w:cs="Arial"/>
          <w:b/>
          <w:sz w:val="22"/>
          <w:szCs w:val="22"/>
          <w:lang w:val="es-MX"/>
        </w:rPr>
        <w:t>Por tráfico.</w:t>
      </w:r>
      <w:r w:rsidRPr="00757494">
        <w:rPr>
          <w:rFonts w:ascii="Arial" w:eastAsia="Arial" w:hAnsi="Arial" w:cs="Arial"/>
          <w:sz w:val="22"/>
          <w:szCs w:val="22"/>
          <w:lang w:val="es-MX"/>
        </w:rPr>
        <w:t xml:space="preserve"> Es la muerte de mujeres producida en una situación de tráfico de migrantes. Por “tráfico” se entiende la facilitación de la entrada </w:t>
      </w:r>
      <w:r w:rsidR="00C61669" w:rsidRPr="00757494">
        <w:rPr>
          <w:rFonts w:ascii="Arial" w:eastAsia="Arial" w:hAnsi="Arial" w:cs="Arial"/>
          <w:sz w:val="22"/>
          <w:szCs w:val="22"/>
          <w:lang w:val="es-MX"/>
        </w:rPr>
        <w:t>ilegal</w:t>
      </w:r>
      <w:r w:rsidRPr="00757494">
        <w:rPr>
          <w:rFonts w:ascii="Arial" w:eastAsia="Arial" w:hAnsi="Arial" w:cs="Arial"/>
          <w:sz w:val="22"/>
          <w:szCs w:val="22"/>
          <w:lang w:val="es-MX"/>
        </w:rPr>
        <w:t xml:space="preserve"> de una persona en un estado de cual dicha persona no sea nacional o residente permanente, con el fin de obtener, directa o indirectamente, un beneficio financiero u otro beneficio de orden material.</w:t>
      </w:r>
    </w:p>
    <w:p w:rsidR="00B57AAE" w:rsidRPr="00757494" w:rsidRDefault="00B57AAE" w:rsidP="00DF07B9">
      <w:pPr>
        <w:jc w:val="both"/>
        <w:rPr>
          <w:rFonts w:ascii="Arial" w:eastAsia="Arial" w:hAnsi="Arial" w:cs="Arial"/>
          <w:sz w:val="22"/>
          <w:szCs w:val="22"/>
          <w:lang w:val="es-MX"/>
        </w:rPr>
      </w:pPr>
    </w:p>
    <w:p w:rsidR="00B57AAE" w:rsidRPr="00757494" w:rsidRDefault="00B57AAE" w:rsidP="00DF07B9">
      <w:pPr>
        <w:jc w:val="both"/>
        <w:rPr>
          <w:rFonts w:ascii="Arial" w:eastAsia="Arial" w:hAnsi="Arial" w:cs="Arial"/>
          <w:sz w:val="22"/>
          <w:szCs w:val="22"/>
          <w:lang w:val="es-MX"/>
        </w:rPr>
      </w:pPr>
      <w:r w:rsidRPr="00757494">
        <w:rPr>
          <w:rFonts w:ascii="Arial" w:eastAsia="Arial" w:hAnsi="Arial" w:cs="Arial"/>
          <w:b/>
          <w:sz w:val="22"/>
          <w:szCs w:val="22"/>
          <w:lang w:val="es-MX"/>
        </w:rPr>
        <w:t>Transfóbico.</w:t>
      </w:r>
      <w:r w:rsidRPr="00757494">
        <w:rPr>
          <w:rFonts w:ascii="Arial" w:eastAsia="Arial" w:hAnsi="Arial" w:cs="Arial"/>
          <w:sz w:val="22"/>
          <w:szCs w:val="22"/>
          <w:lang w:val="es-MX"/>
        </w:rPr>
        <w:t xml:space="preserve"> Es la muerte de una mujer transgénero o transexual y en la que el victimario (o los victimarios) la mata por su condición o identidad de género transexual, por odio o rechazo de la misma.</w:t>
      </w:r>
    </w:p>
    <w:p w:rsidR="00B57AAE" w:rsidRPr="00757494" w:rsidRDefault="00B57AAE" w:rsidP="00DF07B9">
      <w:pPr>
        <w:jc w:val="both"/>
        <w:rPr>
          <w:rFonts w:ascii="Arial" w:eastAsia="Arial" w:hAnsi="Arial" w:cs="Arial"/>
          <w:sz w:val="22"/>
          <w:szCs w:val="22"/>
          <w:lang w:val="es-MX"/>
        </w:rPr>
      </w:pPr>
    </w:p>
    <w:p w:rsidR="00B57AAE" w:rsidRPr="00757494" w:rsidRDefault="00B57AAE" w:rsidP="00DF07B9">
      <w:pPr>
        <w:jc w:val="both"/>
        <w:rPr>
          <w:rFonts w:ascii="Arial" w:eastAsia="Arial" w:hAnsi="Arial" w:cs="Arial"/>
          <w:sz w:val="22"/>
          <w:szCs w:val="22"/>
          <w:lang w:val="es-MX"/>
        </w:rPr>
      </w:pPr>
      <w:r w:rsidRPr="00757494">
        <w:rPr>
          <w:rFonts w:ascii="Arial" w:eastAsia="Arial" w:hAnsi="Arial" w:cs="Arial"/>
          <w:b/>
          <w:sz w:val="22"/>
          <w:szCs w:val="22"/>
          <w:lang w:val="es-MX"/>
        </w:rPr>
        <w:t>Lesbofóbico.</w:t>
      </w:r>
      <w:r w:rsidRPr="00757494">
        <w:rPr>
          <w:rFonts w:ascii="Arial" w:eastAsia="Arial" w:hAnsi="Arial" w:cs="Arial"/>
          <w:sz w:val="22"/>
          <w:szCs w:val="22"/>
          <w:lang w:val="es-MX"/>
        </w:rPr>
        <w:t xml:space="preserve"> Es la muerte de una mujer lesbiana en la que el victimario (o los victimarios)la mata por su orientación sexual, por el odio o rechazo de la misma.</w:t>
      </w:r>
    </w:p>
    <w:p w:rsidR="00B57AAE" w:rsidRPr="00757494" w:rsidRDefault="00B57AAE" w:rsidP="00DF07B9">
      <w:pPr>
        <w:jc w:val="both"/>
        <w:rPr>
          <w:rFonts w:ascii="Arial" w:eastAsia="Arial" w:hAnsi="Arial" w:cs="Arial"/>
          <w:sz w:val="22"/>
          <w:szCs w:val="22"/>
          <w:lang w:val="es-MX"/>
        </w:rPr>
      </w:pPr>
    </w:p>
    <w:p w:rsidR="00B57AAE" w:rsidRPr="00757494" w:rsidRDefault="00B57AAE" w:rsidP="00DF07B9">
      <w:pPr>
        <w:jc w:val="both"/>
        <w:rPr>
          <w:rFonts w:ascii="Arial" w:eastAsia="Arial" w:hAnsi="Arial" w:cs="Arial"/>
          <w:sz w:val="22"/>
          <w:szCs w:val="22"/>
          <w:lang w:val="es-MX"/>
        </w:rPr>
      </w:pPr>
      <w:r w:rsidRPr="00757494">
        <w:rPr>
          <w:rFonts w:ascii="Arial" w:eastAsia="Arial" w:hAnsi="Arial" w:cs="Arial"/>
          <w:b/>
          <w:sz w:val="22"/>
          <w:szCs w:val="22"/>
          <w:lang w:val="es-MX"/>
        </w:rPr>
        <w:t>Racista.</w:t>
      </w:r>
      <w:r w:rsidRPr="00757494">
        <w:rPr>
          <w:rFonts w:ascii="Arial" w:eastAsia="Arial" w:hAnsi="Arial" w:cs="Arial"/>
          <w:sz w:val="22"/>
          <w:szCs w:val="22"/>
          <w:lang w:val="es-MX"/>
        </w:rPr>
        <w:t xml:space="preserve"> Es la muerte de una mujer por odio o rechazo hacia su origen étnico, racial, o sus rasgos fenotípicos.</w:t>
      </w:r>
    </w:p>
    <w:p w:rsidR="00B57AAE" w:rsidRPr="00757494" w:rsidRDefault="00B57AAE" w:rsidP="00DF07B9">
      <w:pPr>
        <w:jc w:val="both"/>
        <w:rPr>
          <w:rFonts w:ascii="Arial" w:eastAsia="Arial" w:hAnsi="Arial" w:cs="Arial"/>
          <w:b/>
          <w:sz w:val="22"/>
          <w:szCs w:val="22"/>
          <w:lang w:val="es-MX"/>
        </w:rPr>
      </w:pPr>
    </w:p>
    <w:p w:rsidR="00B57AAE" w:rsidRPr="00757494" w:rsidRDefault="00B57AAE" w:rsidP="00DF07B9">
      <w:pPr>
        <w:jc w:val="both"/>
        <w:rPr>
          <w:rFonts w:ascii="Arial" w:eastAsia="Arial" w:hAnsi="Arial" w:cs="Arial"/>
          <w:sz w:val="22"/>
          <w:szCs w:val="22"/>
          <w:lang w:val="es-MX"/>
        </w:rPr>
      </w:pPr>
      <w:r w:rsidRPr="00757494">
        <w:rPr>
          <w:rFonts w:ascii="Arial" w:eastAsia="Arial" w:hAnsi="Arial" w:cs="Arial"/>
          <w:b/>
          <w:sz w:val="22"/>
          <w:szCs w:val="22"/>
          <w:lang w:val="es-MX"/>
        </w:rPr>
        <w:t>Por mutilación genital femenina</w:t>
      </w:r>
      <w:r w:rsidRPr="00757494">
        <w:rPr>
          <w:rFonts w:ascii="Arial" w:eastAsia="Arial" w:hAnsi="Arial" w:cs="Arial"/>
          <w:sz w:val="22"/>
          <w:szCs w:val="22"/>
          <w:lang w:val="es-MX"/>
        </w:rPr>
        <w:t>. Es la muerte de una niña o mujer a consecuencia de la práctica de una mutilación genital.</w:t>
      </w:r>
    </w:p>
    <w:p w:rsidR="00C21881" w:rsidRPr="00757494" w:rsidRDefault="00C21881" w:rsidP="00DF07B9">
      <w:pPr>
        <w:jc w:val="both"/>
        <w:rPr>
          <w:rFonts w:ascii="Arial" w:eastAsia="Arial" w:hAnsi="Arial" w:cs="Arial"/>
          <w:sz w:val="22"/>
          <w:szCs w:val="22"/>
          <w:lang w:val="es-MX"/>
        </w:rPr>
      </w:pPr>
    </w:p>
    <w:p w:rsidR="00C215A9" w:rsidRPr="00757494" w:rsidRDefault="00C215A9" w:rsidP="00F060C4">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El </w:t>
      </w:r>
      <w:r w:rsidR="00921E19" w:rsidRPr="00757494">
        <w:rPr>
          <w:rFonts w:ascii="Arial" w:eastAsia="Arial" w:hAnsi="Arial" w:cs="Arial"/>
          <w:sz w:val="22"/>
          <w:szCs w:val="22"/>
          <w:lang w:val="es-MX"/>
        </w:rPr>
        <w:t>sexismo justifica la violencia contra la mujer, al ser</w:t>
      </w:r>
      <w:r w:rsidRPr="00757494">
        <w:rPr>
          <w:rFonts w:ascii="Arial" w:eastAsia="Arial" w:hAnsi="Arial" w:cs="Arial"/>
          <w:sz w:val="22"/>
          <w:szCs w:val="22"/>
          <w:lang w:val="es-MX"/>
        </w:rPr>
        <w:t xml:space="preserve"> productor de desigualdades en que las diferencias biológicas entre las mujeres y los hombres se usan políticamente para avalar la superioridad de los hombres frente a </w:t>
      </w:r>
      <w:r w:rsidR="00CA2DD3" w:rsidRPr="00757494">
        <w:rPr>
          <w:rFonts w:ascii="Arial" w:eastAsia="Arial" w:hAnsi="Arial" w:cs="Arial"/>
          <w:sz w:val="22"/>
          <w:szCs w:val="22"/>
          <w:lang w:val="es-MX"/>
        </w:rPr>
        <w:t>aquellas</w:t>
      </w:r>
      <w:r w:rsidRPr="00757494">
        <w:rPr>
          <w:rFonts w:ascii="Arial" w:eastAsia="Arial" w:hAnsi="Arial" w:cs="Arial"/>
          <w:sz w:val="22"/>
          <w:szCs w:val="22"/>
          <w:lang w:val="es-MX"/>
        </w:rPr>
        <w:t>.</w:t>
      </w:r>
    </w:p>
    <w:p w:rsidR="00C215A9" w:rsidRPr="00757494" w:rsidRDefault="00C215A9" w:rsidP="00DF07B9">
      <w:pPr>
        <w:jc w:val="both"/>
        <w:rPr>
          <w:rFonts w:ascii="Arial" w:eastAsia="Arial" w:hAnsi="Arial" w:cs="Arial"/>
          <w:sz w:val="22"/>
          <w:szCs w:val="22"/>
          <w:lang w:val="es-MX"/>
        </w:rPr>
      </w:pPr>
    </w:p>
    <w:p w:rsidR="00C215A9" w:rsidRPr="00757494" w:rsidRDefault="00CA2DD3" w:rsidP="00F060C4">
      <w:pPr>
        <w:ind w:firstLine="708"/>
        <w:jc w:val="both"/>
        <w:rPr>
          <w:rFonts w:ascii="Arial" w:eastAsia="Arial" w:hAnsi="Arial" w:cs="Arial"/>
          <w:b/>
          <w:sz w:val="22"/>
          <w:szCs w:val="22"/>
          <w:lang w:val="es-MX"/>
        </w:rPr>
      </w:pPr>
      <w:r w:rsidRPr="00757494">
        <w:rPr>
          <w:rFonts w:ascii="Arial" w:eastAsia="Arial" w:hAnsi="Arial" w:cs="Arial"/>
          <w:sz w:val="22"/>
          <w:szCs w:val="22"/>
          <w:lang w:val="es-MX"/>
        </w:rPr>
        <w:t xml:space="preserve">Marcela Lagarde, por su parte, construyó el concepto de Feminicidio y señaló </w:t>
      </w:r>
      <w:r w:rsidR="00CA1C89" w:rsidRPr="00757494">
        <w:rPr>
          <w:rFonts w:ascii="Arial" w:eastAsia="Arial" w:hAnsi="Arial" w:cs="Arial"/>
          <w:sz w:val="22"/>
          <w:szCs w:val="22"/>
          <w:lang w:val="es-MX"/>
        </w:rPr>
        <w:t>que en castellano femicidio es una voz homóloga a homicidio y solo significa asesinato de mujeres</w:t>
      </w:r>
      <w:r w:rsidR="00AA7591" w:rsidRPr="00757494">
        <w:rPr>
          <w:rFonts w:ascii="Arial" w:eastAsia="Arial" w:hAnsi="Arial" w:cs="Arial"/>
          <w:sz w:val="22"/>
          <w:szCs w:val="22"/>
          <w:lang w:val="es-MX"/>
        </w:rPr>
        <w:t xml:space="preserve"> y que la definición de </w:t>
      </w:r>
      <w:r w:rsidR="00C215A9" w:rsidRPr="00757494">
        <w:rPr>
          <w:rFonts w:ascii="Arial" w:eastAsia="Arial" w:hAnsi="Arial" w:cs="Arial"/>
          <w:sz w:val="22"/>
          <w:szCs w:val="22"/>
          <w:lang w:val="es-MX"/>
        </w:rPr>
        <w:t>Russell y Radford</w:t>
      </w:r>
      <w:r w:rsidR="00AA7591" w:rsidRPr="00757494">
        <w:rPr>
          <w:rFonts w:ascii="Arial" w:eastAsia="Arial" w:hAnsi="Arial" w:cs="Arial"/>
          <w:sz w:val="22"/>
          <w:szCs w:val="22"/>
          <w:lang w:val="es-MX"/>
        </w:rPr>
        <w:t>d</w:t>
      </w:r>
      <w:r w:rsidR="00C215A9" w:rsidRPr="00757494">
        <w:rPr>
          <w:rFonts w:ascii="Arial" w:eastAsia="Arial" w:hAnsi="Arial" w:cs="Arial"/>
          <w:sz w:val="22"/>
          <w:szCs w:val="22"/>
          <w:lang w:val="es-MX"/>
        </w:rPr>
        <w:t>el femicidio como</w:t>
      </w:r>
      <w:r w:rsidR="00AA7591" w:rsidRPr="00757494">
        <w:rPr>
          <w:rFonts w:ascii="Arial" w:eastAsia="Arial" w:hAnsi="Arial" w:cs="Arial"/>
          <w:sz w:val="22"/>
          <w:szCs w:val="22"/>
          <w:lang w:val="es-MX"/>
        </w:rPr>
        <w:t xml:space="preserve"> un </w:t>
      </w:r>
      <w:r w:rsidR="00C215A9" w:rsidRPr="00757494">
        <w:rPr>
          <w:rFonts w:ascii="Arial" w:eastAsia="Arial" w:hAnsi="Arial" w:cs="Arial"/>
          <w:sz w:val="22"/>
          <w:szCs w:val="22"/>
          <w:lang w:val="es-MX"/>
        </w:rPr>
        <w:t>cr</w:t>
      </w:r>
      <w:r w:rsidR="00AA7591" w:rsidRPr="00757494">
        <w:rPr>
          <w:rFonts w:ascii="Arial" w:eastAsia="Arial" w:hAnsi="Arial" w:cs="Arial"/>
          <w:sz w:val="22"/>
          <w:szCs w:val="22"/>
          <w:lang w:val="es-MX"/>
        </w:rPr>
        <w:t>imen de odio contra las mujeres; resultaría</w:t>
      </w:r>
      <w:r w:rsidR="00C215A9" w:rsidRPr="00757494">
        <w:rPr>
          <w:rFonts w:ascii="Arial" w:eastAsia="Arial" w:hAnsi="Arial" w:cs="Arial"/>
          <w:sz w:val="22"/>
          <w:szCs w:val="22"/>
          <w:lang w:val="es-MX"/>
        </w:rPr>
        <w:t xml:space="preserve"> insuficiente utilizar femicidio para denominar estos homici</w:t>
      </w:r>
      <w:r w:rsidR="00C61669" w:rsidRPr="00757494">
        <w:rPr>
          <w:rFonts w:ascii="Arial" w:eastAsia="Arial" w:hAnsi="Arial" w:cs="Arial"/>
          <w:sz w:val="22"/>
          <w:szCs w:val="22"/>
          <w:lang w:val="es-MX"/>
        </w:rPr>
        <w:t>dios que</w:t>
      </w:r>
      <w:r w:rsidR="00C215A9" w:rsidRPr="00757494">
        <w:rPr>
          <w:rFonts w:ascii="Arial" w:eastAsia="Arial" w:hAnsi="Arial" w:cs="Arial"/>
          <w:sz w:val="22"/>
          <w:szCs w:val="22"/>
          <w:lang w:val="es-MX"/>
        </w:rPr>
        <w:t xml:space="preserve"> incluyen el elemento de odio contra las mujeres.</w:t>
      </w:r>
    </w:p>
    <w:p w:rsidR="00C928DB" w:rsidRPr="00757494" w:rsidRDefault="00C928DB" w:rsidP="00F060C4">
      <w:pPr>
        <w:ind w:firstLine="708"/>
        <w:jc w:val="both"/>
        <w:rPr>
          <w:rFonts w:ascii="Arial" w:eastAsia="Arial" w:hAnsi="Arial" w:cs="Arial"/>
          <w:sz w:val="22"/>
          <w:szCs w:val="22"/>
          <w:lang w:val="es-MX"/>
        </w:rPr>
      </w:pPr>
    </w:p>
    <w:p w:rsidR="00C215A9" w:rsidRPr="00757494" w:rsidRDefault="00AA7591" w:rsidP="00F060C4">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Esto es, </w:t>
      </w:r>
      <w:r w:rsidR="00C215A9" w:rsidRPr="00757494">
        <w:rPr>
          <w:rFonts w:ascii="Arial" w:eastAsia="Arial" w:hAnsi="Arial" w:cs="Arial"/>
          <w:sz w:val="22"/>
          <w:szCs w:val="22"/>
          <w:lang w:val="es-MX"/>
        </w:rPr>
        <w:t xml:space="preserve">el feminicidio, se </w:t>
      </w:r>
      <w:r w:rsidRPr="00757494">
        <w:rPr>
          <w:rFonts w:ascii="Arial" w:eastAsia="Arial" w:hAnsi="Arial" w:cs="Arial"/>
          <w:sz w:val="22"/>
          <w:szCs w:val="22"/>
          <w:lang w:val="es-MX"/>
        </w:rPr>
        <w:t xml:space="preserve">caracteriza por </w:t>
      </w:r>
      <w:r w:rsidR="00C215A9" w:rsidRPr="00757494">
        <w:rPr>
          <w:rFonts w:ascii="Arial" w:eastAsia="Arial" w:hAnsi="Arial" w:cs="Arial"/>
          <w:sz w:val="22"/>
          <w:szCs w:val="22"/>
          <w:lang w:val="es-MX"/>
        </w:rPr>
        <w:t>el dominio de género por la idealización de la supremacía masculina como por la opresión, discriminación, explotación y, sobre todo, exclusión social de niñas y mujeres, legitimado por una percepción social desvalorizadora, hostil y degradante de las mujeres.</w:t>
      </w:r>
    </w:p>
    <w:p w:rsidR="00C215A9" w:rsidRPr="00757494" w:rsidRDefault="00C215A9" w:rsidP="00DF07B9">
      <w:pPr>
        <w:jc w:val="both"/>
        <w:rPr>
          <w:rFonts w:ascii="Arial" w:eastAsia="Arial" w:hAnsi="Arial" w:cs="Arial"/>
          <w:sz w:val="22"/>
          <w:szCs w:val="22"/>
          <w:lang w:val="es-MX"/>
        </w:rPr>
      </w:pPr>
    </w:p>
    <w:p w:rsidR="003A2EB5" w:rsidRPr="00757494" w:rsidRDefault="00C215A9" w:rsidP="00F060C4">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La </w:t>
      </w:r>
      <w:r w:rsidR="003A2EB5" w:rsidRPr="00757494">
        <w:rPr>
          <w:rFonts w:ascii="Arial" w:eastAsia="Arial" w:hAnsi="Arial" w:cs="Arial"/>
          <w:sz w:val="22"/>
          <w:szCs w:val="22"/>
          <w:lang w:val="es-MX"/>
        </w:rPr>
        <w:t>impunidad social y del Estado, ha permitido que la violencia esté presente de formas diversas a lo largo de la vida de las mujeres antes del homicidio que, aún después de perpetrado el homicidio, continúa la violencia institucional.</w:t>
      </w:r>
    </w:p>
    <w:p w:rsidR="003A2EB5" w:rsidRPr="00757494" w:rsidRDefault="003A2EB5" w:rsidP="00F060C4">
      <w:pPr>
        <w:ind w:firstLine="708"/>
        <w:jc w:val="both"/>
        <w:rPr>
          <w:rFonts w:ascii="Arial" w:eastAsia="Arial" w:hAnsi="Arial" w:cs="Arial"/>
          <w:sz w:val="22"/>
          <w:szCs w:val="22"/>
          <w:lang w:val="es-MX"/>
        </w:rPr>
      </w:pPr>
    </w:p>
    <w:p w:rsidR="00C215A9" w:rsidRPr="00757494" w:rsidRDefault="003A2EB5" w:rsidP="005530F8">
      <w:pPr>
        <w:shd w:val="clear" w:color="auto" w:fill="FFFFFF" w:themeFill="background1"/>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Para </w:t>
      </w:r>
      <w:r w:rsidR="00C215A9" w:rsidRPr="00757494">
        <w:rPr>
          <w:rFonts w:ascii="Arial" w:eastAsia="Arial" w:hAnsi="Arial" w:cs="Arial"/>
          <w:sz w:val="22"/>
          <w:szCs w:val="22"/>
          <w:lang w:val="es-MX"/>
        </w:rPr>
        <w:t>Julia Monárrez</w:t>
      </w:r>
      <w:r w:rsidRPr="00757494">
        <w:rPr>
          <w:rFonts w:ascii="Arial" w:eastAsia="Arial" w:hAnsi="Arial" w:cs="Arial"/>
          <w:sz w:val="22"/>
          <w:szCs w:val="22"/>
          <w:lang w:val="es-MX"/>
        </w:rPr>
        <w:t xml:space="preserve"> Fragoso</w:t>
      </w:r>
      <w:r w:rsidR="00C215A9" w:rsidRPr="00757494">
        <w:rPr>
          <w:rFonts w:ascii="Arial" w:eastAsia="Arial" w:hAnsi="Arial" w:cs="Arial"/>
          <w:sz w:val="22"/>
          <w:szCs w:val="22"/>
          <w:lang w:val="es-MX"/>
        </w:rPr>
        <w:t xml:space="preserve">, </w:t>
      </w:r>
      <w:r w:rsidRPr="00757494">
        <w:rPr>
          <w:rFonts w:ascii="Arial" w:eastAsia="Arial" w:hAnsi="Arial" w:cs="Arial"/>
          <w:sz w:val="22"/>
          <w:szCs w:val="22"/>
          <w:lang w:val="es-MX"/>
        </w:rPr>
        <w:t>e</w:t>
      </w:r>
      <w:r w:rsidR="00C215A9" w:rsidRPr="00757494">
        <w:rPr>
          <w:rFonts w:ascii="Arial" w:eastAsia="Arial" w:hAnsi="Arial" w:cs="Arial"/>
          <w:sz w:val="22"/>
          <w:szCs w:val="22"/>
          <w:lang w:val="es-MX"/>
        </w:rPr>
        <w:t>l feminicidio es la forma más extrema de violencia de género, entendida ésta como la violencia ejercida por los hombres contra las mujeres en su deseo de obtener poder, dominación o control. Incluye los asesinatos producidos por la violencia intrafamiliar y la violencia sexual"</w:t>
      </w:r>
      <w:r w:rsidR="005530F8" w:rsidRPr="00757494">
        <w:rPr>
          <w:rFonts w:ascii="Arial" w:eastAsia="Arial" w:hAnsi="Arial" w:cs="Arial"/>
          <w:sz w:val="22"/>
          <w:szCs w:val="22"/>
          <w:lang w:val="es-MX"/>
        </w:rPr>
        <w:t>; y el concepto toma en consideración la relación inequitativa entre los géneros, la estructura de poder y el control que tienen los hombres sobre las niñas y mujeres para que ellos dispongan el momento de su muerte; los motivos a los que se recurre para justificar el asesinato; los actos violentos que se ejercen en el cuerpo de la víctima, la relación de parentesco entre la víctima y el victimario; los cambios estructurales que se dan en la sociedad; la falta de investigación y procuración de justica por parte de los aparatos de impartición de justicia y la responsabilidad y/o complicidad del Estado.</w:t>
      </w:r>
    </w:p>
    <w:p w:rsidR="003C2D81" w:rsidRPr="00757494" w:rsidRDefault="003C2D81" w:rsidP="005530F8">
      <w:pPr>
        <w:shd w:val="clear" w:color="auto" w:fill="FFFFFF" w:themeFill="background1"/>
        <w:ind w:firstLine="708"/>
        <w:jc w:val="both"/>
        <w:rPr>
          <w:rFonts w:ascii="Arial" w:eastAsia="Arial" w:hAnsi="Arial" w:cs="Arial"/>
          <w:sz w:val="22"/>
          <w:szCs w:val="22"/>
          <w:lang w:val="es-MX"/>
        </w:rPr>
      </w:pPr>
    </w:p>
    <w:p w:rsidR="00C215A9" w:rsidRPr="00757494" w:rsidRDefault="003C2D81" w:rsidP="003C2D81">
      <w:pPr>
        <w:shd w:val="clear" w:color="auto" w:fill="FFFFFF" w:themeFill="background1"/>
        <w:ind w:firstLine="708"/>
        <w:jc w:val="both"/>
        <w:rPr>
          <w:rFonts w:ascii="Arial" w:eastAsia="Arial" w:hAnsi="Arial" w:cs="Arial"/>
          <w:sz w:val="22"/>
          <w:szCs w:val="22"/>
          <w:lang w:val="es-MX"/>
        </w:rPr>
      </w:pPr>
      <w:r w:rsidRPr="00757494">
        <w:rPr>
          <w:rFonts w:ascii="Arial" w:eastAsia="Arial" w:hAnsi="Arial" w:cs="Arial"/>
          <w:sz w:val="22"/>
          <w:szCs w:val="22"/>
          <w:lang w:val="es-MX"/>
        </w:rPr>
        <w:lastRenderedPageBreak/>
        <w:t xml:space="preserve">Dentro de los actos violentos presentes en el feminicidio se encuentran los que dejan huella visible o física como son: Golpes, </w:t>
      </w:r>
      <w:r w:rsidR="00C215A9" w:rsidRPr="00757494">
        <w:rPr>
          <w:rFonts w:ascii="Arial" w:eastAsia="Arial" w:hAnsi="Arial" w:cs="Arial"/>
          <w:sz w:val="22"/>
          <w:szCs w:val="22"/>
          <w:lang w:val="es-MX"/>
        </w:rPr>
        <w:t xml:space="preserve">estrangulamiento, heridas producidas por un arma o cualquier objeto que pueda ser utilizado como tal, mutilaciones, torturas, violación e incineración; </w:t>
      </w:r>
      <w:r w:rsidRPr="00757494">
        <w:rPr>
          <w:rFonts w:ascii="Arial" w:eastAsia="Arial" w:hAnsi="Arial" w:cs="Arial"/>
          <w:sz w:val="22"/>
          <w:szCs w:val="22"/>
          <w:lang w:val="es-MX"/>
        </w:rPr>
        <w:t xml:space="preserve">y aquellas </w:t>
      </w:r>
      <w:r w:rsidR="00C215A9" w:rsidRPr="00757494">
        <w:rPr>
          <w:rFonts w:ascii="Arial" w:eastAsia="Arial" w:hAnsi="Arial" w:cs="Arial"/>
          <w:sz w:val="22"/>
          <w:szCs w:val="22"/>
          <w:lang w:val="es-MX"/>
        </w:rPr>
        <w:t xml:space="preserve">que no resaltan en las </w:t>
      </w:r>
      <w:r w:rsidR="00B83FDA" w:rsidRPr="00757494">
        <w:rPr>
          <w:rFonts w:ascii="Arial" w:eastAsia="Arial" w:hAnsi="Arial" w:cs="Arial"/>
          <w:sz w:val="22"/>
          <w:szCs w:val="22"/>
          <w:lang w:val="es-MX"/>
        </w:rPr>
        <w:t>necro</w:t>
      </w:r>
      <w:r w:rsidR="00C215A9" w:rsidRPr="00757494">
        <w:rPr>
          <w:rFonts w:ascii="Arial" w:eastAsia="Arial" w:hAnsi="Arial" w:cs="Arial"/>
          <w:sz w:val="22"/>
          <w:szCs w:val="22"/>
          <w:lang w:val="es-MX"/>
        </w:rPr>
        <w:t xml:space="preserve">psias, pero que han estado presentes en el continuo de violencia de la niña o mujer asesinada: </w:t>
      </w:r>
      <w:r w:rsidRPr="00757494">
        <w:rPr>
          <w:rFonts w:ascii="Arial" w:eastAsia="Arial" w:hAnsi="Arial" w:cs="Arial"/>
          <w:sz w:val="22"/>
          <w:szCs w:val="22"/>
          <w:lang w:val="es-MX"/>
        </w:rPr>
        <w:t>I</w:t>
      </w:r>
      <w:r w:rsidR="00C215A9" w:rsidRPr="00757494">
        <w:rPr>
          <w:rFonts w:ascii="Arial" w:eastAsia="Arial" w:hAnsi="Arial" w:cs="Arial"/>
          <w:sz w:val="22"/>
          <w:szCs w:val="22"/>
          <w:lang w:val="es-MX"/>
        </w:rPr>
        <w:t>nsultos, intimidación, acoso sexual y el abuso infantil, entre otras manifestaciones". Este tipo de agresiones misóginas son importantes para entender la violencia sexista que se encuentra en la exposición de los cuerpos inertes.</w:t>
      </w:r>
    </w:p>
    <w:p w:rsidR="00C215A9" w:rsidRPr="00757494" w:rsidRDefault="00C215A9" w:rsidP="00DF07B9">
      <w:pPr>
        <w:jc w:val="both"/>
        <w:rPr>
          <w:rFonts w:ascii="Arial" w:eastAsia="Arial" w:hAnsi="Arial" w:cs="Arial"/>
          <w:sz w:val="22"/>
          <w:szCs w:val="22"/>
          <w:lang w:val="es-MX"/>
        </w:rPr>
      </w:pPr>
    </w:p>
    <w:p w:rsidR="00C215A9" w:rsidRPr="00757494" w:rsidRDefault="00C215A9" w:rsidP="00F060C4">
      <w:pPr>
        <w:ind w:firstLine="708"/>
        <w:jc w:val="both"/>
        <w:rPr>
          <w:rFonts w:ascii="Arial" w:eastAsia="Arial" w:hAnsi="Arial" w:cs="Arial"/>
          <w:sz w:val="22"/>
          <w:szCs w:val="22"/>
          <w:lang w:val="es-MX"/>
        </w:rPr>
      </w:pPr>
      <w:r w:rsidRPr="00757494">
        <w:rPr>
          <w:rFonts w:ascii="Arial" w:eastAsia="Arial" w:hAnsi="Arial" w:cs="Arial"/>
          <w:sz w:val="22"/>
          <w:szCs w:val="22"/>
          <w:lang w:val="es-MX"/>
        </w:rPr>
        <w:t>De acuerdo con la organización que ha documentado los homicidios dolosos en la República Mexicana, el Observatorio Ciudadano Nacional del Feminicidio, los feminicidios son el resultado de la violencia cometida en contra de las mujeres, son actos cometidos por la misoginia, la discriminación y el odio hacia este género, donde familiares o desconocidos realizan actos de extrema brutalidad sobre los cuerpos de las víctimas, en un contexto de permisividad del Estado quien, por acción u omisión, no cumple con su responsabilidad de garantizar la integridad, la vida y la seguridad de las mujeres.</w:t>
      </w:r>
    </w:p>
    <w:p w:rsidR="00C215A9" w:rsidRPr="00757494" w:rsidRDefault="00C215A9" w:rsidP="00DF07B9">
      <w:pPr>
        <w:jc w:val="both"/>
        <w:rPr>
          <w:rFonts w:ascii="Arial" w:eastAsia="Arial" w:hAnsi="Arial" w:cs="Arial"/>
          <w:sz w:val="22"/>
          <w:szCs w:val="22"/>
          <w:lang w:val="es-MX"/>
        </w:rPr>
      </w:pPr>
    </w:p>
    <w:p w:rsidR="00C215A9" w:rsidRPr="00757494" w:rsidRDefault="00B83FDA" w:rsidP="00F060C4">
      <w:pPr>
        <w:ind w:firstLine="708"/>
        <w:jc w:val="both"/>
        <w:rPr>
          <w:rFonts w:ascii="Arial" w:eastAsia="Arial" w:hAnsi="Arial" w:cs="Arial"/>
          <w:sz w:val="22"/>
          <w:szCs w:val="22"/>
          <w:lang w:val="es-MX"/>
        </w:rPr>
      </w:pPr>
      <w:r w:rsidRPr="00757494">
        <w:rPr>
          <w:rFonts w:ascii="Arial" w:eastAsia="Arial" w:hAnsi="Arial" w:cs="Arial"/>
          <w:sz w:val="22"/>
          <w:szCs w:val="22"/>
          <w:lang w:val="es-MX"/>
        </w:rPr>
        <w:t>Con base en</w:t>
      </w:r>
      <w:r w:rsidR="00C215A9" w:rsidRPr="00757494">
        <w:rPr>
          <w:rFonts w:ascii="Arial" w:eastAsia="Arial" w:hAnsi="Arial" w:cs="Arial"/>
          <w:sz w:val="22"/>
          <w:szCs w:val="22"/>
          <w:lang w:val="es-MX"/>
        </w:rPr>
        <w:t xml:space="preserve"> lo anterior, se pretende que los feminicidios se legitimen a través de los estereotipos de género, tan profundamente arraigados en nuestra cultura. Por ello los feminicidios no deben ser comprendidos como una explosión de violencia, es decir, como hechos aislados, sino como el extremo de un "continuum" de violencia hacia las mujeres que incluye diversas formas de humillación, desprecio, maltrato físico y emocional, hostigamiento, abuso sexual, incesto, abandono y aceptación de que las mujeres y niñas mueran como resultado de actitudes discriminatorias o de prácticas sociales violatorias a su integridad.</w:t>
      </w:r>
    </w:p>
    <w:p w:rsidR="002D53FA" w:rsidRPr="00757494" w:rsidRDefault="002D53FA" w:rsidP="00DF07B9">
      <w:pPr>
        <w:jc w:val="both"/>
        <w:rPr>
          <w:rFonts w:ascii="Arial" w:hAnsi="Arial" w:cs="Arial"/>
          <w:sz w:val="22"/>
          <w:szCs w:val="22"/>
          <w:lang w:val="es-MX"/>
        </w:rPr>
      </w:pPr>
    </w:p>
    <w:p w:rsidR="002D53FA" w:rsidRPr="00757494" w:rsidRDefault="002D53FA" w:rsidP="00DF07B9">
      <w:pPr>
        <w:jc w:val="both"/>
        <w:rPr>
          <w:rFonts w:ascii="Arial" w:hAnsi="Arial" w:cs="Arial"/>
          <w:sz w:val="22"/>
          <w:szCs w:val="22"/>
          <w:lang w:val="es-MX"/>
        </w:rPr>
      </w:pPr>
    </w:p>
    <w:p w:rsidR="002D53FA" w:rsidRPr="00757494" w:rsidRDefault="00727946" w:rsidP="00DF07B9">
      <w:pPr>
        <w:jc w:val="both"/>
        <w:rPr>
          <w:rFonts w:ascii="Arial" w:hAnsi="Arial" w:cs="Arial"/>
          <w:sz w:val="22"/>
          <w:szCs w:val="22"/>
          <w:lang w:val="es-MX"/>
        </w:rPr>
      </w:pPr>
      <w:r w:rsidRPr="00757494">
        <w:rPr>
          <w:rFonts w:ascii="Arial" w:eastAsia="Arial" w:hAnsi="Arial" w:cs="Arial"/>
          <w:b/>
          <w:spacing w:val="-5"/>
          <w:sz w:val="22"/>
          <w:szCs w:val="22"/>
          <w:lang w:val="es-MX"/>
        </w:rPr>
        <w:t>II</w:t>
      </w:r>
      <w:r w:rsidRPr="00757494">
        <w:rPr>
          <w:rFonts w:ascii="Arial" w:eastAsia="Arial" w:hAnsi="Arial" w:cs="Arial"/>
          <w:b/>
          <w:sz w:val="22"/>
          <w:szCs w:val="22"/>
          <w:lang w:val="es-MX"/>
        </w:rPr>
        <w:t>.</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I</w:t>
      </w:r>
      <w:r w:rsidRPr="00757494">
        <w:rPr>
          <w:rFonts w:ascii="Arial" w:eastAsia="Arial" w:hAnsi="Arial" w:cs="Arial"/>
          <w:b/>
          <w:spacing w:val="-11"/>
          <w:sz w:val="22"/>
          <w:szCs w:val="22"/>
          <w:lang w:val="es-MX"/>
        </w:rPr>
        <w:t>n</w:t>
      </w:r>
      <w:r w:rsidRPr="00757494">
        <w:rPr>
          <w:rFonts w:ascii="Arial" w:eastAsia="Arial" w:hAnsi="Arial" w:cs="Arial"/>
          <w:b/>
          <w:sz w:val="22"/>
          <w:szCs w:val="22"/>
          <w:lang w:val="es-MX"/>
        </w:rPr>
        <w:t>c</w:t>
      </w:r>
      <w:r w:rsidRPr="00757494">
        <w:rPr>
          <w:rFonts w:ascii="Arial" w:eastAsia="Arial" w:hAnsi="Arial" w:cs="Arial"/>
          <w:b/>
          <w:spacing w:val="-1"/>
          <w:sz w:val="22"/>
          <w:szCs w:val="22"/>
          <w:lang w:val="es-MX"/>
        </w:rPr>
        <w:t>o</w:t>
      </w:r>
      <w:r w:rsidRPr="00757494">
        <w:rPr>
          <w:rFonts w:ascii="Arial" w:eastAsia="Arial" w:hAnsi="Arial" w:cs="Arial"/>
          <w:b/>
          <w:spacing w:val="13"/>
          <w:sz w:val="22"/>
          <w:szCs w:val="22"/>
          <w:lang w:val="es-MX"/>
        </w:rPr>
        <w:t>r</w:t>
      </w:r>
      <w:r w:rsidRPr="00757494">
        <w:rPr>
          <w:rFonts w:ascii="Arial" w:eastAsia="Arial" w:hAnsi="Arial" w:cs="Arial"/>
          <w:b/>
          <w:spacing w:val="-1"/>
          <w:sz w:val="22"/>
          <w:szCs w:val="22"/>
          <w:lang w:val="es-MX"/>
        </w:rPr>
        <w:t>po</w:t>
      </w:r>
      <w:r w:rsidRPr="00757494">
        <w:rPr>
          <w:rFonts w:ascii="Arial" w:eastAsia="Arial" w:hAnsi="Arial" w:cs="Arial"/>
          <w:b/>
          <w:spacing w:val="3"/>
          <w:sz w:val="22"/>
          <w:szCs w:val="22"/>
          <w:lang w:val="es-MX"/>
        </w:rPr>
        <w:t>r</w:t>
      </w:r>
      <w:r w:rsidRPr="00757494">
        <w:rPr>
          <w:rFonts w:ascii="Arial" w:eastAsia="Arial" w:hAnsi="Arial" w:cs="Arial"/>
          <w:b/>
          <w:spacing w:val="-1"/>
          <w:sz w:val="22"/>
          <w:szCs w:val="22"/>
          <w:lang w:val="es-MX"/>
        </w:rPr>
        <w:t>a</w:t>
      </w:r>
      <w:r w:rsidRPr="00757494">
        <w:rPr>
          <w:rFonts w:ascii="Arial" w:eastAsia="Arial" w:hAnsi="Arial" w:cs="Arial"/>
          <w:b/>
          <w:sz w:val="22"/>
          <w:szCs w:val="22"/>
          <w:lang w:val="es-MX"/>
        </w:rPr>
        <w:t>c</w:t>
      </w:r>
      <w:r w:rsidRPr="00757494">
        <w:rPr>
          <w:rFonts w:ascii="Arial" w:eastAsia="Arial" w:hAnsi="Arial" w:cs="Arial"/>
          <w:b/>
          <w:spacing w:val="-4"/>
          <w:sz w:val="22"/>
          <w:szCs w:val="22"/>
          <w:lang w:val="es-MX"/>
        </w:rPr>
        <w:t>i</w:t>
      </w:r>
      <w:r w:rsidRPr="00757494">
        <w:rPr>
          <w:rFonts w:ascii="Arial" w:eastAsia="Arial" w:hAnsi="Arial" w:cs="Arial"/>
          <w:b/>
          <w:spacing w:val="-1"/>
          <w:sz w:val="22"/>
          <w:szCs w:val="22"/>
          <w:lang w:val="es-MX"/>
        </w:rPr>
        <w:t>ó</w:t>
      </w:r>
      <w:r w:rsidRPr="00757494">
        <w:rPr>
          <w:rFonts w:ascii="Arial" w:eastAsia="Arial" w:hAnsi="Arial" w:cs="Arial"/>
          <w:b/>
          <w:sz w:val="22"/>
          <w:szCs w:val="22"/>
          <w:lang w:val="es-MX"/>
        </w:rPr>
        <w:t>n</w:t>
      </w:r>
      <w:r w:rsidR="002D74F4">
        <w:rPr>
          <w:rFonts w:ascii="Arial" w:eastAsia="Arial" w:hAnsi="Arial" w:cs="Arial"/>
          <w:b/>
          <w:sz w:val="22"/>
          <w:szCs w:val="22"/>
          <w:lang w:val="es-MX"/>
        </w:rPr>
        <w:t xml:space="preserve"> </w:t>
      </w:r>
      <w:r w:rsidRPr="00757494">
        <w:rPr>
          <w:rFonts w:ascii="Arial" w:eastAsia="Arial" w:hAnsi="Arial" w:cs="Arial"/>
          <w:b/>
          <w:spacing w:val="-1"/>
          <w:sz w:val="22"/>
          <w:szCs w:val="22"/>
          <w:lang w:val="es-MX"/>
        </w:rPr>
        <w:t>de</w:t>
      </w:r>
      <w:r w:rsidRPr="00757494">
        <w:rPr>
          <w:rFonts w:ascii="Arial" w:eastAsia="Arial" w:hAnsi="Arial" w:cs="Arial"/>
          <w:b/>
          <w:sz w:val="22"/>
          <w:szCs w:val="22"/>
          <w:lang w:val="es-MX"/>
        </w:rPr>
        <w:t>l</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f</w:t>
      </w:r>
      <w:r w:rsidRPr="00757494">
        <w:rPr>
          <w:rFonts w:ascii="Arial" w:eastAsia="Arial" w:hAnsi="Arial" w:cs="Arial"/>
          <w:b/>
          <w:spacing w:val="-1"/>
          <w:sz w:val="22"/>
          <w:szCs w:val="22"/>
          <w:lang w:val="es-MX"/>
        </w:rPr>
        <w:t>e</w:t>
      </w:r>
      <w:r w:rsidRPr="00757494">
        <w:rPr>
          <w:rFonts w:ascii="Arial" w:eastAsia="Arial" w:hAnsi="Arial" w:cs="Arial"/>
          <w:b/>
          <w:spacing w:val="3"/>
          <w:sz w:val="22"/>
          <w:szCs w:val="22"/>
          <w:lang w:val="es-MX"/>
        </w:rPr>
        <w:t>m</w:t>
      </w:r>
      <w:r w:rsidRPr="00757494">
        <w:rPr>
          <w:rFonts w:ascii="Arial" w:eastAsia="Arial" w:hAnsi="Arial" w:cs="Arial"/>
          <w:b/>
          <w:spacing w:val="-4"/>
          <w:sz w:val="22"/>
          <w:szCs w:val="22"/>
          <w:lang w:val="es-MX"/>
        </w:rPr>
        <w:t>i</w:t>
      </w:r>
      <w:r w:rsidRPr="00757494">
        <w:rPr>
          <w:rFonts w:ascii="Arial" w:eastAsia="Arial" w:hAnsi="Arial" w:cs="Arial"/>
          <w:b/>
          <w:spacing w:val="-11"/>
          <w:sz w:val="22"/>
          <w:szCs w:val="22"/>
          <w:lang w:val="es-MX"/>
        </w:rPr>
        <w:t>n</w:t>
      </w:r>
      <w:r w:rsidRPr="00757494">
        <w:rPr>
          <w:rFonts w:ascii="Arial" w:eastAsia="Arial" w:hAnsi="Arial" w:cs="Arial"/>
          <w:b/>
          <w:spacing w:val="-4"/>
          <w:sz w:val="22"/>
          <w:szCs w:val="22"/>
          <w:lang w:val="es-MX"/>
        </w:rPr>
        <w:t>i</w:t>
      </w:r>
      <w:r w:rsidRPr="00757494">
        <w:rPr>
          <w:rFonts w:ascii="Arial" w:eastAsia="Arial" w:hAnsi="Arial" w:cs="Arial"/>
          <w:b/>
          <w:sz w:val="22"/>
          <w:szCs w:val="22"/>
          <w:lang w:val="es-MX"/>
        </w:rPr>
        <w:t>c</w:t>
      </w:r>
      <w:r w:rsidRPr="00757494">
        <w:rPr>
          <w:rFonts w:ascii="Arial" w:eastAsia="Arial" w:hAnsi="Arial" w:cs="Arial"/>
          <w:b/>
          <w:spacing w:val="-4"/>
          <w:sz w:val="22"/>
          <w:szCs w:val="22"/>
          <w:lang w:val="es-MX"/>
        </w:rPr>
        <w:t>i</w:t>
      </w:r>
      <w:r w:rsidRPr="00757494">
        <w:rPr>
          <w:rFonts w:ascii="Arial" w:eastAsia="Arial" w:hAnsi="Arial" w:cs="Arial"/>
          <w:b/>
          <w:spacing w:val="-1"/>
          <w:sz w:val="22"/>
          <w:szCs w:val="22"/>
          <w:lang w:val="es-MX"/>
        </w:rPr>
        <w:t>d</w:t>
      </w:r>
      <w:r w:rsidRPr="00757494">
        <w:rPr>
          <w:rFonts w:ascii="Arial" w:eastAsia="Arial" w:hAnsi="Arial" w:cs="Arial"/>
          <w:b/>
          <w:spacing w:val="-4"/>
          <w:sz w:val="22"/>
          <w:szCs w:val="22"/>
          <w:lang w:val="es-MX"/>
        </w:rPr>
        <w:t>i</w:t>
      </w:r>
      <w:r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Pr="00757494">
        <w:rPr>
          <w:rFonts w:ascii="Arial" w:eastAsia="Arial" w:hAnsi="Arial" w:cs="Arial"/>
          <w:b/>
          <w:spacing w:val="-1"/>
          <w:sz w:val="22"/>
          <w:szCs w:val="22"/>
          <w:lang w:val="es-MX"/>
        </w:rPr>
        <w:t>a</w:t>
      </w:r>
      <w:r w:rsidRPr="00757494">
        <w:rPr>
          <w:rFonts w:ascii="Arial" w:eastAsia="Arial" w:hAnsi="Arial" w:cs="Arial"/>
          <w:b/>
          <w:sz w:val="22"/>
          <w:szCs w:val="22"/>
          <w:lang w:val="es-MX"/>
        </w:rPr>
        <w:t>l</w:t>
      </w:r>
      <w:r w:rsidR="002D74F4">
        <w:rPr>
          <w:rFonts w:ascii="Arial" w:eastAsia="Arial" w:hAnsi="Arial" w:cs="Arial"/>
          <w:b/>
          <w:sz w:val="22"/>
          <w:szCs w:val="22"/>
          <w:lang w:val="es-MX"/>
        </w:rPr>
        <w:t xml:space="preserve"> </w:t>
      </w:r>
      <w:r w:rsidRPr="00757494">
        <w:rPr>
          <w:rFonts w:ascii="Arial" w:eastAsia="Arial" w:hAnsi="Arial" w:cs="Arial"/>
          <w:b/>
          <w:spacing w:val="-1"/>
          <w:sz w:val="22"/>
          <w:szCs w:val="22"/>
          <w:lang w:val="es-MX"/>
        </w:rPr>
        <w:t>á</w:t>
      </w:r>
      <w:r w:rsidRPr="00757494">
        <w:rPr>
          <w:rFonts w:ascii="Arial" w:eastAsia="Arial" w:hAnsi="Arial" w:cs="Arial"/>
          <w:b/>
          <w:spacing w:val="-6"/>
          <w:sz w:val="22"/>
          <w:szCs w:val="22"/>
          <w:lang w:val="es-MX"/>
        </w:rPr>
        <w:t>m</w:t>
      </w:r>
      <w:r w:rsidRPr="00757494">
        <w:rPr>
          <w:rFonts w:ascii="Arial" w:eastAsia="Arial" w:hAnsi="Arial" w:cs="Arial"/>
          <w:b/>
          <w:spacing w:val="-1"/>
          <w:sz w:val="22"/>
          <w:szCs w:val="22"/>
          <w:lang w:val="es-MX"/>
        </w:rPr>
        <w:t>b</w:t>
      </w:r>
      <w:r w:rsidRPr="00757494">
        <w:rPr>
          <w:rFonts w:ascii="Arial" w:eastAsia="Arial" w:hAnsi="Arial" w:cs="Arial"/>
          <w:b/>
          <w:spacing w:val="5"/>
          <w:sz w:val="22"/>
          <w:szCs w:val="22"/>
          <w:lang w:val="es-MX"/>
        </w:rPr>
        <w:t>i</w:t>
      </w:r>
      <w:r w:rsidRPr="00757494">
        <w:rPr>
          <w:rFonts w:ascii="Arial" w:eastAsia="Arial" w:hAnsi="Arial" w:cs="Arial"/>
          <w:b/>
          <w:spacing w:val="4"/>
          <w:sz w:val="22"/>
          <w:szCs w:val="22"/>
          <w:lang w:val="es-MX"/>
        </w:rPr>
        <w:t>t</w:t>
      </w:r>
      <w:r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j</w:t>
      </w:r>
      <w:r w:rsidRPr="00757494">
        <w:rPr>
          <w:rFonts w:ascii="Arial" w:eastAsia="Arial" w:hAnsi="Arial" w:cs="Arial"/>
          <w:b/>
          <w:spacing w:val="-11"/>
          <w:sz w:val="22"/>
          <w:szCs w:val="22"/>
          <w:lang w:val="es-MX"/>
        </w:rPr>
        <w:t>u</w:t>
      </w:r>
      <w:r w:rsidRPr="00757494">
        <w:rPr>
          <w:rFonts w:ascii="Arial" w:eastAsia="Arial" w:hAnsi="Arial" w:cs="Arial"/>
          <w:b/>
          <w:spacing w:val="3"/>
          <w:sz w:val="22"/>
          <w:szCs w:val="22"/>
          <w:lang w:val="es-MX"/>
        </w:rPr>
        <w:t>r</w:t>
      </w:r>
      <w:r w:rsidRPr="00757494">
        <w:rPr>
          <w:rFonts w:ascii="Arial" w:eastAsia="Arial" w:hAnsi="Arial" w:cs="Arial"/>
          <w:b/>
          <w:spacing w:val="4"/>
          <w:w w:val="101"/>
          <w:sz w:val="22"/>
          <w:szCs w:val="22"/>
          <w:lang w:val="es-MX"/>
        </w:rPr>
        <w:t>í</w:t>
      </w:r>
      <w:r w:rsidRPr="00757494">
        <w:rPr>
          <w:rFonts w:ascii="Arial" w:eastAsia="Arial" w:hAnsi="Arial" w:cs="Arial"/>
          <w:b/>
          <w:spacing w:val="9"/>
          <w:sz w:val="22"/>
          <w:szCs w:val="22"/>
          <w:lang w:val="es-MX"/>
        </w:rPr>
        <w:t>d</w:t>
      </w:r>
      <w:r w:rsidRPr="00757494">
        <w:rPr>
          <w:rFonts w:ascii="Arial" w:eastAsia="Arial" w:hAnsi="Arial" w:cs="Arial"/>
          <w:b/>
          <w:spacing w:val="-4"/>
          <w:sz w:val="22"/>
          <w:szCs w:val="22"/>
          <w:lang w:val="es-MX"/>
        </w:rPr>
        <w:t>i</w:t>
      </w:r>
      <w:r w:rsidRPr="00757494">
        <w:rPr>
          <w:rFonts w:ascii="Arial" w:eastAsia="Arial" w:hAnsi="Arial" w:cs="Arial"/>
          <w:b/>
          <w:sz w:val="22"/>
          <w:szCs w:val="22"/>
          <w:lang w:val="es-MX"/>
        </w:rPr>
        <w:t>c</w:t>
      </w:r>
      <w:r w:rsidRPr="00757494">
        <w:rPr>
          <w:rFonts w:ascii="Arial" w:eastAsia="Arial" w:hAnsi="Arial" w:cs="Arial"/>
          <w:b/>
          <w:spacing w:val="-1"/>
          <w:sz w:val="22"/>
          <w:szCs w:val="22"/>
          <w:lang w:val="es-MX"/>
        </w:rPr>
        <w:t>o</w:t>
      </w:r>
      <w:r w:rsidRPr="00757494">
        <w:rPr>
          <w:rFonts w:ascii="Arial" w:eastAsia="Arial" w:hAnsi="Arial" w:cs="Arial"/>
          <w:b/>
          <w:w w:val="101"/>
          <w:sz w:val="22"/>
          <w:szCs w:val="22"/>
          <w:lang w:val="es-MX"/>
        </w:rPr>
        <w:t>.</w:t>
      </w:r>
    </w:p>
    <w:p w:rsidR="00C215A9" w:rsidRPr="00757494" w:rsidRDefault="00C215A9" w:rsidP="00DF07B9">
      <w:pPr>
        <w:jc w:val="both"/>
        <w:rPr>
          <w:rFonts w:ascii="Arial" w:eastAsia="Arial" w:hAnsi="Arial" w:cs="Arial"/>
          <w:spacing w:val="-1"/>
          <w:sz w:val="22"/>
          <w:szCs w:val="22"/>
          <w:lang w:val="es-MX"/>
        </w:rPr>
      </w:pPr>
    </w:p>
    <w:p w:rsidR="00C215A9" w:rsidRPr="00757494" w:rsidRDefault="00C215A9" w:rsidP="00F060C4">
      <w:pPr>
        <w:ind w:firstLine="708"/>
        <w:jc w:val="both"/>
        <w:rPr>
          <w:rFonts w:ascii="Arial" w:eastAsia="Arial" w:hAnsi="Arial" w:cs="Arial"/>
          <w:spacing w:val="-1"/>
          <w:sz w:val="22"/>
          <w:szCs w:val="22"/>
          <w:lang w:val="es-MX"/>
        </w:rPr>
      </w:pPr>
      <w:r w:rsidRPr="00757494">
        <w:rPr>
          <w:rFonts w:ascii="Arial" w:eastAsia="Arial" w:hAnsi="Arial" w:cs="Arial"/>
          <w:spacing w:val="-1"/>
          <w:sz w:val="22"/>
          <w:szCs w:val="22"/>
          <w:lang w:val="es-MX"/>
        </w:rPr>
        <w:t>El feminicidio es el más grave y condenable acto de violencia contra las mujeres, que no solo implica un acto de barbarie, sino uno de los síntomas más claros de una sociedad históricamente desigual. Una de las posibles explicaciones señalan que el feminicidio no solo se circunscribe al acto homicida, sino a un contexto más complejo que incluye la trama social, política, cultural y económica que lo propicia, Monárrez (2009); apuntando a las relaciones de poder de una sociedad masculinizada, que mediante estructura, propaganda, ritos, tradiciones y acciones cotidianas, confirman el sometimiento de las mujeres. La afirmación de la virilidad mediante la sexualidad vinculada al poder, al control, la dominación y el sometimiento, da pie también al castigo y la humillación. Para Pierre Bourdeu (2000) los actos como matar, violar o torturar, el deseo de dominar, explotar y oprimir se vincula directamente al temor viril de excluirse del mundo de los hombres llamados fuertes o duros, incólumes ante el propio sufrimiento o el sufrimiento ajeno. Para Langrade, (2006). “En el marco de la supremacía patriarcal de género de los hombres [...] como un mecanismo de control, sujeción, opresión, castigo y agresión dañina que a su vez genera poder para los hombres y sus instituciones formales e informales. La persistencia patriarcal no puede sostenerse sin la violencia que hoy denominamos de género”.</w:t>
      </w:r>
    </w:p>
    <w:p w:rsidR="00C215A9" w:rsidRPr="00757494" w:rsidRDefault="00C215A9" w:rsidP="00DF07B9">
      <w:pPr>
        <w:jc w:val="both"/>
        <w:rPr>
          <w:rFonts w:ascii="Arial" w:eastAsia="Arial" w:hAnsi="Arial" w:cs="Arial"/>
          <w:spacing w:val="-1"/>
          <w:sz w:val="22"/>
          <w:szCs w:val="22"/>
          <w:lang w:val="es-MX"/>
        </w:rPr>
      </w:pPr>
    </w:p>
    <w:p w:rsidR="00C215A9" w:rsidRPr="00757494" w:rsidRDefault="00C215A9" w:rsidP="00F060C4">
      <w:pPr>
        <w:ind w:firstLine="708"/>
        <w:jc w:val="both"/>
        <w:rPr>
          <w:rFonts w:ascii="Arial" w:eastAsia="Arial" w:hAnsi="Arial" w:cs="Arial"/>
          <w:spacing w:val="-1"/>
          <w:sz w:val="22"/>
          <w:szCs w:val="22"/>
          <w:lang w:val="es-MX"/>
        </w:rPr>
      </w:pPr>
      <w:r w:rsidRPr="00757494">
        <w:rPr>
          <w:rFonts w:ascii="Arial" w:eastAsia="Arial" w:hAnsi="Arial" w:cs="Arial"/>
          <w:spacing w:val="-1"/>
          <w:sz w:val="22"/>
          <w:szCs w:val="22"/>
          <w:lang w:val="es-MX"/>
        </w:rPr>
        <w:t xml:space="preserve">El 16 de noviembre de 2009, la Corte Interamericana de Derechos Humanos pronunció una sentencia considerada ejemplar sobre el asesinato en 2001 de varias jóvenes mexicanas de Ciudad Juárez. Aquel año fueron descubiertos en un lugar conocido como "campo algodonero" los cadáveres de Claudia González, de 20 años, Esmeralda Herrera, de 15 años, y Laura Berenice Ramos, de 17 años, junto a los restos de otras cinco mujeres que no pudieron ser identificadas. Los cuerpos mostraban signos de que las </w:t>
      </w:r>
      <w:r w:rsidRPr="00757494">
        <w:rPr>
          <w:rFonts w:ascii="Arial" w:eastAsia="Arial" w:hAnsi="Arial" w:cs="Arial"/>
          <w:spacing w:val="-1"/>
          <w:sz w:val="22"/>
          <w:szCs w:val="22"/>
          <w:lang w:val="es-MX"/>
        </w:rPr>
        <w:lastRenderedPageBreak/>
        <w:t>mujeres habían sido violadas con extrema crueldad. Frente a la indiferencia y al desinterés de las autoridades mexicanas por investigar esas muertes, la abogada de las familias llevó el caso a la Corte Interamericana de Derechos Humanos. Ocho años más tarde, la Corte condenó por primera vez en la Historia a un país, México, por considerarle responsable de feminicidio. Lo declaró "culpable de violentar el derecho a la vida, la integridad y la libertad personal, entre otros delitos" así como culpable de "no investigar adecuadamente" las muertes.</w:t>
      </w:r>
    </w:p>
    <w:p w:rsidR="00C215A9" w:rsidRPr="00757494" w:rsidRDefault="00C215A9" w:rsidP="00DF07B9">
      <w:pPr>
        <w:jc w:val="both"/>
        <w:rPr>
          <w:rFonts w:ascii="Arial" w:eastAsia="Arial" w:hAnsi="Arial" w:cs="Arial"/>
          <w:spacing w:val="-1"/>
          <w:sz w:val="22"/>
          <w:szCs w:val="22"/>
          <w:lang w:val="es-MX"/>
        </w:rPr>
      </w:pPr>
    </w:p>
    <w:p w:rsidR="00332D14" w:rsidRPr="00757494" w:rsidRDefault="00C215A9" w:rsidP="00F060C4">
      <w:pPr>
        <w:ind w:firstLine="708"/>
        <w:jc w:val="both"/>
        <w:rPr>
          <w:rFonts w:ascii="Arial" w:eastAsia="Arial" w:hAnsi="Arial" w:cs="Arial"/>
          <w:spacing w:val="-1"/>
          <w:sz w:val="22"/>
          <w:szCs w:val="22"/>
          <w:lang w:val="es-MX"/>
        </w:rPr>
      </w:pPr>
      <w:r w:rsidRPr="00757494">
        <w:rPr>
          <w:rFonts w:ascii="Arial" w:eastAsia="Arial" w:hAnsi="Arial" w:cs="Arial"/>
          <w:spacing w:val="-1"/>
          <w:sz w:val="22"/>
          <w:szCs w:val="22"/>
          <w:lang w:val="es-MX"/>
        </w:rPr>
        <w:t>En esta sentencia, el alto tribunal define el feminicidio como “homicidio de mujer por razones de género”. La condena no se limita a los cinco casos denunciados sino que incluye una serie de deberes impuestos al Estado mexicano para investigar e impedir lo</w:t>
      </w:r>
      <w:r w:rsidR="00332D14" w:rsidRPr="00757494">
        <w:rPr>
          <w:rFonts w:ascii="Arial" w:eastAsia="Arial" w:hAnsi="Arial" w:cs="Arial"/>
          <w:spacing w:val="-1"/>
          <w:sz w:val="22"/>
          <w:szCs w:val="22"/>
          <w:lang w:val="es-MX"/>
        </w:rPr>
        <w:t>s feminicidios en su territorio; dentro de los cuales se encuentra, l</w:t>
      </w:r>
      <w:r w:rsidRPr="00757494">
        <w:rPr>
          <w:rFonts w:ascii="Arial" w:eastAsia="Arial" w:hAnsi="Arial" w:cs="Arial"/>
          <w:spacing w:val="-1"/>
          <w:sz w:val="22"/>
          <w:szCs w:val="22"/>
          <w:lang w:val="es-MX"/>
        </w:rPr>
        <w:t xml:space="preserve">a incorporación de normas penales específicas sobre ciertas formas de violencia contra las mujeres,o leyes penales sexualizadas, </w:t>
      </w:r>
      <w:r w:rsidR="00332D14" w:rsidRPr="00757494">
        <w:rPr>
          <w:rFonts w:ascii="Arial" w:eastAsia="Arial" w:hAnsi="Arial" w:cs="Arial"/>
          <w:spacing w:val="-1"/>
          <w:sz w:val="22"/>
          <w:szCs w:val="22"/>
          <w:lang w:val="es-MX"/>
        </w:rPr>
        <w:t>esto es, la eliminación de toda norma sobre el problema de violencia contra las mujeres que sea genéricamente neutra y por el contrario, sean específicas para prevenir, sancionar o erradicar las agresiones infligidas contra las mujeres y por tanto, se instó al Estado Mexicano a tipificar el feminicidio como delito en el Código Penal.</w:t>
      </w:r>
    </w:p>
    <w:p w:rsidR="00332D14" w:rsidRPr="00757494" w:rsidRDefault="00332D14" w:rsidP="00F060C4">
      <w:pPr>
        <w:ind w:firstLine="708"/>
        <w:jc w:val="both"/>
        <w:rPr>
          <w:rFonts w:ascii="Arial" w:eastAsia="Arial" w:hAnsi="Arial" w:cs="Arial"/>
          <w:spacing w:val="-1"/>
          <w:sz w:val="22"/>
          <w:szCs w:val="22"/>
          <w:lang w:val="es-MX"/>
        </w:rPr>
      </w:pPr>
    </w:p>
    <w:p w:rsidR="00C215A9" w:rsidRPr="00757494" w:rsidRDefault="00C215A9" w:rsidP="00DF07B9">
      <w:pPr>
        <w:jc w:val="both"/>
        <w:rPr>
          <w:rFonts w:ascii="Arial" w:eastAsia="Arial" w:hAnsi="Arial" w:cs="Arial"/>
          <w:spacing w:val="-1"/>
          <w:sz w:val="22"/>
          <w:szCs w:val="22"/>
          <w:lang w:val="es-MX"/>
        </w:rPr>
      </w:pPr>
    </w:p>
    <w:p w:rsidR="002D53FA" w:rsidRPr="00757494" w:rsidRDefault="00407FFB" w:rsidP="00F6089D">
      <w:pPr>
        <w:pStyle w:val="Prrafodelista"/>
        <w:numPr>
          <w:ilvl w:val="0"/>
          <w:numId w:val="20"/>
        </w:numPr>
        <w:jc w:val="both"/>
        <w:rPr>
          <w:rFonts w:ascii="Arial" w:eastAsia="Arial" w:hAnsi="Arial" w:cs="Arial"/>
          <w:b/>
          <w:w w:val="101"/>
          <w:sz w:val="22"/>
          <w:szCs w:val="22"/>
          <w:lang w:val="es-MX"/>
        </w:rPr>
      </w:pPr>
      <w:r w:rsidRPr="00757494">
        <w:rPr>
          <w:rFonts w:ascii="Arial" w:eastAsia="Arial" w:hAnsi="Arial" w:cs="Arial"/>
          <w:b/>
          <w:sz w:val="22"/>
          <w:szCs w:val="22"/>
          <w:lang w:val="es-MX"/>
        </w:rPr>
        <w:t>Construcción Jurídica del</w:t>
      </w:r>
      <w:r w:rsidR="00727946" w:rsidRPr="00757494">
        <w:rPr>
          <w:rFonts w:ascii="Arial" w:eastAsia="Arial" w:hAnsi="Arial" w:cs="Arial"/>
          <w:b/>
          <w:spacing w:val="-2"/>
          <w:w w:val="101"/>
          <w:sz w:val="22"/>
          <w:szCs w:val="22"/>
          <w:lang w:val="es-MX"/>
        </w:rPr>
        <w:t>F</w:t>
      </w:r>
      <w:r w:rsidR="00727946" w:rsidRPr="00757494">
        <w:rPr>
          <w:rFonts w:ascii="Arial" w:eastAsia="Arial" w:hAnsi="Arial" w:cs="Arial"/>
          <w:b/>
          <w:spacing w:val="-1"/>
          <w:sz w:val="22"/>
          <w:szCs w:val="22"/>
          <w:lang w:val="es-MX"/>
        </w:rPr>
        <w:t>e</w:t>
      </w:r>
      <w:r w:rsidR="00727946" w:rsidRPr="00757494">
        <w:rPr>
          <w:rFonts w:ascii="Arial" w:eastAsia="Arial" w:hAnsi="Arial" w:cs="Arial"/>
          <w:b/>
          <w:spacing w:val="-6"/>
          <w:sz w:val="22"/>
          <w:szCs w:val="22"/>
          <w:lang w:val="es-MX"/>
        </w:rPr>
        <w:t>m</w:t>
      </w:r>
      <w:r w:rsidR="00727946" w:rsidRPr="00757494">
        <w:rPr>
          <w:rFonts w:ascii="Arial" w:eastAsia="Arial" w:hAnsi="Arial" w:cs="Arial"/>
          <w:b/>
          <w:spacing w:val="-4"/>
          <w:sz w:val="22"/>
          <w:szCs w:val="22"/>
          <w:lang w:val="es-MX"/>
        </w:rPr>
        <w:t>i</w:t>
      </w:r>
      <w:r w:rsidR="00727946" w:rsidRPr="00757494">
        <w:rPr>
          <w:rFonts w:ascii="Arial" w:eastAsia="Arial" w:hAnsi="Arial" w:cs="Arial"/>
          <w:b/>
          <w:spacing w:val="-11"/>
          <w:sz w:val="22"/>
          <w:szCs w:val="22"/>
          <w:lang w:val="es-MX"/>
        </w:rPr>
        <w:t>n</w:t>
      </w:r>
      <w:r w:rsidR="00727946" w:rsidRPr="00757494">
        <w:rPr>
          <w:rFonts w:ascii="Arial" w:eastAsia="Arial" w:hAnsi="Arial" w:cs="Arial"/>
          <w:b/>
          <w:spacing w:val="-4"/>
          <w:sz w:val="22"/>
          <w:szCs w:val="22"/>
          <w:lang w:val="es-MX"/>
        </w:rPr>
        <w:t>i</w:t>
      </w:r>
      <w:r w:rsidR="00727946" w:rsidRPr="00757494">
        <w:rPr>
          <w:rFonts w:ascii="Arial" w:eastAsia="Arial" w:hAnsi="Arial" w:cs="Arial"/>
          <w:b/>
          <w:sz w:val="22"/>
          <w:szCs w:val="22"/>
          <w:lang w:val="es-MX"/>
        </w:rPr>
        <w:t>c</w:t>
      </w:r>
      <w:r w:rsidR="00727946" w:rsidRPr="00757494">
        <w:rPr>
          <w:rFonts w:ascii="Arial" w:eastAsia="Arial" w:hAnsi="Arial" w:cs="Arial"/>
          <w:b/>
          <w:spacing w:val="5"/>
          <w:sz w:val="22"/>
          <w:szCs w:val="22"/>
          <w:lang w:val="es-MX"/>
        </w:rPr>
        <w:t>i</w:t>
      </w:r>
      <w:r w:rsidR="00727946" w:rsidRPr="00757494">
        <w:rPr>
          <w:rFonts w:ascii="Arial" w:eastAsia="Arial" w:hAnsi="Arial" w:cs="Arial"/>
          <w:b/>
          <w:spacing w:val="-1"/>
          <w:sz w:val="22"/>
          <w:szCs w:val="22"/>
          <w:lang w:val="es-MX"/>
        </w:rPr>
        <w:t>d</w:t>
      </w:r>
      <w:r w:rsidR="00727946" w:rsidRPr="00757494">
        <w:rPr>
          <w:rFonts w:ascii="Arial" w:eastAsia="Arial" w:hAnsi="Arial" w:cs="Arial"/>
          <w:b/>
          <w:spacing w:val="-4"/>
          <w:sz w:val="22"/>
          <w:szCs w:val="22"/>
          <w:lang w:val="es-MX"/>
        </w:rPr>
        <w:t>i</w:t>
      </w:r>
      <w:r w:rsidR="00727946" w:rsidRPr="00757494">
        <w:rPr>
          <w:rFonts w:ascii="Arial" w:eastAsia="Arial" w:hAnsi="Arial" w:cs="Arial"/>
          <w:b/>
          <w:spacing w:val="-1"/>
          <w:sz w:val="22"/>
          <w:szCs w:val="22"/>
          <w:lang w:val="es-MX"/>
        </w:rPr>
        <w:t>o</w:t>
      </w:r>
      <w:r w:rsidR="00727946" w:rsidRPr="00757494">
        <w:rPr>
          <w:rFonts w:ascii="Arial" w:eastAsia="Arial" w:hAnsi="Arial" w:cs="Arial"/>
          <w:b/>
          <w:w w:val="101"/>
          <w:sz w:val="22"/>
          <w:szCs w:val="22"/>
          <w:lang w:val="es-MX"/>
        </w:rPr>
        <w:t>.</w:t>
      </w:r>
    </w:p>
    <w:p w:rsidR="00BB1CAA" w:rsidRPr="00757494" w:rsidRDefault="00BB1CAA" w:rsidP="00BB1CAA">
      <w:pPr>
        <w:jc w:val="both"/>
        <w:rPr>
          <w:rFonts w:ascii="Arial" w:eastAsia="Arial" w:hAnsi="Arial" w:cs="Arial"/>
          <w:b/>
          <w:sz w:val="22"/>
          <w:szCs w:val="22"/>
          <w:lang w:val="es-MX"/>
        </w:rPr>
      </w:pPr>
    </w:p>
    <w:p w:rsidR="00BB1CAA" w:rsidRPr="00757494" w:rsidRDefault="008038C5" w:rsidP="00CA1C89">
      <w:pPr>
        <w:ind w:firstLine="708"/>
        <w:jc w:val="both"/>
        <w:rPr>
          <w:rFonts w:ascii="Arial" w:eastAsia="Arial" w:hAnsi="Arial" w:cs="Arial"/>
          <w:sz w:val="22"/>
          <w:szCs w:val="22"/>
          <w:lang w:val="es-MX"/>
        </w:rPr>
      </w:pPr>
      <w:r w:rsidRPr="00757494">
        <w:rPr>
          <w:rFonts w:ascii="Arial" w:eastAsia="Arial" w:hAnsi="Arial" w:cs="Arial"/>
          <w:sz w:val="22"/>
          <w:szCs w:val="22"/>
          <w:lang w:val="es-MX"/>
        </w:rPr>
        <w:t>E</w:t>
      </w:r>
      <w:r w:rsidR="00BB1CAA" w:rsidRPr="00757494">
        <w:rPr>
          <w:rFonts w:ascii="Arial" w:eastAsia="Arial" w:hAnsi="Arial" w:cs="Arial"/>
          <w:sz w:val="22"/>
          <w:szCs w:val="22"/>
          <w:lang w:val="es-MX"/>
        </w:rPr>
        <w:t>l Consejo Centroameric</w:t>
      </w:r>
      <w:r w:rsidR="00B33477" w:rsidRPr="00757494">
        <w:rPr>
          <w:rFonts w:ascii="Arial" w:eastAsia="Arial" w:hAnsi="Arial" w:cs="Arial"/>
          <w:sz w:val="22"/>
          <w:szCs w:val="22"/>
          <w:lang w:val="es-MX"/>
        </w:rPr>
        <w:t xml:space="preserve">ano de Procuradores de Derechos </w:t>
      </w:r>
      <w:r w:rsidR="00BB1CAA" w:rsidRPr="00757494">
        <w:rPr>
          <w:rFonts w:ascii="Arial" w:eastAsia="Arial" w:hAnsi="Arial" w:cs="Arial"/>
          <w:sz w:val="22"/>
          <w:szCs w:val="22"/>
          <w:lang w:val="es-MX"/>
        </w:rPr>
        <w:t xml:space="preserve">Humanos (CCPDH) y el Instituto Interamericano </w:t>
      </w:r>
      <w:r w:rsidR="00F93C4F" w:rsidRPr="00757494">
        <w:rPr>
          <w:rFonts w:ascii="Arial" w:eastAsia="Arial" w:hAnsi="Arial" w:cs="Arial"/>
          <w:sz w:val="22"/>
          <w:szCs w:val="22"/>
          <w:lang w:val="es-MX"/>
        </w:rPr>
        <w:t>de Derechos Humanos (IIDH)</w:t>
      </w:r>
      <w:r w:rsidRPr="00757494">
        <w:rPr>
          <w:rFonts w:ascii="Arial" w:eastAsia="Arial" w:hAnsi="Arial" w:cs="Arial"/>
          <w:sz w:val="22"/>
          <w:szCs w:val="22"/>
          <w:lang w:val="es-MX"/>
        </w:rPr>
        <w:t>, en el año 2006</w:t>
      </w:r>
      <w:r w:rsidR="00F93C4F" w:rsidRPr="00757494">
        <w:rPr>
          <w:rFonts w:ascii="Arial" w:eastAsia="Arial" w:hAnsi="Arial" w:cs="Arial"/>
          <w:sz w:val="22"/>
          <w:szCs w:val="22"/>
          <w:lang w:val="es-MX"/>
        </w:rPr>
        <w:t xml:space="preserve"> definieron el Feminicidio como la muerte violenta de mujeres, por el hecho de ser mujeres, y agregaron que éste constituye la mayor violación a los derechos humanos de las mujeres y el más grave delito de violencia contra las mismas.</w:t>
      </w:r>
    </w:p>
    <w:p w:rsidR="00F93C4F" w:rsidRPr="00757494" w:rsidRDefault="00F93C4F" w:rsidP="00F93C4F">
      <w:pPr>
        <w:ind w:firstLine="360"/>
        <w:jc w:val="both"/>
        <w:rPr>
          <w:rFonts w:ascii="Arial" w:eastAsia="Arial" w:hAnsi="Arial" w:cs="Arial"/>
          <w:sz w:val="22"/>
          <w:szCs w:val="22"/>
          <w:lang w:val="es-MX"/>
        </w:rPr>
      </w:pPr>
    </w:p>
    <w:p w:rsidR="000D2D9A" w:rsidRPr="00757494" w:rsidRDefault="008038C5" w:rsidP="00C96F2E">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Por su parte, </w:t>
      </w:r>
      <w:r w:rsidR="00F93C4F" w:rsidRPr="00757494">
        <w:rPr>
          <w:rFonts w:ascii="Arial" w:eastAsia="Arial" w:hAnsi="Arial" w:cs="Arial"/>
          <w:sz w:val="22"/>
          <w:szCs w:val="22"/>
          <w:lang w:val="es-MX"/>
        </w:rPr>
        <w:t xml:space="preserve">la Corte Interamericana de Derechos Humanos (CoIDH), </w:t>
      </w:r>
      <w:r w:rsidRPr="00757494">
        <w:rPr>
          <w:rFonts w:ascii="Arial" w:eastAsia="Arial" w:hAnsi="Arial" w:cs="Arial"/>
          <w:sz w:val="22"/>
          <w:szCs w:val="22"/>
          <w:lang w:val="es-MX"/>
        </w:rPr>
        <w:t>en el año 2009, definió</w:t>
      </w:r>
      <w:r w:rsidR="00F93C4F" w:rsidRPr="00757494">
        <w:rPr>
          <w:rFonts w:ascii="Arial" w:eastAsia="Arial" w:hAnsi="Arial" w:cs="Arial"/>
          <w:sz w:val="22"/>
          <w:szCs w:val="22"/>
          <w:lang w:val="es-MX"/>
        </w:rPr>
        <w:t xml:space="preserve"> como feminicidios: “Los homicidios de mujeres por razones de género”, considerando que éstos se dan como resultado de una situación estructural y de un fenómeno social y cultural enraizado en las costumbres y mentalidades y que estas situaciones de violencia están fundadas en una cultura de violencia y discriminación basada en el género”.</w:t>
      </w:r>
      <w:r w:rsidR="00C96F2E" w:rsidRPr="00757494">
        <w:rPr>
          <w:rFonts w:ascii="Arial" w:eastAsia="Arial" w:hAnsi="Arial" w:cs="Arial"/>
          <w:sz w:val="22"/>
          <w:szCs w:val="22"/>
          <w:lang w:val="es-MX"/>
        </w:rPr>
        <w:t xml:space="preserve">Por lo que su investigación, </w:t>
      </w:r>
      <w:r w:rsidR="00F93C4F" w:rsidRPr="00757494">
        <w:rPr>
          <w:rFonts w:ascii="Arial" w:eastAsia="Arial" w:hAnsi="Arial" w:cs="Arial"/>
          <w:sz w:val="22"/>
          <w:szCs w:val="22"/>
          <w:lang w:val="es-MX"/>
        </w:rPr>
        <w:t>implica obligaciones adicionales para los Estados: “…el deber de investigar efectivamente… tiene alcances adicionales cuando se trata de una mujer que sufre una muerte, maltrato o afectación a su libertad personal en el marco de un contexto general de violencia contra las mujeres…”</w:t>
      </w:r>
      <w:r w:rsidR="00C96F2E" w:rsidRPr="00757494">
        <w:rPr>
          <w:rFonts w:ascii="Arial" w:eastAsia="Arial" w:hAnsi="Arial" w:cs="Arial"/>
          <w:sz w:val="22"/>
          <w:szCs w:val="22"/>
          <w:lang w:val="es-MX"/>
        </w:rPr>
        <w:t xml:space="preserve">; toda vez que </w:t>
      </w:r>
      <w:r w:rsidR="000D2D9A" w:rsidRPr="00757494">
        <w:rPr>
          <w:rFonts w:ascii="Arial" w:eastAsia="Arial" w:hAnsi="Arial" w:cs="Arial"/>
          <w:sz w:val="22"/>
          <w:szCs w:val="22"/>
          <w:lang w:val="es-MX"/>
        </w:rPr>
        <w:t xml:space="preserve">cuando </w:t>
      </w:r>
      <w:r w:rsidR="00C96F2E" w:rsidRPr="00757494">
        <w:rPr>
          <w:rFonts w:ascii="Arial" w:eastAsia="Arial" w:hAnsi="Arial" w:cs="Arial"/>
          <w:sz w:val="22"/>
          <w:szCs w:val="22"/>
          <w:lang w:val="es-MX"/>
        </w:rPr>
        <w:t>el</w:t>
      </w:r>
      <w:r w:rsidR="000D2D9A" w:rsidRPr="00757494">
        <w:rPr>
          <w:rFonts w:ascii="Arial" w:eastAsia="Arial" w:hAnsi="Arial" w:cs="Arial"/>
          <w:sz w:val="22"/>
          <w:szCs w:val="22"/>
          <w:lang w:val="es-MX"/>
        </w:rPr>
        <w:t xml:space="preserve"> ataque contra una mujer es motivado por un asunto de discriminación, por el hecho de ser mujer, es particularmente importante que la investigación sea realizada con vigor e imparcialidad, ya que existen dos obligaciones adicionales para resolver estos crímenes: Reiterar continuamente la condena de los crímenes por razones de género a la sociedad y para mantener la confianza de la población en la habilidad de las autoridades de protegerlas de la amenaza de la violencia</w:t>
      </w:r>
      <w:r w:rsidR="00C96F2E" w:rsidRPr="00757494">
        <w:rPr>
          <w:rFonts w:ascii="Arial" w:eastAsia="Arial" w:hAnsi="Arial" w:cs="Arial"/>
          <w:sz w:val="22"/>
          <w:szCs w:val="22"/>
          <w:lang w:val="es-MX"/>
        </w:rPr>
        <w:t xml:space="preserve">; y, </w:t>
      </w:r>
      <w:r w:rsidR="000D2D9A" w:rsidRPr="00757494">
        <w:rPr>
          <w:rFonts w:ascii="Arial" w:eastAsia="Arial" w:hAnsi="Arial" w:cs="Arial"/>
          <w:sz w:val="22"/>
          <w:szCs w:val="22"/>
          <w:lang w:val="es-MX"/>
        </w:rPr>
        <w:t>la falta de una investigación adecuada conlleva a la impunidad</w:t>
      </w:r>
      <w:r w:rsidR="00C96F2E" w:rsidRPr="00757494">
        <w:rPr>
          <w:rFonts w:ascii="Arial" w:eastAsia="Arial" w:hAnsi="Arial" w:cs="Arial"/>
          <w:sz w:val="22"/>
          <w:szCs w:val="22"/>
          <w:lang w:val="es-MX"/>
        </w:rPr>
        <w:t xml:space="preserve">, que representa </w:t>
      </w:r>
      <w:r w:rsidR="000D2D9A" w:rsidRPr="00757494">
        <w:rPr>
          <w:rFonts w:ascii="Arial" w:eastAsia="Arial" w:hAnsi="Arial" w:cs="Arial"/>
          <w:sz w:val="22"/>
          <w:szCs w:val="22"/>
          <w:lang w:val="es-MX"/>
        </w:rPr>
        <w:t xml:space="preserve">la principal causa de continuidad de los crímenes </w:t>
      </w:r>
      <w:r w:rsidR="00C96F2E" w:rsidRPr="00757494">
        <w:rPr>
          <w:rFonts w:ascii="Arial" w:eastAsia="Arial" w:hAnsi="Arial" w:cs="Arial"/>
          <w:sz w:val="22"/>
          <w:szCs w:val="22"/>
          <w:lang w:val="es-MX"/>
        </w:rPr>
        <w:t xml:space="preserve"> y </w:t>
      </w:r>
      <w:r w:rsidR="000D2D9A" w:rsidRPr="00757494">
        <w:rPr>
          <w:rFonts w:ascii="Arial" w:eastAsia="Arial" w:hAnsi="Arial" w:cs="Arial"/>
          <w:sz w:val="22"/>
          <w:szCs w:val="22"/>
          <w:lang w:val="es-MX"/>
        </w:rPr>
        <w:t>consecuen</w:t>
      </w:r>
      <w:r w:rsidR="00C96F2E" w:rsidRPr="00757494">
        <w:rPr>
          <w:rFonts w:ascii="Arial" w:eastAsia="Arial" w:hAnsi="Arial" w:cs="Arial"/>
          <w:sz w:val="22"/>
          <w:szCs w:val="22"/>
          <w:lang w:val="es-MX"/>
        </w:rPr>
        <w:t>temente,</w:t>
      </w:r>
      <w:r w:rsidR="000D2D9A" w:rsidRPr="00757494">
        <w:rPr>
          <w:rFonts w:ascii="Arial" w:eastAsia="Arial" w:hAnsi="Arial" w:cs="Arial"/>
          <w:sz w:val="22"/>
          <w:szCs w:val="22"/>
          <w:lang w:val="es-MX"/>
        </w:rPr>
        <w:t xml:space="preserve"> la violencia estructural contra las mujeres.</w:t>
      </w:r>
    </w:p>
    <w:p w:rsidR="000D2D9A" w:rsidRPr="00757494" w:rsidRDefault="000D2D9A" w:rsidP="00F93C4F">
      <w:pPr>
        <w:ind w:firstLine="360"/>
        <w:jc w:val="both"/>
        <w:rPr>
          <w:rFonts w:ascii="Arial" w:eastAsia="Arial" w:hAnsi="Arial" w:cs="Arial"/>
          <w:sz w:val="22"/>
          <w:szCs w:val="22"/>
          <w:lang w:val="es-MX"/>
        </w:rPr>
      </w:pPr>
    </w:p>
    <w:p w:rsidR="008F6DDE" w:rsidRPr="00757494" w:rsidRDefault="008F6DDE" w:rsidP="00DF07B9">
      <w:pPr>
        <w:jc w:val="both"/>
        <w:rPr>
          <w:rFonts w:ascii="Arial" w:eastAsia="Arial" w:hAnsi="Arial" w:cs="Arial"/>
          <w:b/>
          <w:w w:val="101"/>
          <w:sz w:val="22"/>
          <w:szCs w:val="22"/>
          <w:lang w:val="es-MX"/>
        </w:rPr>
      </w:pPr>
    </w:p>
    <w:p w:rsidR="0063547B" w:rsidRPr="00757494" w:rsidRDefault="0063547B" w:rsidP="00DF07B9">
      <w:pPr>
        <w:jc w:val="both"/>
        <w:rPr>
          <w:rFonts w:ascii="Arial" w:eastAsia="Arial" w:hAnsi="Arial" w:cs="Arial"/>
          <w:b/>
          <w:w w:val="101"/>
          <w:sz w:val="40"/>
          <w:szCs w:val="40"/>
          <w:lang w:val="es-MX"/>
        </w:rPr>
      </w:pPr>
      <w:r w:rsidRPr="00757494">
        <w:rPr>
          <w:rFonts w:ascii="Arial" w:eastAsia="Arial" w:hAnsi="Arial" w:cs="Arial"/>
          <w:b/>
          <w:w w:val="101"/>
          <w:sz w:val="22"/>
          <w:szCs w:val="22"/>
          <w:lang w:val="es-MX"/>
        </w:rPr>
        <w:t xml:space="preserve">IV. Clasificación de las víctimas </w:t>
      </w:r>
      <w:r w:rsidR="00F55298" w:rsidRPr="00757494">
        <w:rPr>
          <w:rFonts w:ascii="Arial" w:eastAsia="Arial" w:hAnsi="Arial" w:cs="Arial"/>
          <w:b/>
          <w:w w:val="101"/>
          <w:sz w:val="22"/>
          <w:szCs w:val="22"/>
          <w:lang w:val="es-MX"/>
        </w:rPr>
        <w:t xml:space="preserve">y </w:t>
      </w:r>
      <w:r w:rsidR="00116732" w:rsidRPr="00757494">
        <w:rPr>
          <w:rFonts w:ascii="Arial" w:eastAsia="Arial" w:hAnsi="Arial" w:cs="Arial"/>
          <w:b/>
          <w:w w:val="101"/>
          <w:sz w:val="22"/>
          <w:szCs w:val="22"/>
          <w:lang w:val="es-MX"/>
        </w:rPr>
        <w:t>mujeres en situación especial de vulnerabilidad</w:t>
      </w:r>
      <w:r w:rsidRPr="00757494">
        <w:rPr>
          <w:rFonts w:ascii="Arial" w:eastAsia="Arial" w:hAnsi="Arial" w:cs="Arial"/>
          <w:b/>
          <w:w w:val="101"/>
          <w:sz w:val="22"/>
          <w:szCs w:val="22"/>
          <w:lang w:val="es-MX"/>
        </w:rPr>
        <w:t>.</w:t>
      </w:r>
    </w:p>
    <w:p w:rsidR="002F7FCA" w:rsidRPr="00757494" w:rsidRDefault="002F7FCA" w:rsidP="00DF07B9">
      <w:pPr>
        <w:jc w:val="both"/>
        <w:rPr>
          <w:rFonts w:ascii="Arial" w:eastAsia="Arial" w:hAnsi="Arial" w:cs="Arial"/>
          <w:sz w:val="22"/>
          <w:szCs w:val="22"/>
          <w:lang w:val="es-MX"/>
        </w:rPr>
      </w:pPr>
    </w:p>
    <w:p w:rsidR="0063547B" w:rsidRPr="00757494" w:rsidRDefault="002F7FCA" w:rsidP="00F060C4">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Los actos de violencia no distinguen estratos sociales; sin embargo, hay situaciones que colocan en estado de vulnerabilidad a la mujer, como lo son: Edad, condición física, económica, laboral y étnica, entre otras, </w:t>
      </w:r>
      <w:r w:rsidR="00B61470" w:rsidRPr="00757494">
        <w:rPr>
          <w:rFonts w:ascii="Arial" w:eastAsia="Arial" w:hAnsi="Arial" w:cs="Arial"/>
          <w:sz w:val="22"/>
          <w:szCs w:val="22"/>
          <w:lang w:val="es-MX"/>
        </w:rPr>
        <w:t>y de los cuales se hace</w:t>
      </w:r>
      <w:r w:rsidR="00E44B53" w:rsidRPr="00757494">
        <w:rPr>
          <w:rFonts w:ascii="Arial" w:eastAsia="Arial" w:hAnsi="Arial" w:cs="Arial"/>
          <w:sz w:val="22"/>
          <w:szCs w:val="22"/>
          <w:lang w:val="es-MX"/>
        </w:rPr>
        <w:t xml:space="preserve"> referencia de acuerdo al Protocolo Latinoamericano de Investigación de las Muertes </w:t>
      </w:r>
      <w:r w:rsidR="00E44B53" w:rsidRPr="00757494">
        <w:rPr>
          <w:rFonts w:ascii="Arial" w:eastAsia="Arial" w:hAnsi="Arial" w:cs="Arial"/>
          <w:sz w:val="22"/>
          <w:szCs w:val="22"/>
          <w:lang w:val="es-MX"/>
        </w:rPr>
        <w:lastRenderedPageBreak/>
        <w:t xml:space="preserve">Violentas de Mujeres por Razones de </w:t>
      </w:r>
      <w:r w:rsidR="00836439" w:rsidRPr="00757494">
        <w:rPr>
          <w:rFonts w:ascii="Arial" w:eastAsia="Arial" w:hAnsi="Arial" w:cs="Arial"/>
          <w:sz w:val="22"/>
          <w:szCs w:val="22"/>
          <w:lang w:val="es-MX"/>
        </w:rPr>
        <w:t>Género (</w:t>
      </w:r>
      <w:r w:rsidR="00E44B53" w:rsidRPr="00757494">
        <w:rPr>
          <w:rFonts w:ascii="Arial" w:eastAsia="Arial" w:hAnsi="Arial" w:cs="Arial"/>
          <w:sz w:val="22"/>
          <w:szCs w:val="22"/>
          <w:lang w:val="es-MX"/>
        </w:rPr>
        <w:t xml:space="preserve">femicidio/Feminicidio), elaborado por </w:t>
      </w:r>
      <w:r w:rsidR="00C30C75" w:rsidRPr="00757494">
        <w:rPr>
          <w:rFonts w:ascii="Arial" w:eastAsia="Arial" w:hAnsi="Arial" w:cs="Arial"/>
          <w:sz w:val="22"/>
          <w:szCs w:val="22"/>
          <w:lang w:val="es-MX"/>
        </w:rPr>
        <w:t>el Alto Comisionado de los Derechos Humanos de la Organización de las Naciones Unidas.</w:t>
      </w:r>
    </w:p>
    <w:p w:rsidR="008F6DDE" w:rsidRPr="00757494" w:rsidRDefault="008F6DDE" w:rsidP="00DF07B9">
      <w:pPr>
        <w:jc w:val="both"/>
        <w:rPr>
          <w:rFonts w:ascii="Arial" w:hAnsi="Arial" w:cs="Arial"/>
          <w:b/>
          <w:sz w:val="22"/>
          <w:szCs w:val="22"/>
          <w:lang w:val="es-MX"/>
        </w:rPr>
      </w:pPr>
    </w:p>
    <w:p w:rsidR="00C928DB" w:rsidRDefault="00C928DB" w:rsidP="00DF07B9">
      <w:pPr>
        <w:jc w:val="both"/>
        <w:rPr>
          <w:rFonts w:ascii="Arial" w:hAnsi="Arial" w:cs="Arial"/>
          <w:b/>
          <w:sz w:val="22"/>
          <w:szCs w:val="22"/>
          <w:lang w:val="es-MX"/>
        </w:rPr>
      </w:pPr>
    </w:p>
    <w:p w:rsidR="00CD3E12" w:rsidRDefault="00CD3E12" w:rsidP="00DF07B9">
      <w:pPr>
        <w:jc w:val="both"/>
        <w:rPr>
          <w:rFonts w:ascii="Arial" w:hAnsi="Arial" w:cs="Arial"/>
          <w:b/>
          <w:sz w:val="22"/>
          <w:szCs w:val="22"/>
          <w:lang w:val="es-MX"/>
        </w:rPr>
      </w:pPr>
    </w:p>
    <w:p w:rsidR="00CD3E12" w:rsidRPr="00757494" w:rsidRDefault="00CD3E12" w:rsidP="00DF07B9">
      <w:pPr>
        <w:jc w:val="both"/>
        <w:rPr>
          <w:rFonts w:ascii="Arial" w:hAnsi="Arial" w:cs="Arial"/>
          <w:b/>
          <w:sz w:val="22"/>
          <w:szCs w:val="22"/>
          <w:lang w:val="es-MX"/>
        </w:rPr>
      </w:pPr>
    </w:p>
    <w:p w:rsidR="00417C46" w:rsidRPr="00757494" w:rsidRDefault="00417C46" w:rsidP="00DF07B9">
      <w:pPr>
        <w:jc w:val="both"/>
        <w:rPr>
          <w:rFonts w:ascii="Arial" w:hAnsi="Arial" w:cs="Arial"/>
          <w:b/>
          <w:sz w:val="22"/>
          <w:szCs w:val="22"/>
          <w:lang w:val="es-MX"/>
        </w:rPr>
      </w:pPr>
      <w:r w:rsidRPr="00757494">
        <w:rPr>
          <w:rFonts w:ascii="Arial" w:hAnsi="Arial" w:cs="Arial"/>
          <w:b/>
          <w:sz w:val="22"/>
          <w:szCs w:val="22"/>
          <w:lang w:val="es-MX"/>
        </w:rPr>
        <w:t>Las niñas o adolescentes</w:t>
      </w:r>
    </w:p>
    <w:p w:rsidR="00417C46" w:rsidRPr="00757494" w:rsidRDefault="00417C46" w:rsidP="00DF07B9">
      <w:pPr>
        <w:jc w:val="both"/>
        <w:rPr>
          <w:rFonts w:ascii="Arial" w:hAnsi="Arial" w:cs="Arial"/>
          <w:sz w:val="22"/>
          <w:szCs w:val="22"/>
          <w:lang w:val="es-MX"/>
        </w:rPr>
      </w:pPr>
    </w:p>
    <w:p w:rsidR="00417C46" w:rsidRPr="00757494" w:rsidRDefault="00417C46" w:rsidP="00CA1C89">
      <w:pPr>
        <w:ind w:firstLine="708"/>
        <w:jc w:val="both"/>
        <w:rPr>
          <w:rFonts w:ascii="Arial" w:hAnsi="Arial" w:cs="Arial"/>
          <w:sz w:val="22"/>
          <w:szCs w:val="22"/>
          <w:lang w:val="es-MX"/>
        </w:rPr>
      </w:pPr>
      <w:r w:rsidRPr="00757494">
        <w:rPr>
          <w:rFonts w:ascii="Arial" w:hAnsi="Arial" w:cs="Arial"/>
          <w:sz w:val="22"/>
          <w:szCs w:val="22"/>
          <w:lang w:val="es-MX"/>
        </w:rPr>
        <w:t>Se produce generalmente en dos escenarios: El íntimo o</w:t>
      </w:r>
      <w:r w:rsidR="00750A43" w:rsidRPr="00757494">
        <w:rPr>
          <w:rFonts w:ascii="Arial" w:hAnsi="Arial" w:cs="Arial"/>
          <w:sz w:val="22"/>
          <w:szCs w:val="22"/>
          <w:lang w:val="es-MX"/>
        </w:rPr>
        <w:t xml:space="preserve"> familiar y</w:t>
      </w:r>
      <w:r w:rsidRPr="00757494">
        <w:rPr>
          <w:rFonts w:ascii="Arial" w:hAnsi="Arial" w:cs="Arial"/>
          <w:sz w:val="22"/>
          <w:szCs w:val="22"/>
          <w:lang w:val="es-MX"/>
        </w:rPr>
        <w:t xml:space="preserve"> el sexual.</w:t>
      </w:r>
    </w:p>
    <w:p w:rsidR="00417C46" w:rsidRPr="00757494" w:rsidRDefault="00417C46" w:rsidP="00DF07B9">
      <w:pPr>
        <w:jc w:val="both"/>
        <w:rPr>
          <w:rFonts w:ascii="Arial" w:hAnsi="Arial" w:cs="Arial"/>
          <w:sz w:val="22"/>
          <w:szCs w:val="22"/>
          <w:lang w:val="es-MX"/>
        </w:rPr>
      </w:pPr>
    </w:p>
    <w:p w:rsidR="00417C46" w:rsidRPr="00757494" w:rsidRDefault="00417C46" w:rsidP="00CA1C89">
      <w:pPr>
        <w:ind w:firstLine="708"/>
        <w:jc w:val="both"/>
        <w:rPr>
          <w:rFonts w:ascii="Arial" w:hAnsi="Arial" w:cs="Arial"/>
          <w:sz w:val="22"/>
          <w:szCs w:val="22"/>
          <w:lang w:val="es-MX"/>
        </w:rPr>
      </w:pPr>
      <w:r w:rsidRPr="00757494">
        <w:rPr>
          <w:rFonts w:ascii="Arial" w:hAnsi="Arial" w:cs="Arial"/>
          <w:sz w:val="22"/>
          <w:szCs w:val="22"/>
          <w:lang w:val="es-MX"/>
        </w:rPr>
        <w:t>El femi</w:t>
      </w:r>
      <w:r w:rsidR="00621772">
        <w:rPr>
          <w:rFonts w:ascii="Arial" w:hAnsi="Arial" w:cs="Arial"/>
          <w:sz w:val="22"/>
          <w:szCs w:val="22"/>
          <w:lang w:val="es-MX"/>
        </w:rPr>
        <w:t>ni</w:t>
      </w:r>
      <w:r w:rsidRPr="00757494">
        <w:rPr>
          <w:rFonts w:ascii="Arial" w:hAnsi="Arial" w:cs="Arial"/>
          <w:sz w:val="22"/>
          <w:szCs w:val="22"/>
          <w:lang w:val="es-MX"/>
        </w:rPr>
        <w:t>cidio de niñas en el contexto familiar ocurre sobre todo alrededor de las siguientes circunstancias:</w:t>
      </w:r>
    </w:p>
    <w:p w:rsidR="00417C46" w:rsidRPr="00757494" w:rsidRDefault="00417C46" w:rsidP="00DF07B9">
      <w:pPr>
        <w:jc w:val="both"/>
        <w:rPr>
          <w:rFonts w:ascii="Arial" w:hAnsi="Arial" w:cs="Arial"/>
          <w:sz w:val="22"/>
          <w:szCs w:val="22"/>
          <w:lang w:val="es-MX"/>
        </w:rPr>
      </w:pPr>
    </w:p>
    <w:p w:rsidR="00417C46" w:rsidRPr="00757494" w:rsidRDefault="00417C46" w:rsidP="00F6089D">
      <w:pPr>
        <w:pStyle w:val="Prrafodelista"/>
        <w:numPr>
          <w:ilvl w:val="0"/>
          <w:numId w:val="21"/>
        </w:numPr>
        <w:jc w:val="both"/>
        <w:rPr>
          <w:rFonts w:ascii="Arial" w:hAnsi="Arial" w:cs="Arial"/>
          <w:sz w:val="22"/>
          <w:szCs w:val="22"/>
          <w:lang w:val="es-MX"/>
        </w:rPr>
      </w:pPr>
      <w:r w:rsidRPr="00757494">
        <w:rPr>
          <w:rFonts w:ascii="Arial" w:hAnsi="Arial" w:cs="Arial"/>
          <w:sz w:val="22"/>
          <w:szCs w:val="22"/>
          <w:lang w:val="es-MX"/>
        </w:rPr>
        <w:t xml:space="preserve">Situación de violencia contra la mujer en la que se también se dirige contra los hijos e </w:t>
      </w:r>
      <w:r w:rsidR="0066413A" w:rsidRPr="00757494">
        <w:rPr>
          <w:rFonts w:ascii="Arial" w:hAnsi="Arial" w:cs="Arial"/>
          <w:sz w:val="22"/>
          <w:szCs w:val="22"/>
          <w:lang w:val="es-MX"/>
        </w:rPr>
        <w:t>hijas</w:t>
      </w:r>
      <w:r w:rsidRPr="00757494">
        <w:rPr>
          <w:rFonts w:ascii="Arial" w:hAnsi="Arial" w:cs="Arial"/>
          <w:sz w:val="22"/>
          <w:szCs w:val="22"/>
          <w:lang w:val="es-MX"/>
        </w:rPr>
        <w:t xml:space="preserve">, en ocasiones de forma </w:t>
      </w:r>
      <w:r w:rsidR="0066413A" w:rsidRPr="00757494">
        <w:rPr>
          <w:rFonts w:ascii="Arial" w:hAnsi="Arial" w:cs="Arial"/>
          <w:sz w:val="22"/>
          <w:szCs w:val="22"/>
          <w:lang w:val="es-MX"/>
        </w:rPr>
        <w:t>más</w:t>
      </w:r>
      <w:r w:rsidRPr="00757494">
        <w:rPr>
          <w:rFonts w:ascii="Arial" w:hAnsi="Arial" w:cs="Arial"/>
          <w:sz w:val="22"/>
          <w:szCs w:val="22"/>
          <w:lang w:val="es-MX"/>
        </w:rPr>
        <w:t xml:space="preserve"> violenta contra ella</w:t>
      </w:r>
      <w:r w:rsidR="00750A43" w:rsidRPr="00757494">
        <w:rPr>
          <w:rFonts w:ascii="Arial" w:hAnsi="Arial" w:cs="Arial"/>
          <w:sz w:val="22"/>
          <w:szCs w:val="22"/>
          <w:lang w:val="es-MX"/>
        </w:rPr>
        <w:t>s</w:t>
      </w:r>
      <w:r w:rsidRPr="00757494">
        <w:rPr>
          <w:rFonts w:ascii="Arial" w:hAnsi="Arial" w:cs="Arial"/>
          <w:sz w:val="22"/>
          <w:szCs w:val="22"/>
          <w:lang w:val="es-MX"/>
        </w:rPr>
        <w:t xml:space="preserve"> al identificarlas con la madre. Estos femi</w:t>
      </w:r>
      <w:r w:rsidR="00621772">
        <w:rPr>
          <w:rFonts w:ascii="Arial" w:hAnsi="Arial" w:cs="Arial"/>
          <w:sz w:val="22"/>
          <w:szCs w:val="22"/>
          <w:lang w:val="es-MX"/>
        </w:rPr>
        <w:t>ni</w:t>
      </w:r>
      <w:r w:rsidRPr="00757494">
        <w:rPr>
          <w:rFonts w:ascii="Arial" w:hAnsi="Arial" w:cs="Arial"/>
          <w:sz w:val="22"/>
          <w:szCs w:val="22"/>
          <w:lang w:val="es-MX"/>
        </w:rPr>
        <w:t>cidios se producen durante la convivencia del padre en la relación familiar.</w:t>
      </w:r>
    </w:p>
    <w:p w:rsidR="00C215A9" w:rsidRPr="00757494" w:rsidRDefault="00C215A9" w:rsidP="00DF07B9">
      <w:pPr>
        <w:jc w:val="both"/>
        <w:rPr>
          <w:rFonts w:ascii="Arial" w:hAnsi="Arial" w:cs="Arial"/>
          <w:sz w:val="22"/>
          <w:szCs w:val="22"/>
          <w:lang w:val="es-MX"/>
        </w:rPr>
      </w:pPr>
    </w:p>
    <w:p w:rsidR="00417C46" w:rsidRPr="00757494" w:rsidRDefault="00417C46" w:rsidP="00F6089D">
      <w:pPr>
        <w:pStyle w:val="Prrafodelista"/>
        <w:numPr>
          <w:ilvl w:val="0"/>
          <w:numId w:val="21"/>
        </w:numPr>
        <w:jc w:val="both"/>
        <w:rPr>
          <w:rFonts w:ascii="Arial" w:hAnsi="Arial" w:cs="Arial"/>
          <w:sz w:val="22"/>
          <w:szCs w:val="22"/>
          <w:lang w:val="es-MX"/>
        </w:rPr>
      </w:pPr>
      <w:r w:rsidRPr="00757494">
        <w:rPr>
          <w:rFonts w:ascii="Arial" w:hAnsi="Arial" w:cs="Arial"/>
          <w:sz w:val="22"/>
          <w:szCs w:val="22"/>
          <w:lang w:val="es-MX"/>
        </w:rPr>
        <w:t>Situación de vio</w:t>
      </w:r>
      <w:r w:rsidR="00C215A9" w:rsidRPr="00757494">
        <w:rPr>
          <w:rFonts w:ascii="Arial" w:hAnsi="Arial" w:cs="Arial"/>
          <w:sz w:val="22"/>
          <w:szCs w:val="22"/>
          <w:lang w:val="es-MX"/>
        </w:rPr>
        <w:t>l</w:t>
      </w:r>
      <w:r w:rsidRPr="00757494">
        <w:rPr>
          <w:rFonts w:ascii="Arial" w:hAnsi="Arial" w:cs="Arial"/>
          <w:sz w:val="22"/>
          <w:szCs w:val="22"/>
          <w:lang w:val="es-MX"/>
        </w:rPr>
        <w:t>encia contra la mujer tras la separación</w:t>
      </w:r>
      <w:r w:rsidR="00B61470" w:rsidRPr="00757494">
        <w:rPr>
          <w:rFonts w:ascii="Arial" w:hAnsi="Arial" w:cs="Arial"/>
          <w:sz w:val="22"/>
          <w:szCs w:val="22"/>
          <w:lang w:val="es-MX"/>
        </w:rPr>
        <w:t xml:space="preserve"> de pareja</w:t>
      </w:r>
      <w:r w:rsidRPr="00757494">
        <w:rPr>
          <w:rFonts w:ascii="Arial" w:hAnsi="Arial" w:cs="Arial"/>
          <w:sz w:val="22"/>
          <w:szCs w:val="22"/>
          <w:lang w:val="es-MX"/>
        </w:rPr>
        <w:t>. En estos casos algunos victimarios deciden acabar con la vida de los hijos e hijas como forma de ocasionarle un daño a la madre. Estos homicidios se suelen acompañar del suicidio del agresor.</w:t>
      </w:r>
    </w:p>
    <w:p w:rsidR="00417C46" w:rsidRPr="00757494" w:rsidRDefault="00417C46" w:rsidP="00DF07B9">
      <w:pPr>
        <w:jc w:val="both"/>
        <w:rPr>
          <w:rFonts w:ascii="Arial" w:hAnsi="Arial" w:cs="Arial"/>
          <w:sz w:val="22"/>
          <w:szCs w:val="22"/>
          <w:lang w:val="es-MX"/>
        </w:rPr>
      </w:pPr>
    </w:p>
    <w:p w:rsidR="00417C46" w:rsidRPr="00757494" w:rsidRDefault="00417C46" w:rsidP="00CA1C89">
      <w:pPr>
        <w:ind w:firstLine="708"/>
        <w:jc w:val="both"/>
        <w:rPr>
          <w:rFonts w:ascii="Arial" w:hAnsi="Arial" w:cs="Arial"/>
          <w:sz w:val="22"/>
          <w:szCs w:val="22"/>
          <w:lang w:val="es-MX"/>
        </w:rPr>
      </w:pPr>
      <w:r w:rsidRPr="00757494">
        <w:rPr>
          <w:rFonts w:ascii="Arial" w:hAnsi="Arial" w:cs="Arial"/>
          <w:sz w:val="22"/>
          <w:szCs w:val="22"/>
          <w:lang w:val="es-MX"/>
        </w:rPr>
        <w:t>El femi</w:t>
      </w:r>
      <w:r w:rsidR="00621772">
        <w:rPr>
          <w:rFonts w:ascii="Arial" w:hAnsi="Arial" w:cs="Arial"/>
          <w:sz w:val="22"/>
          <w:szCs w:val="22"/>
          <w:lang w:val="es-MX"/>
        </w:rPr>
        <w:t>ni</w:t>
      </w:r>
      <w:r w:rsidRPr="00757494">
        <w:rPr>
          <w:rFonts w:ascii="Arial" w:hAnsi="Arial" w:cs="Arial"/>
          <w:sz w:val="22"/>
          <w:szCs w:val="22"/>
          <w:lang w:val="es-MX"/>
        </w:rPr>
        <w:t>cidio sexual en niñas es antecedido, en muchos casos, por una historia previa de abusos sexuales llevada a cabo por miembros de la familia o cuidadores q</w:t>
      </w:r>
      <w:r w:rsidR="00750A43" w:rsidRPr="00757494">
        <w:rPr>
          <w:rFonts w:ascii="Arial" w:hAnsi="Arial" w:cs="Arial"/>
          <w:sz w:val="22"/>
          <w:szCs w:val="22"/>
          <w:lang w:val="es-MX"/>
        </w:rPr>
        <w:t>ue finalmente matan a las niñas. O</w:t>
      </w:r>
      <w:r w:rsidRPr="00757494">
        <w:rPr>
          <w:rFonts w:ascii="Arial" w:hAnsi="Arial" w:cs="Arial"/>
          <w:sz w:val="22"/>
          <w:szCs w:val="22"/>
          <w:lang w:val="es-MX"/>
        </w:rPr>
        <w:t>tras veces, la violencia sexual se produce fuera de la familia, pero dentro del ámbito de relación de las niñas, como la escuela, las actividades de ocio, la formación extra-escolar, etc. El femi</w:t>
      </w:r>
      <w:r w:rsidR="00621772">
        <w:rPr>
          <w:rFonts w:ascii="Arial" w:hAnsi="Arial" w:cs="Arial"/>
          <w:sz w:val="22"/>
          <w:szCs w:val="22"/>
          <w:lang w:val="es-MX"/>
        </w:rPr>
        <w:t>ni</w:t>
      </w:r>
      <w:r w:rsidRPr="00757494">
        <w:rPr>
          <w:rFonts w:ascii="Arial" w:hAnsi="Arial" w:cs="Arial"/>
          <w:sz w:val="22"/>
          <w:szCs w:val="22"/>
          <w:lang w:val="es-MX"/>
        </w:rPr>
        <w:t>cidio sexual familiar en niñas suele producirse a tempranas edades; el extra-familiar en la adolescencia.</w:t>
      </w:r>
    </w:p>
    <w:p w:rsidR="008D4C2F" w:rsidRPr="00757494" w:rsidRDefault="008D4C2F" w:rsidP="00DF07B9">
      <w:pPr>
        <w:jc w:val="both"/>
        <w:rPr>
          <w:rFonts w:ascii="Arial" w:hAnsi="Arial" w:cs="Arial"/>
          <w:sz w:val="22"/>
          <w:szCs w:val="22"/>
          <w:lang w:val="es-MX"/>
        </w:rPr>
      </w:pPr>
    </w:p>
    <w:p w:rsidR="008D4C2F" w:rsidRPr="00757494" w:rsidRDefault="008D4C2F" w:rsidP="00DF07B9">
      <w:pPr>
        <w:jc w:val="both"/>
        <w:rPr>
          <w:rFonts w:ascii="Arial" w:hAnsi="Arial" w:cs="Arial"/>
          <w:sz w:val="22"/>
          <w:szCs w:val="22"/>
          <w:lang w:val="es-MX"/>
        </w:rPr>
      </w:pPr>
    </w:p>
    <w:p w:rsidR="008D4C2F" w:rsidRPr="00757494" w:rsidRDefault="008D4C2F" w:rsidP="00DF07B9">
      <w:pPr>
        <w:jc w:val="both"/>
        <w:rPr>
          <w:rFonts w:ascii="Arial" w:hAnsi="Arial" w:cs="Arial"/>
          <w:b/>
          <w:sz w:val="22"/>
          <w:szCs w:val="22"/>
          <w:lang w:val="es-MX"/>
        </w:rPr>
      </w:pPr>
      <w:r w:rsidRPr="00757494">
        <w:rPr>
          <w:rFonts w:ascii="Arial" w:hAnsi="Arial" w:cs="Arial"/>
          <w:b/>
          <w:sz w:val="22"/>
          <w:szCs w:val="22"/>
          <w:lang w:val="es-MX"/>
        </w:rPr>
        <w:t>Las mujeres adultas mayores</w:t>
      </w:r>
    </w:p>
    <w:p w:rsidR="008D4C2F" w:rsidRPr="00757494" w:rsidRDefault="008D4C2F" w:rsidP="00DF07B9">
      <w:pPr>
        <w:jc w:val="both"/>
        <w:rPr>
          <w:rFonts w:ascii="Arial" w:hAnsi="Arial" w:cs="Arial"/>
          <w:sz w:val="22"/>
          <w:szCs w:val="22"/>
          <w:lang w:val="es-MX"/>
        </w:rPr>
      </w:pPr>
    </w:p>
    <w:p w:rsidR="008D4C2F" w:rsidRPr="00757494" w:rsidRDefault="008D4C2F" w:rsidP="00F060C4">
      <w:pPr>
        <w:ind w:firstLine="708"/>
        <w:jc w:val="both"/>
        <w:rPr>
          <w:rFonts w:ascii="Arial" w:hAnsi="Arial" w:cs="Arial"/>
          <w:sz w:val="22"/>
          <w:szCs w:val="22"/>
          <w:lang w:val="es-MX"/>
        </w:rPr>
      </w:pPr>
      <w:r w:rsidRPr="00757494">
        <w:rPr>
          <w:rFonts w:ascii="Arial" w:hAnsi="Arial" w:cs="Arial"/>
          <w:sz w:val="22"/>
          <w:szCs w:val="22"/>
          <w:lang w:val="es-MX"/>
        </w:rPr>
        <w:t>Confluyen los mismos contextos, el íntimo y el sexual. Los elementos presentes en los casos vendrán caracterizados por las circunstancias propias de cada uno de ellos.</w:t>
      </w:r>
    </w:p>
    <w:p w:rsidR="008D4C2F" w:rsidRPr="00757494" w:rsidRDefault="008D4C2F" w:rsidP="00DF07B9">
      <w:pPr>
        <w:jc w:val="both"/>
        <w:rPr>
          <w:rFonts w:ascii="Arial" w:hAnsi="Arial" w:cs="Arial"/>
          <w:sz w:val="22"/>
          <w:szCs w:val="22"/>
          <w:lang w:val="es-MX"/>
        </w:rPr>
      </w:pPr>
    </w:p>
    <w:p w:rsidR="008D4C2F" w:rsidRPr="00757494" w:rsidRDefault="008D4C2F" w:rsidP="00F060C4">
      <w:pPr>
        <w:ind w:firstLine="708"/>
        <w:jc w:val="both"/>
        <w:rPr>
          <w:rFonts w:ascii="Arial" w:hAnsi="Arial" w:cs="Arial"/>
          <w:sz w:val="22"/>
          <w:szCs w:val="22"/>
          <w:lang w:val="es-MX"/>
        </w:rPr>
      </w:pPr>
      <w:r w:rsidRPr="00757494">
        <w:rPr>
          <w:rFonts w:ascii="Arial" w:hAnsi="Arial" w:cs="Arial"/>
          <w:sz w:val="22"/>
          <w:szCs w:val="22"/>
          <w:lang w:val="es-MX"/>
        </w:rPr>
        <w:t>Desde el punto de vista de la investigación, los elementos que deben ser destacados además de los generales, son la historia de violencia previa, que en ocasiones se ha prolongado durante toda la vida de relación con su victimario, y los elementos relacionados con la violencia sexual. Estos elementos deben ser analizados, principalmente, en los hallazgos de autopsia, en las características de la víctima, del victimario, y en la escena del crimen, donde deben aparecer evidencias relacionadas con las particularidades de la agresión mortal.</w:t>
      </w:r>
    </w:p>
    <w:p w:rsidR="008D4C2F" w:rsidRPr="00757494" w:rsidRDefault="008D4C2F" w:rsidP="00DF07B9">
      <w:pPr>
        <w:jc w:val="both"/>
        <w:rPr>
          <w:rFonts w:ascii="Arial" w:hAnsi="Arial" w:cs="Arial"/>
          <w:sz w:val="22"/>
          <w:szCs w:val="22"/>
          <w:lang w:val="es-MX"/>
        </w:rPr>
      </w:pPr>
    </w:p>
    <w:p w:rsidR="002D53FA" w:rsidRPr="00757494" w:rsidRDefault="002D53FA" w:rsidP="00DF07B9">
      <w:pPr>
        <w:jc w:val="both"/>
        <w:rPr>
          <w:rFonts w:ascii="Arial" w:hAnsi="Arial" w:cs="Arial"/>
          <w:sz w:val="22"/>
          <w:szCs w:val="22"/>
          <w:lang w:val="es-MX"/>
        </w:rPr>
      </w:pPr>
    </w:p>
    <w:p w:rsidR="008D4C2F" w:rsidRPr="00757494" w:rsidRDefault="008D4C2F" w:rsidP="00DF07B9">
      <w:pPr>
        <w:jc w:val="both"/>
        <w:rPr>
          <w:rFonts w:ascii="Arial" w:hAnsi="Arial" w:cs="Arial"/>
          <w:b/>
          <w:sz w:val="22"/>
          <w:szCs w:val="22"/>
          <w:lang w:val="es-MX"/>
        </w:rPr>
      </w:pPr>
      <w:r w:rsidRPr="00757494">
        <w:rPr>
          <w:rFonts w:ascii="Arial" w:hAnsi="Arial" w:cs="Arial"/>
          <w:b/>
          <w:sz w:val="22"/>
          <w:szCs w:val="22"/>
          <w:lang w:val="es-MX"/>
        </w:rPr>
        <w:t>Las mujeres con discapacidad</w:t>
      </w:r>
    </w:p>
    <w:p w:rsidR="008D4C2F" w:rsidRPr="00757494" w:rsidRDefault="008D4C2F" w:rsidP="00DF07B9">
      <w:pPr>
        <w:jc w:val="both"/>
        <w:rPr>
          <w:rFonts w:ascii="Arial" w:hAnsi="Arial" w:cs="Arial"/>
          <w:sz w:val="22"/>
          <w:szCs w:val="22"/>
          <w:lang w:val="es-MX"/>
        </w:rPr>
      </w:pPr>
    </w:p>
    <w:p w:rsidR="008D4C2F" w:rsidRPr="00757494" w:rsidRDefault="008D4C2F" w:rsidP="00F060C4">
      <w:pPr>
        <w:ind w:firstLine="708"/>
        <w:jc w:val="both"/>
        <w:rPr>
          <w:rFonts w:ascii="Arial" w:hAnsi="Arial" w:cs="Arial"/>
          <w:sz w:val="22"/>
          <w:szCs w:val="22"/>
          <w:lang w:val="es-MX"/>
        </w:rPr>
      </w:pPr>
      <w:r w:rsidRPr="00757494">
        <w:rPr>
          <w:rFonts w:ascii="Arial" w:hAnsi="Arial" w:cs="Arial"/>
          <w:sz w:val="22"/>
          <w:szCs w:val="22"/>
          <w:lang w:val="es-MX"/>
        </w:rPr>
        <w:t>Los femi</w:t>
      </w:r>
      <w:r w:rsidR="00621772">
        <w:rPr>
          <w:rFonts w:ascii="Arial" w:hAnsi="Arial" w:cs="Arial"/>
          <w:sz w:val="22"/>
          <w:szCs w:val="22"/>
          <w:lang w:val="es-MX"/>
        </w:rPr>
        <w:t>ni</w:t>
      </w:r>
      <w:r w:rsidRPr="00757494">
        <w:rPr>
          <w:rFonts w:ascii="Arial" w:hAnsi="Arial" w:cs="Arial"/>
          <w:sz w:val="22"/>
          <w:szCs w:val="22"/>
          <w:lang w:val="es-MX"/>
        </w:rPr>
        <w:t>cidios de mujeres con discapacidad se producen sobre todo dentro de un contexto de violencia dentro de las relaciones de familia, padres a hijas, hermanos a hermanas, etc. y dentro de las relaciones de pareja. Con menos frecuencia se llevan a cabo como parte de la violencia sexual en la que el ataque se realiza aprovechando la vulnerabilidad de las mujeres.</w:t>
      </w:r>
    </w:p>
    <w:p w:rsidR="008D4C2F" w:rsidRPr="00757494" w:rsidRDefault="008D4C2F" w:rsidP="00DF07B9">
      <w:pPr>
        <w:jc w:val="both"/>
        <w:rPr>
          <w:rFonts w:ascii="Arial" w:hAnsi="Arial" w:cs="Arial"/>
          <w:sz w:val="22"/>
          <w:szCs w:val="22"/>
          <w:lang w:val="es-MX"/>
        </w:rPr>
      </w:pPr>
    </w:p>
    <w:p w:rsidR="00407FFB" w:rsidRPr="00757494" w:rsidRDefault="00407FFB" w:rsidP="00DF07B9">
      <w:pPr>
        <w:jc w:val="both"/>
        <w:rPr>
          <w:rFonts w:ascii="Arial" w:hAnsi="Arial" w:cs="Arial"/>
          <w:sz w:val="22"/>
          <w:szCs w:val="22"/>
          <w:lang w:val="es-MX"/>
        </w:rPr>
      </w:pPr>
    </w:p>
    <w:p w:rsidR="008D4C2F" w:rsidRPr="00757494" w:rsidRDefault="008D4C2F" w:rsidP="00DF07B9">
      <w:pPr>
        <w:jc w:val="both"/>
        <w:rPr>
          <w:rFonts w:ascii="Arial" w:hAnsi="Arial" w:cs="Arial"/>
          <w:b/>
          <w:sz w:val="22"/>
          <w:szCs w:val="22"/>
          <w:lang w:val="es-MX"/>
        </w:rPr>
      </w:pPr>
      <w:r w:rsidRPr="00757494">
        <w:rPr>
          <w:rFonts w:ascii="Arial" w:hAnsi="Arial" w:cs="Arial"/>
          <w:b/>
          <w:sz w:val="22"/>
          <w:szCs w:val="22"/>
          <w:lang w:val="es-MX"/>
        </w:rPr>
        <w:t>Las mujeres indígenas</w:t>
      </w:r>
    </w:p>
    <w:p w:rsidR="008D4C2F" w:rsidRPr="00757494" w:rsidRDefault="008D4C2F" w:rsidP="00DF07B9">
      <w:pPr>
        <w:jc w:val="both"/>
        <w:rPr>
          <w:rFonts w:ascii="Arial" w:hAnsi="Arial" w:cs="Arial"/>
          <w:sz w:val="22"/>
          <w:szCs w:val="22"/>
          <w:lang w:val="es-MX"/>
        </w:rPr>
      </w:pPr>
    </w:p>
    <w:p w:rsidR="008D4C2F" w:rsidRPr="00757494" w:rsidRDefault="008D4C2F" w:rsidP="00F060C4">
      <w:pPr>
        <w:ind w:firstLine="708"/>
        <w:jc w:val="both"/>
        <w:rPr>
          <w:rFonts w:ascii="Arial" w:hAnsi="Arial" w:cs="Arial"/>
          <w:sz w:val="22"/>
          <w:szCs w:val="22"/>
          <w:lang w:val="es-MX"/>
        </w:rPr>
      </w:pPr>
      <w:r w:rsidRPr="00757494">
        <w:rPr>
          <w:rFonts w:ascii="Arial" w:hAnsi="Arial" w:cs="Arial"/>
          <w:sz w:val="22"/>
          <w:szCs w:val="22"/>
          <w:lang w:val="es-MX"/>
        </w:rPr>
        <w:t>La cu</w:t>
      </w:r>
      <w:r w:rsidR="008F6DDE" w:rsidRPr="00757494">
        <w:rPr>
          <w:rFonts w:ascii="Arial" w:hAnsi="Arial" w:cs="Arial"/>
          <w:sz w:val="22"/>
          <w:szCs w:val="22"/>
          <w:lang w:val="es-MX"/>
        </w:rPr>
        <w:t>ltura</w:t>
      </w:r>
      <w:r w:rsidRPr="00757494">
        <w:rPr>
          <w:rFonts w:ascii="Arial" w:hAnsi="Arial" w:cs="Arial"/>
          <w:sz w:val="22"/>
          <w:szCs w:val="22"/>
          <w:lang w:val="es-MX"/>
        </w:rPr>
        <w:t xml:space="preserve"> de los diferentes pueblos </w:t>
      </w:r>
      <w:r w:rsidR="0066413A" w:rsidRPr="00757494">
        <w:rPr>
          <w:rFonts w:ascii="Arial" w:hAnsi="Arial" w:cs="Arial"/>
          <w:sz w:val="22"/>
          <w:szCs w:val="22"/>
          <w:lang w:val="es-MX"/>
        </w:rPr>
        <w:t>indígenas</w:t>
      </w:r>
      <w:r w:rsidRPr="00757494">
        <w:rPr>
          <w:rFonts w:ascii="Arial" w:hAnsi="Arial" w:cs="Arial"/>
          <w:sz w:val="22"/>
          <w:szCs w:val="22"/>
          <w:lang w:val="es-MX"/>
        </w:rPr>
        <w:t xml:space="preserve"> vería </w:t>
      </w:r>
      <w:r w:rsidR="0066413A" w:rsidRPr="00757494">
        <w:rPr>
          <w:rFonts w:ascii="Arial" w:hAnsi="Arial" w:cs="Arial"/>
          <w:sz w:val="22"/>
          <w:szCs w:val="22"/>
          <w:lang w:val="es-MX"/>
        </w:rPr>
        <w:t>según</w:t>
      </w:r>
      <w:r w:rsidRPr="00757494">
        <w:rPr>
          <w:rFonts w:ascii="Arial" w:hAnsi="Arial" w:cs="Arial"/>
          <w:sz w:val="22"/>
          <w:szCs w:val="22"/>
          <w:lang w:val="es-MX"/>
        </w:rPr>
        <w:t xml:space="preserve"> su cosmogonía y las influencias recibidas por su progresiva integración en el context</w:t>
      </w:r>
      <w:r w:rsidR="0066413A" w:rsidRPr="00757494">
        <w:rPr>
          <w:rFonts w:ascii="Arial" w:hAnsi="Arial" w:cs="Arial"/>
          <w:sz w:val="22"/>
          <w:szCs w:val="22"/>
          <w:lang w:val="es-MX"/>
        </w:rPr>
        <w:t>o</w:t>
      </w:r>
      <w:r w:rsidRPr="00757494">
        <w:rPr>
          <w:rFonts w:ascii="Arial" w:hAnsi="Arial" w:cs="Arial"/>
          <w:sz w:val="22"/>
          <w:szCs w:val="22"/>
          <w:lang w:val="es-MX"/>
        </w:rPr>
        <w:t xml:space="preserve"> actual. Aún así, existe una serie de referencias comunes, del mismo modo que suele ser una constante la desigualdad entre hombres y mujeres. Estos factores hacen que compartan los elementos generales de los femi</w:t>
      </w:r>
      <w:r w:rsidR="00621772">
        <w:rPr>
          <w:rFonts w:ascii="Arial" w:hAnsi="Arial" w:cs="Arial"/>
          <w:sz w:val="22"/>
          <w:szCs w:val="22"/>
          <w:lang w:val="es-MX"/>
        </w:rPr>
        <w:t>ni</w:t>
      </w:r>
      <w:r w:rsidRPr="00757494">
        <w:rPr>
          <w:rFonts w:ascii="Arial" w:hAnsi="Arial" w:cs="Arial"/>
          <w:sz w:val="22"/>
          <w:szCs w:val="22"/>
          <w:lang w:val="es-MX"/>
        </w:rPr>
        <w:t xml:space="preserve">cidios. Sin embargo, la </w:t>
      </w:r>
      <w:r w:rsidR="00F55298" w:rsidRPr="00757494">
        <w:rPr>
          <w:rFonts w:ascii="Arial" w:hAnsi="Arial" w:cs="Arial"/>
          <w:sz w:val="22"/>
          <w:szCs w:val="22"/>
          <w:lang w:val="es-MX"/>
        </w:rPr>
        <w:t xml:space="preserve">influencia de las referencias culturales propias de cada pueblo </w:t>
      </w:r>
      <w:r w:rsidR="0066413A" w:rsidRPr="00757494">
        <w:rPr>
          <w:rFonts w:ascii="Arial" w:hAnsi="Arial" w:cs="Arial"/>
          <w:sz w:val="22"/>
          <w:szCs w:val="22"/>
          <w:lang w:val="es-MX"/>
        </w:rPr>
        <w:t>indígena</w:t>
      </w:r>
      <w:r w:rsidR="00F55298" w:rsidRPr="00757494">
        <w:rPr>
          <w:rFonts w:ascii="Arial" w:hAnsi="Arial" w:cs="Arial"/>
          <w:sz w:val="22"/>
          <w:szCs w:val="22"/>
          <w:lang w:val="es-MX"/>
        </w:rPr>
        <w:t xml:space="preserve"> introduce algunos elementos </w:t>
      </w:r>
      <w:r w:rsidRPr="00757494">
        <w:rPr>
          <w:rFonts w:ascii="Arial" w:hAnsi="Arial" w:cs="Arial"/>
          <w:sz w:val="22"/>
          <w:szCs w:val="22"/>
          <w:lang w:val="es-MX"/>
        </w:rPr>
        <w:t>en el resultado del femi</w:t>
      </w:r>
      <w:r w:rsidR="00621772">
        <w:rPr>
          <w:rFonts w:ascii="Arial" w:hAnsi="Arial" w:cs="Arial"/>
          <w:sz w:val="22"/>
          <w:szCs w:val="22"/>
          <w:lang w:val="es-MX"/>
        </w:rPr>
        <w:t>ni</w:t>
      </w:r>
      <w:r w:rsidRPr="00757494">
        <w:rPr>
          <w:rFonts w:ascii="Arial" w:hAnsi="Arial" w:cs="Arial"/>
          <w:sz w:val="22"/>
          <w:szCs w:val="22"/>
          <w:lang w:val="es-MX"/>
        </w:rPr>
        <w:t>cidio relacionadas con el mensaje que el victimario transmite a ese contexto social propio que caracteriza su cultura.</w:t>
      </w:r>
    </w:p>
    <w:p w:rsidR="0063547B" w:rsidRPr="00757494" w:rsidRDefault="0063547B" w:rsidP="00DF07B9">
      <w:pPr>
        <w:jc w:val="both"/>
        <w:rPr>
          <w:rFonts w:ascii="Arial" w:hAnsi="Arial" w:cs="Arial"/>
          <w:sz w:val="22"/>
          <w:szCs w:val="22"/>
          <w:lang w:val="es-MX"/>
        </w:rPr>
      </w:pPr>
    </w:p>
    <w:p w:rsidR="00F55298" w:rsidRPr="00757494" w:rsidRDefault="00F55298" w:rsidP="00DF07B9">
      <w:pPr>
        <w:jc w:val="both"/>
        <w:rPr>
          <w:rFonts w:ascii="Arial" w:hAnsi="Arial" w:cs="Arial"/>
          <w:sz w:val="22"/>
          <w:szCs w:val="22"/>
          <w:lang w:val="es-MX"/>
        </w:rPr>
      </w:pPr>
    </w:p>
    <w:p w:rsidR="00F55298" w:rsidRPr="00757494" w:rsidRDefault="00F55298" w:rsidP="00DF07B9">
      <w:pPr>
        <w:jc w:val="both"/>
        <w:rPr>
          <w:rFonts w:ascii="Arial" w:hAnsi="Arial" w:cs="Arial"/>
          <w:b/>
          <w:sz w:val="22"/>
          <w:szCs w:val="22"/>
          <w:lang w:val="es-MX"/>
        </w:rPr>
      </w:pPr>
      <w:r w:rsidRPr="00757494">
        <w:rPr>
          <w:rFonts w:ascii="Arial" w:hAnsi="Arial" w:cs="Arial"/>
          <w:b/>
          <w:sz w:val="22"/>
          <w:szCs w:val="22"/>
          <w:lang w:val="es-MX"/>
        </w:rPr>
        <w:t>Las personas transexuales o transgénero</w:t>
      </w:r>
    </w:p>
    <w:p w:rsidR="00F55298" w:rsidRPr="00757494" w:rsidRDefault="00F55298" w:rsidP="00DF07B9">
      <w:pPr>
        <w:jc w:val="both"/>
        <w:rPr>
          <w:rFonts w:ascii="Arial" w:hAnsi="Arial" w:cs="Arial"/>
          <w:sz w:val="22"/>
          <w:szCs w:val="22"/>
          <w:lang w:val="es-MX"/>
        </w:rPr>
      </w:pPr>
    </w:p>
    <w:p w:rsidR="00F55298" w:rsidRPr="00757494" w:rsidRDefault="00F55298" w:rsidP="00DF07B9">
      <w:pPr>
        <w:jc w:val="both"/>
        <w:rPr>
          <w:rFonts w:ascii="Arial" w:hAnsi="Arial" w:cs="Arial"/>
          <w:sz w:val="22"/>
          <w:szCs w:val="22"/>
          <w:lang w:val="es-MX"/>
        </w:rPr>
      </w:pPr>
      <w:r w:rsidRPr="00757494">
        <w:rPr>
          <w:rFonts w:ascii="Arial" w:hAnsi="Arial" w:cs="Arial"/>
          <w:sz w:val="22"/>
          <w:szCs w:val="22"/>
          <w:lang w:val="es-MX"/>
        </w:rPr>
        <w:t xml:space="preserve">       Las personas transexuales o transgénero transgreden las referencias que imponen la cultura androcéntrica a los hombres y a las mujeres a través de la asignación rígida</w:t>
      </w:r>
      <w:r w:rsidR="0066413A" w:rsidRPr="00757494">
        <w:rPr>
          <w:rFonts w:ascii="Arial" w:hAnsi="Arial" w:cs="Arial"/>
          <w:sz w:val="22"/>
          <w:szCs w:val="22"/>
          <w:lang w:val="es-MX"/>
        </w:rPr>
        <w:t xml:space="preserve"> de roles: Son “malos hombres” </w:t>
      </w:r>
      <w:r w:rsidRPr="00757494">
        <w:rPr>
          <w:rFonts w:ascii="Arial" w:hAnsi="Arial" w:cs="Arial"/>
          <w:sz w:val="22"/>
          <w:szCs w:val="22"/>
          <w:lang w:val="es-MX"/>
        </w:rPr>
        <w:t>y “malas mujeres” por romper con su sexo. En su nueva identidad son consideradas como una especie de traidores y traidoras ya que denigran de su sexo original por no poder asumir los roles vinculados a él. Las personas transexuales o transgénero son consideradas de forma negativa y crítica en lo estructural (por el cambio de sexo) y en lo relacional (por el comportamiento que asumen tras el cambio), de manera que la violencia que se dirige contra ellas se potencia sobre esa doble referencia enraizada en razones construidas sobre los géneros y los roles asignados.</w:t>
      </w:r>
    </w:p>
    <w:p w:rsidR="00AF3876" w:rsidRPr="00757494" w:rsidRDefault="00AF3876" w:rsidP="00DF07B9">
      <w:pPr>
        <w:jc w:val="both"/>
        <w:rPr>
          <w:rFonts w:ascii="Arial" w:hAnsi="Arial" w:cs="Arial"/>
          <w:sz w:val="22"/>
          <w:szCs w:val="22"/>
          <w:lang w:val="es-MX"/>
        </w:rPr>
      </w:pPr>
    </w:p>
    <w:p w:rsidR="00F55298" w:rsidRPr="00757494" w:rsidRDefault="00AF3876" w:rsidP="00DF07B9">
      <w:pPr>
        <w:jc w:val="both"/>
        <w:rPr>
          <w:rFonts w:ascii="Arial" w:hAnsi="Arial" w:cs="Arial"/>
          <w:b/>
          <w:sz w:val="22"/>
          <w:szCs w:val="22"/>
          <w:lang w:val="es-MX"/>
        </w:rPr>
      </w:pPr>
      <w:r w:rsidRPr="00757494">
        <w:rPr>
          <w:rFonts w:ascii="Arial" w:hAnsi="Arial" w:cs="Arial"/>
          <w:b/>
          <w:sz w:val="22"/>
          <w:szCs w:val="22"/>
          <w:lang w:val="es-MX"/>
        </w:rPr>
        <w:t xml:space="preserve"> M</w:t>
      </w:r>
      <w:r w:rsidR="00F55298" w:rsidRPr="00757494">
        <w:rPr>
          <w:rFonts w:ascii="Arial" w:hAnsi="Arial" w:cs="Arial"/>
          <w:b/>
          <w:sz w:val="22"/>
          <w:szCs w:val="22"/>
          <w:lang w:val="es-MX"/>
        </w:rPr>
        <w:t>ujeres migrantes</w:t>
      </w:r>
    </w:p>
    <w:p w:rsidR="00F55298" w:rsidRPr="00757494" w:rsidRDefault="00F55298" w:rsidP="00DF07B9">
      <w:pPr>
        <w:jc w:val="both"/>
        <w:rPr>
          <w:rFonts w:ascii="Arial" w:hAnsi="Arial" w:cs="Arial"/>
          <w:sz w:val="22"/>
          <w:szCs w:val="22"/>
          <w:lang w:val="es-MX"/>
        </w:rPr>
      </w:pPr>
    </w:p>
    <w:p w:rsidR="00AF3876" w:rsidRPr="00757494" w:rsidRDefault="00F55298" w:rsidP="00DF07B9">
      <w:pPr>
        <w:jc w:val="both"/>
        <w:rPr>
          <w:rFonts w:ascii="Arial" w:hAnsi="Arial" w:cs="Arial"/>
          <w:sz w:val="22"/>
          <w:szCs w:val="22"/>
          <w:lang w:val="es-MX"/>
        </w:rPr>
      </w:pPr>
      <w:r w:rsidRPr="00757494">
        <w:rPr>
          <w:rFonts w:ascii="Arial" w:hAnsi="Arial" w:cs="Arial"/>
          <w:sz w:val="22"/>
          <w:szCs w:val="22"/>
          <w:lang w:val="es-MX"/>
        </w:rPr>
        <w:t xml:space="preserve">           La falta de una red social de apoyo, la situación legal o formal e el país, y las dificultades que esas circunstancias conllevan para su identificación, además de las </w:t>
      </w:r>
      <w:r w:rsidR="0066413A" w:rsidRPr="00757494">
        <w:rPr>
          <w:rFonts w:ascii="Arial" w:hAnsi="Arial" w:cs="Arial"/>
          <w:sz w:val="22"/>
          <w:szCs w:val="22"/>
          <w:lang w:val="es-MX"/>
        </w:rPr>
        <w:t>múltiples</w:t>
      </w:r>
      <w:r w:rsidRPr="00757494">
        <w:rPr>
          <w:rFonts w:ascii="Arial" w:hAnsi="Arial" w:cs="Arial"/>
          <w:sz w:val="22"/>
          <w:szCs w:val="22"/>
          <w:lang w:val="es-MX"/>
        </w:rPr>
        <w:t xml:space="preserve"> discriminaciones que pueden sufri</w:t>
      </w:r>
      <w:r w:rsidR="0066413A" w:rsidRPr="00757494">
        <w:rPr>
          <w:rFonts w:ascii="Arial" w:hAnsi="Arial" w:cs="Arial"/>
          <w:sz w:val="22"/>
          <w:szCs w:val="22"/>
          <w:lang w:val="es-MX"/>
        </w:rPr>
        <w:t>r</w:t>
      </w:r>
      <w:r w:rsidRPr="00757494">
        <w:rPr>
          <w:rFonts w:ascii="Arial" w:hAnsi="Arial" w:cs="Arial"/>
          <w:sz w:val="22"/>
          <w:szCs w:val="22"/>
          <w:lang w:val="es-MX"/>
        </w:rPr>
        <w:t>, hacen que las mujeres migrantes sean especialmente vulnerables ante las conductas femi</w:t>
      </w:r>
      <w:r w:rsidR="00621772">
        <w:rPr>
          <w:rFonts w:ascii="Arial" w:hAnsi="Arial" w:cs="Arial"/>
          <w:sz w:val="22"/>
          <w:szCs w:val="22"/>
          <w:lang w:val="es-MX"/>
        </w:rPr>
        <w:t>ni</w:t>
      </w:r>
      <w:r w:rsidRPr="00757494">
        <w:rPr>
          <w:rFonts w:ascii="Arial" w:hAnsi="Arial" w:cs="Arial"/>
          <w:sz w:val="22"/>
          <w:szCs w:val="22"/>
          <w:lang w:val="es-MX"/>
        </w:rPr>
        <w:t>cidas.</w:t>
      </w:r>
    </w:p>
    <w:p w:rsidR="00ED7AFD" w:rsidRPr="00757494" w:rsidRDefault="00ED7AFD" w:rsidP="00DF07B9">
      <w:pPr>
        <w:jc w:val="both"/>
        <w:rPr>
          <w:rFonts w:ascii="Arial" w:hAnsi="Arial" w:cs="Arial"/>
          <w:sz w:val="22"/>
          <w:szCs w:val="22"/>
          <w:lang w:val="es-MX"/>
        </w:rPr>
      </w:pPr>
    </w:p>
    <w:p w:rsidR="00AF3876" w:rsidRPr="00757494" w:rsidRDefault="00ED7AFD" w:rsidP="00F060C4">
      <w:pPr>
        <w:ind w:firstLine="708"/>
        <w:jc w:val="both"/>
        <w:rPr>
          <w:rFonts w:ascii="Arial" w:hAnsi="Arial" w:cs="Arial"/>
          <w:sz w:val="22"/>
          <w:szCs w:val="22"/>
          <w:lang w:val="es-MX"/>
        </w:rPr>
      </w:pPr>
      <w:r w:rsidRPr="00757494">
        <w:rPr>
          <w:rFonts w:ascii="Arial" w:hAnsi="Arial" w:cs="Arial"/>
          <w:sz w:val="22"/>
          <w:szCs w:val="22"/>
          <w:lang w:val="es-MX"/>
        </w:rPr>
        <w:t xml:space="preserve">De igual forma por cuestiones de salud se advierte como una condición de vulnerabilidad la infección del Virus de Inmunodeficiencia Adquirida, por lo que resulta agregar a las clasificaciones antes descritas. </w:t>
      </w:r>
    </w:p>
    <w:p w:rsidR="00ED7AFD" w:rsidRPr="00757494" w:rsidRDefault="00ED7AFD" w:rsidP="00DF07B9">
      <w:pPr>
        <w:jc w:val="both"/>
        <w:rPr>
          <w:rFonts w:ascii="Arial" w:hAnsi="Arial" w:cs="Arial"/>
          <w:sz w:val="22"/>
          <w:szCs w:val="22"/>
          <w:lang w:val="es-MX"/>
        </w:rPr>
      </w:pPr>
    </w:p>
    <w:p w:rsidR="00086387" w:rsidRPr="00757494" w:rsidRDefault="00AF3876" w:rsidP="00DF07B9">
      <w:pPr>
        <w:jc w:val="both"/>
        <w:rPr>
          <w:rFonts w:ascii="Arial" w:hAnsi="Arial" w:cs="Arial"/>
          <w:sz w:val="22"/>
          <w:szCs w:val="22"/>
          <w:lang w:val="es-MX"/>
        </w:rPr>
      </w:pPr>
      <w:r w:rsidRPr="00757494">
        <w:rPr>
          <w:rFonts w:ascii="Arial" w:hAnsi="Arial" w:cs="Arial"/>
          <w:b/>
          <w:sz w:val="22"/>
          <w:szCs w:val="22"/>
          <w:lang w:val="es-MX"/>
        </w:rPr>
        <w:t>Mujeres con infección de VIH (Virus de Inmunodeficiencia Adquirida</w:t>
      </w:r>
      <w:r w:rsidRPr="00757494">
        <w:rPr>
          <w:rFonts w:ascii="Arial" w:hAnsi="Arial" w:cs="Arial"/>
          <w:sz w:val="22"/>
          <w:szCs w:val="22"/>
          <w:lang w:val="es-MX"/>
        </w:rPr>
        <w:t>)</w:t>
      </w:r>
    </w:p>
    <w:p w:rsidR="00AF3876" w:rsidRPr="00757494" w:rsidRDefault="00AF3876" w:rsidP="00DF07B9">
      <w:pPr>
        <w:jc w:val="both"/>
        <w:rPr>
          <w:rFonts w:ascii="Arial" w:hAnsi="Arial" w:cs="Arial"/>
          <w:sz w:val="22"/>
          <w:szCs w:val="22"/>
          <w:lang w:val="es-MX"/>
        </w:rPr>
      </w:pPr>
    </w:p>
    <w:p w:rsidR="00625481" w:rsidRPr="00757494" w:rsidRDefault="00625481" w:rsidP="00F060C4">
      <w:pPr>
        <w:ind w:firstLine="708"/>
        <w:jc w:val="both"/>
        <w:rPr>
          <w:rFonts w:ascii="Arial" w:hAnsi="Arial" w:cs="Arial"/>
          <w:sz w:val="18"/>
          <w:szCs w:val="18"/>
          <w:shd w:val="clear" w:color="auto" w:fill="F9F9F9"/>
          <w:lang w:val="es-ES"/>
        </w:rPr>
      </w:pPr>
      <w:r w:rsidRPr="00757494">
        <w:rPr>
          <w:rFonts w:ascii="Arial" w:hAnsi="Arial" w:cs="Arial"/>
          <w:sz w:val="22"/>
          <w:szCs w:val="22"/>
          <w:lang w:val="es-MX"/>
        </w:rPr>
        <w:t>Las mujeres infectadas del virus de inmunodeficiencia Adquirida, sufren varios tipos de violencia y discriminación como es; el maltrato físico, psicológico, económico, rechazo familiar y social que puede llegar a la pérdida de los hijos, empleo, oportunidades escolares.</w:t>
      </w:r>
    </w:p>
    <w:p w:rsidR="003104AA" w:rsidRPr="00757494" w:rsidRDefault="003104AA" w:rsidP="00DF07B9">
      <w:pPr>
        <w:jc w:val="both"/>
        <w:rPr>
          <w:rFonts w:ascii="Arial" w:hAnsi="Arial" w:cs="Arial"/>
          <w:sz w:val="22"/>
          <w:szCs w:val="22"/>
          <w:lang w:val="es-ES"/>
        </w:rPr>
      </w:pPr>
    </w:p>
    <w:p w:rsidR="00F55298" w:rsidRPr="002D74F4" w:rsidRDefault="003104AA" w:rsidP="00DF07B9">
      <w:pPr>
        <w:jc w:val="both"/>
        <w:rPr>
          <w:rFonts w:ascii="Arial" w:hAnsi="Arial" w:cs="Arial"/>
          <w:b/>
          <w:sz w:val="22"/>
          <w:szCs w:val="22"/>
          <w:lang w:val="es-ES"/>
        </w:rPr>
      </w:pPr>
      <w:r w:rsidRPr="002D74F4">
        <w:rPr>
          <w:rFonts w:ascii="Arial" w:hAnsi="Arial" w:cs="Arial"/>
          <w:b/>
          <w:sz w:val="22"/>
          <w:szCs w:val="22"/>
          <w:lang w:val="es-ES"/>
        </w:rPr>
        <w:t>Mujeres embarazadas</w:t>
      </w:r>
    </w:p>
    <w:p w:rsidR="003104AA" w:rsidRPr="00757494" w:rsidRDefault="003104AA" w:rsidP="00DF07B9">
      <w:pPr>
        <w:jc w:val="both"/>
        <w:rPr>
          <w:rFonts w:ascii="Arial" w:hAnsi="Arial" w:cs="Arial"/>
          <w:sz w:val="22"/>
          <w:szCs w:val="22"/>
          <w:lang w:val="es-ES"/>
        </w:rPr>
      </w:pPr>
    </w:p>
    <w:p w:rsidR="003104AA" w:rsidRPr="00757494" w:rsidRDefault="00161B2A" w:rsidP="00F060C4">
      <w:pPr>
        <w:ind w:firstLine="708"/>
        <w:jc w:val="both"/>
        <w:rPr>
          <w:rFonts w:ascii="Arial" w:hAnsi="Arial" w:cs="Arial"/>
          <w:sz w:val="22"/>
          <w:szCs w:val="22"/>
          <w:lang w:val="es-ES"/>
        </w:rPr>
      </w:pPr>
      <w:r w:rsidRPr="00757494">
        <w:rPr>
          <w:rFonts w:ascii="Arial" w:hAnsi="Arial" w:cs="Arial"/>
          <w:sz w:val="22"/>
          <w:szCs w:val="22"/>
          <w:lang w:val="es-ES"/>
        </w:rPr>
        <w:t>La</w:t>
      </w:r>
      <w:r w:rsidR="00AF755D" w:rsidRPr="00757494">
        <w:rPr>
          <w:rFonts w:ascii="Arial" w:hAnsi="Arial" w:cs="Arial"/>
          <w:sz w:val="22"/>
          <w:szCs w:val="22"/>
          <w:lang w:val="es-ES"/>
        </w:rPr>
        <w:t xml:space="preserve"> violencia durante el embarazo, </w:t>
      </w:r>
      <w:r w:rsidRPr="00757494">
        <w:rPr>
          <w:rFonts w:ascii="Arial" w:hAnsi="Arial" w:cs="Arial"/>
          <w:sz w:val="22"/>
          <w:szCs w:val="22"/>
          <w:lang w:val="es-ES"/>
        </w:rPr>
        <w:t>obedece primor</w:t>
      </w:r>
      <w:r w:rsidR="00AF755D" w:rsidRPr="00757494">
        <w:rPr>
          <w:rFonts w:ascii="Arial" w:hAnsi="Arial" w:cs="Arial"/>
          <w:sz w:val="22"/>
          <w:szCs w:val="22"/>
          <w:lang w:val="es-ES"/>
        </w:rPr>
        <w:t>dialmente a la inestab</w:t>
      </w:r>
      <w:r w:rsidRPr="00757494">
        <w:rPr>
          <w:rFonts w:ascii="Arial" w:hAnsi="Arial" w:cs="Arial"/>
          <w:sz w:val="22"/>
          <w:szCs w:val="22"/>
          <w:lang w:val="es-ES"/>
        </w:rPr>
        <w:t>ilidad emocional del infractor</w:t>
      </w:r>
      <w:r w:rsidR="00AF755D" w:rsidRPr="00757494">
        <w:rPr>
          <w:rFonts w:ascii="Arial" w:hAnsi="Arial" w:cs="Arial"/>
          <w:sz w:val="22"/>
          <w:szCs w:val="22"/>
          <w:lang w:val="es-ES"/>
        </w:rPr>
        <w:t xml:space="preserve"> y </w:t>
      </w:r>
      <w:r w:rsidRPr="00757494">
        <w:rPr>
          <w:rFonts w:ascii="Arial" w:hAnsi="Arial" w:cs="Arial"/>
          <w:sz w:val="22"/>
          <w:szCs w:val="22"/>
          <w:lang w:val="es-ES"/>
        </w:rPr>
        <w:t xml:space="preserve">a </w:t>
      </w:r>
      <w:r w:rsidR="00AF755D" w:rsidRPr="00757494">
        <w:rPr>
          <w:rFonts w:ascii="Arial" w:hAnsi="Arial" w:cs="Arial"/>
          <w:sz w:val="22"/>
          <w:szCs w:val="22"/>
          <w:lang w:val="es-ES"/>
        </w:rPr>
        <w:t xml:space="preserve">la condición física y psicológica que presenta la mujer por encontrarse en </w:t>
      </w:r>
      <w:r w:rsidRPr="00757494">
        <w:rPr>
          <w:rFonts w:ascii="Arial" w:hAnsi="Arial" w:cs="Arial"/>
          <w:sz w:val="22"/>
          <w:szCs w:val="22"/>
          <w:lang w:val="es-ES"/>
        </w:rPr>
        <w:t xml:space="preserve">estado de </w:t>
      </w:r>
      <w:r w:rsidR="00AF755D" w:rsidRPr="00757494">
        <w:rPr>
          <w:rFonts w:ascii="Arial" w:hAnsi="Arial" w:cs="Arial"/>
          <w:sz w:val="22"/>
          <w:szCs w:val="22"/>
          <w:lang w:val="es-ES"/>
        </w:rPr>
        <w:t xml:space="preserve">gestación, colocándola </w:t>
      </w:r>
      <w:r w:rsidRPr="00757494">
        <w:rPr>
          <w:rFonts w:ascii="Arial" w:hAnsi="Arial" w:cs="Arial"/>
          <w:sz w:val="22"/>
          <w:szCs w:val="22"/>
          <w:lang w:val="es-ES"/>
        </w:rPr>
        <w:t>en situación</w:t>
      </w:r>
      <w:r w:rsidR="00AF755D" w:rsidRPr="00757494">
        <w:rPr>
          <w:rFonts w:ascii="Arial" w:hAnsi="Arial" w:cs="Arial"/>
          <w:sz w:val="22"/>
          <w:szCs w:val="22"/>
          <w:lang w:val="es-ES"/>
        </w:rPr>
        <w:t xml:space="preserve"> de vulnerabilidad, que impide en algunos casos, enfrentar a su agresor.</w:t>
      </w:r>
    </w:p>
    <w:p w:rsidR="00AF755D" w:rsidRPr="00757494" w:rsidRDefault="00AF755D" w:rsidP="00DF07B9">
      <w:pPr>
        <w:jc w:val="both"/>
        <w:rPr>
          <w:rFonts w:ascii="Arial" w:hAnsi="Arial" w:cs="Arial"/>
          <w:sz w:val="22"/>
          <w:szCs w:val="22"/>
          <w:lang w:val="es-ES"/>
        </w:rPr>
      </w:pPr>
    </w:p>
    <w:p w:rsidR="00AF755D" w:rsidRPr="00757494" w:rsidRDefault="00161B2A" w:rsidP="00F060C4">
      <w:pPr>
        <w:ind w:firstLine="708"/>
        <w:jc w:val="both"/>
        <w:rPr>
          <w:rFonts w:ascii="Arial" w:hAnsi="Arial" w:cs="Arial"/>
          <w:sz w:val="22"/>
          <w:szCs w:val="22"/>
          <w:lang w:val="es-ES"/>
        </w:rPr>
      </w:pPr>
      <w:r w:rsidRPr="00757494">
        <w:rPr>
          <w:rFonts w:ascii="Arial" w:hAnsi="Arial" w:cs="Arial"/>
          <w:sz w:val="22"/>
          <w:szCs w:val="22"/>
          <w:lang w:val="es-ES"/>
        </w:rPr>
        <w:t xml:space="preserve">Dentro de los factores desencadenantes de la violencia se encuentran los celos </w:t>
      </w:r>
      <w:r w:rsidR="00AF755D" w:rsidRPr="00757494">
        <w:rPr>
          <w:rFonts w:ascii="Arial" w:hAnsi="Arial" w:cs="Arial"/>
          <w:sz w:val="22"/>
          <w:szCs w:val="22"/>
          <w:lang w:val="es-ES"/>
        </w:rPr>
        <w:t>ante</w:t>
      </w:r>
      <w:r w:rsidRPr="00757494">
        <w:rPr>
          <w:rFonts w:ascii="Arial" w:hAnsi="Arial" w:cs="Arial"/>
          <w:sz w:val="22"/>
          <w:szCs w:val="22"/>
          <w:lang w:val="es-ES"/>
        </w:rPr>
        <w:t xml:space="preserve"> la existencia de un nuevo ser y la atención que a éste se provee</w:t>
      </w:r>
      <w:r w:rsidR="00AF755D" w:rsidRPr="00757494">
        <w:rPr>
          <w:rFonts w:ascii="Arial" w:hAnsi="Arial" w:cs="Arial"/>
          <w:sz w:val="22"/>
          <w:szCs w:val="22"/>
          <w:lang w:val="es-ES"/>
        </w:rPr>
        <w:t xml:space="preserve">; otro detonante </w:t>
      </w:r>
      <w:r w:rsidRPr="00757494">
        <w:rPr>
          <w:rFonts w:ascii="Arial" w:hAnsi="Arial" w:cs="Arial"/>
          <w:sz w:val="22"/>
          <w:szCs w:val="22"/>
          <w:lang w:val="es-ES"/>
        </w:rPr>
        <w:t>es la carga económica,</w:t>
      </w:r>
      <w:r w:rsidR="007D2430" w:rsidRPr="00757494">
        <w:rPr>
          <w:rFonts w:ascii="Arial" w:hAnsi="Arial" w:cs="Arial"/>
          <w:sz w:val="22"/>
          <w:szCs w:val="22"/>
          <w:lang w:val="es-ES"/>
        </w:rPr>
        <w:t xml:space="preserve">al demandar gastos fuera de los habituales; </w:t>
      </w:r>
      <w:r w:rsidR="00AF755D" w:rsidRPr="00757494">
        <w:rPr>
          <w:rFonts w:ascii="Arial" w:hAnsi="Arial" w:cs="Arial"/>
          <w:sz w:val="22"/>
          <w:szCs w:val="22"/>
          <w:lang w:val="es-ES"/>
        </w:rPr>
        <w:t xml:space="preserve">dudas respecto a la </w:t>
      </w:r>
      <w:r w:rsidR="00AF755D" w:rsidRPr="00757494">
        <w:rPr>
          <w:rFonts w:ascii="Arial" w:hAnsi="Arial" w:cs="Arial"/>
          <w:sz w:val="22"/>
          <w:szCs w:val="22"/>
          <w:lang w:val="es-ES"/>
        </w:rPr>
        <w:lastRenderedPageBreak/>
        <w:t xml:space="preserve">paternidad </w:t>
      </w:r>
      <w:r w:rsidR="007D2430" w:rsidRPr="00757494">
        <w:rPr>
          <w:rFonts w:ascii="Arial" w:hAnsi="Arial" w:cs="Arial"/>
          <w:sz w:val="22"/>
          <w:szCs w:val="22"/>
          <w:lang w:val="es-ES"/>
        </w:rPr>
        <w:t>y la falta de interés sexual</w:t>
      </w:r>
      <w:r w:rsidR="00AF755D" w:rsidRPr="00757494">
        <w:rPr>
          <w:rFonts w:ascii="Arial" w:hAnsi="Arial" w:cs="Arial"/>
          <w:sz w:val="22"/>
          <w:szCs w:val="22"/>
          <w:lang w:val="es-ES"/>
        </w:rPr>
        <w:t xml:space="preserve">, lo que contrarresta </w:t>
      </w:r>
      <w:r w:rsidR="007D2430" w:rsidRPr="00757494">
        <w:rPr>
          <w:rFonts w:ascii="Arial" w:hAnsi="Arial" w:cs="Arial"/>
          <w:sz w:val="22"/>
          <w:szCs w:val="22"/>
          <w:lang w:val="es-ES"/>
        </w:rPr>
        <w:t>el</w:t>
      </w:r>
      <w:r w:rsidR="00AF755D" w:rsidRPr="00757494">
        <w:rPr>
          <w:rFonts w:ascii="Arial" w:hAnsi="Arial" w:cs="Arial"/>
          <w:sz w:val="22"/>
          <w:szCs w:val="22"/>
          <w:lang w:val="es-ES"/>
        </w:rPr>
        <w:t xml:space="preserve"> sentido de pertenencia </w:t>
      </w:r>
      <w:r w:rsidR="007D2430" w:rsidRPr="00757494">
        <w:rPr>
          <w:rFonts w:ascii="Arial" w:hAnsi="Arial" w:cs="Arial"/>
          <w:sz w:val="22"/>
          <w:szCs w:val="22"/>
          <w:lang w:val="es-ES"/>
        </w:rPr>
        <w:t xml:space="preserve">sobre </w:t>
      </w:r>
      <w:r w:rsidR="00AF755D" w:rsidRPr="00757494">
        <w:rPr>
          <w:rFonts w:ascii="Arial" w:hAnsi="Arial" w:cs="Arial"/>
          <w:sz w:val="22"/>
          <w:szCs w:val="22"/>
          <w:lang w:val="es-ES"/>
        </w:rPr>
        <w:t xml:space="preserve"> la mujer.</w:t>
      </w:r>
    </w:p>
    <w:p w:rsidR="00AF755D" w:rsidRPr="00757494" w:rsidRDefault="00AF755D" w:rsidP="00DF07B9">
      <w:pPr>
        <w:jc w:val="both"/>
        <w:rPr>
          <w:rFonts w:ascii="Arial" w:hAnsi="Arial" w:cs="Arial"/>
          <w:sz w:val="22"/>
          <w:szCs w:val="22"/>
          <w:lang w:val="es-ES"/>
        </w:rPr>
      </w:pPr>
    </w:p>
    <w:p w:rsidR="00C928DB" w:rsidRPr="00757494" w:rsidRDefault="00C928DB" w:rsidP="00DF07B9">
      <w:pPr>
        <w:jc w:val="both"/>
        <w:rPr>
          <w:rFonts w:ascii="Arial" w:hAnsi="Arial" w:cs="Arial"/>
          <w:sz w:val="22"/>
          <w:szCs w:val="22"/>
          <w:lang w:val="es-ES"/>
        </w:rPr>
      </w:pPr>
    </w:p>
    <w:p w:rsidR="00C928DB" w:rsidRPr="00757494" w:rsidRDefault="00C928DB" w:rsidP="00DF07B9">
      <w:pPr>
        <w:jc w:val="both"/>
        <w:rPr>
          <w:rFonts w:ascii="Arial" w:hAnsi="Arial" w:cs="Arial"/>
          <w:sz w:val="22"/>
          <w:szCs w:val="22"/>
          <w:lang w:val="es-ES"/>
        </w:rPr>
      </w:pPr>
    </w:p>
    <w:p w:rsidR="00C928DB" w:rsidRPr="00757494" w:rsidRDefault="00C928DB" w:rsidP="00DF07B9">
      <w:pPr>
        <w:jc w:val="both"/>
        <w:rPr>
          <w:rFonts w:ascii="Arial" w:hAnsi="Arial" w:cs="Arial"/>
          <w:sz w:val="22"/>
          <w:szCs w:val="22"/>
          <w:lang w:val="es-ES"/>
        </w:rPr>
      </w:pPr>
    </w:p>
    <w:p w:rsidR="003104AA" w:rsidRPr="00757494" w:rsidRDefault="007D2430" w:rsidP="00DF07B9">
      <w:pPr>
        <w:jc w:val="both"/>
        <w:rPr>
          <w:rFonts w:ascii="Arial" w:hAnsi="Arial" w:cs="Arial"/>
          <w:sz w:val="22"/>
          <w:szCs w:val="22"/>
          <w:lang w:val="es-ES"/>
        </w:rPr>
      </w:pPr>
      <w:r w:rsidRPr="002D74F4">
        <w:rPr>
          <w:rFonts w:ascii="Arial" w:hAnsi="Arial" w:cs="Arial"/>
          <w:b/>
          <w:sz w:val="22"/>
          <w:szCs w:val="22"/>
          <w:lang w:val="es-ES"/>
        </w:rPr>
        <w:t>Mujeres  en situación de exclusión social</w:t>
      </w:r>
      <w:r w:rsidRPr="00757494">
        <w:rPr>
          <w:rFonts w:ascii="Arial" w:hAnsi="Arial" w:cs="Arial"/>
          <w:sz w:val="22"/>
          <w:szCs w:val="22"/>
          <w:lang w:val="es-ES"/>
        </w:rPr>
        <w:t>.</w:t>
      </w:r>
    </w:p>
    <w:p w:rsidR="007D2430" w:rsidRPr="00757494" w:rsidRDefault="007D2430" w:rsidP="00DF07B9">
      <w:pPr>
        <w:jc w:val="both"/>
        <w:rPr>
          <w:rFonts w:ascii="Arial" w:hAnsi="Arial" w:cs="Arial"/>
          <w:sz w:val="22"/>
          <w:szCs w:val="22"/>
          <w:lang w:val="es-ES"/>
        </w:rPr>
      </w:pPr>
    </w:p>
    <w:p w:rsidR="007D2430" w:rsidRPr="00757494" w:rsidRDefault="007D2430" w:rsidP="00F060C4">
      <w:pPr>
        <w:ind w:firstLine="708"/>
        <w:jc w:val="both"/>
        <w:rPr>
          <w:rFonts w:ascii="Arial" w:hAnsi="Arial" w:cs="Arial"/>
          <w:sz w:val="22"/>
          <w:szCs w:val="22"/>
          <w:lang w:val="es-ES"/>
        </w:rPr>
      </w:pPr>
      <w:r w:rsidRPr="00757494">
        <w:rPr>
          <w:rFonts w:ascii="Arial" w:hAnsi="Arial" w:cs="Arial"/>
          <w:sz w:val="22"/>
          <w:szCs w:val="22"/>
          <w:lang w:val="es-ES"/>
        </w:rPr>
        <w:t xml:space="preserve">En este </w:t>
      </w:r>
      <w:r w:rsidR="000C2486" w:rsidRPr="00757494">
        <w:rPr>
          <w:rFonts w:ascii="Arial" w:hAnsi="Arial" w:cs="Arial"/>
          <w:sz w:val="22"/>
          <w:szCs w:val="22"/>
          <w:lang w:val="es-ES"/>
        </w:rPr>
        <w:t xml:space="preserve">contexto </w:t>
      </w:r>
      <w:r w:rsidRPr="00757494">
        <w:rPr>
          <w:rFonts w:ascii="Arial" w:hAnsi="Arial" w:cs="Arial"/>
          <w:sz w:val="22"/>
          <w:szCs w:val="22"/>
          <w:lang w:val="es-ES"/>
        </w:rPr>
        <w:t>se encuentran las mujeres que están en prisión o han salido de ella, que ejercen el trabajo sexual, o con adicciones graves</w:t>
      </w:r>
      <w:r w:rsidR="000C2486" w:rsidRPr="00757494">
        <w:rPr>
          <w:rFonts w:ascii="Arial" w:hAnsi="Arial" w:cs="Arial"/>
          <w:sz w:val="22"/>
          <w:szCs w:val="22"/>
          <w:lang w:val="es-ES"/>
        </w:rPr>
        <w:t>, ya que por analfabetismo,  niveles bajos de instrucción escolar, y carecer de algún arte u oficio, generan ellas dependencia económica y marginación social</w:t>
      </w:r>
      <w:r w:rsidR="00B568AB" w:rsidRPr="00757494">
        <w:rPr>
          <w:rFonts w:ascii="Arial" w:hAnsi="Arial" w:cs="Arial"/>
          <w:sz w:val="22"/>
          <w:szCs w:val="22"/>
          <w:lang w:val="es-ES"/>
        </w:rPr>
        <w:t>.</w:t>
      </w:r>
    </w:p>
    <w:p w:rsidR="007D2430" w:rsidRPr="00757494" w:rsidRDefault="007D2430" w:rsidP="00DF07B9">
      <w:pPr>
        <w:jc w:val="both"/>
        <w:rPr>
          <w:rFonts w:ascii="Arial" w:hAnsi="Arial" w:cs="Arial"/>
          <w:sz w:val="22"/>
          <w:szCs w:val="22"/>
          <w:lang w:val="es-ES"/>
        </w:rPr>
      </w:pPr>
    </w:p>
    <w:p w:rsidR="00F55298" w:rsidRPr="00757494" w:rsidRDefault="00F55298" w:rsidP="00F060C4">
      <w:pPr>
        <w:ind w:firstLine="708"/>
        <w:jc w:val="both"/>
        <w:rPr>
          <w:rFonts w:ascii="Arial" w:hAnsi="Arial" w:cs="Arial"/>
          <w:sz w:val="22"/>
          <w:szCs w:val="22"/>
          <w:lang w:val="es-MX"/>
        </w:rPr>
      </w:pPr>
      <w:r w:rsidRPr="00757494">
        <w:rPr>
          <w:rFonts w:ascii="Arial" w:hAnsi="Arial" w:cs="Arial"/>
          <w:sz w:val="22"/>
          <w:szCs w:val="22"/>
          <w:lang w:val="es-MX"/>
        </w:rPr>
        <w:t xml:space="preserve">Los </w:t>
      </w:r>
      <w:r w:rsidR="00B568AB" w:rsidRPr="00757494">
        <w:rPr>
          <w:rFonts w:ascii="Arial" w:hAnsi="Arial" w:cs="Arial"/>
          <w:sz w:val="22"/>
          <w:szCs w:val="22"/>
          <w:lang w:val="es-MX"/>
        </w:rPr>
        <w:t xml:space="preserve">femicidios en estos contextos suelentener antecedentes </w:t>
      </w:r>
      <w:r w:rsidR="005672F8" w:rsidRPr="00757494">
        <w:rPr>
          <w:rFonts w:ascii="Arial" w:hAnsi="Arial" w:cs="Arial"/>
          <w:sz w:val="22"/>
          <w:szCs w:val="22"/>
          <w:lang w:val="es-MX"/>
        </w:rPr>
        <w:t xml:space="preserve">de violencia </w:t>
      </w:r>
      <w:r w:rsidR="00B568AB" w:rsidRPr="00757494">
        <w:rPr>
          <w:rFonts w:ascii="Arial" w:hAnsi="Arial" w:cs="Arial"/>
          <w:sz w:val="22"/>
          <w:szCs w:val="22"/>
          <w:lang w:val="es-MX"/>
        </w:rPr>
        <w:t xml:space="preserve">en las relaciones familiares </w:t>
      </w:r>
      <w:r w:rsidR="005672F8" w:rsidRPr="00757494">
        <w:rPr>
          <w:rFonts w:ascii="Arial" w:hAnsi="Arial" w:cs="Arial"/>
          <w:sz w:val="22"/>
          <w:szCs w:val="22"/>
          <w:lang w:val="es-MX"/>
        </w:rPr>
        <w:t xml:space="preserve">y en el ámbito </w:t>
      </w:r>
      <w:r w:rsidR="00A33B8D" w:rsidRPr="00757494">
        <w:rPr>
          <w:rFonts w:ascii="Arial" w:hAnsi="Arial" w:cs="Arial"/>
          <w:sz w:val="22"/>
          <w:szCs w:val="22"/>
          <w:lang w:val="es-MX"/>
        </w:rPr>
        <w:t>social con</w:t>
      </w:r>
      <w:r w:rsidR="005672F8" w:rsidRPr="00757494">
        <w:rPr>
          <w:rFonts w:ascii="Arial" w:hAnsi="Arial" w:cs="Arial"/>
          <w:sz w:val="22"/>
          <w:szCs w:val="22"/>
          <w:lang w:val="es-MX"/>
        </w:rPr>
        <w:t xml:space="preserve"> fines sexuales. Por lo tanto</w:t>
      </w:r>
      <w:r w:rsidR="00A33B8D" w:rsidRPr="00757494">
        <w:rPr>
          <w:rFonts w:ascii="Arial" w:hAnsi="Arial" w:cs="Arial"/>
          <w:sz w:val="22"/>
          <w:szCs w:val="22"/>
          <w:lang w:val="es-MX"/>
        </w:rPr>
        <w:t>,</w:t>
      </w:r>
      <w:r w:rsidR="005672F8" w:rsidRPr="00757494">
        <w:rPr>
          <w:rFonts w:ascii="Arial" w:hAnsi="Arial" w:cs="Arial"/>
          <w:sz w:val="22"/>
          <w:szCs w:val="22"/>
          <w:lang w:val="es-MX"/>
        </w:rPr>
        <w:t xml:space="preserve"> al realizarse la</w:t>
      </w:r>
      <w:r w:rsidRPr="00757494">
        <w:rPr>
          <w:rFonts w:ascii="Arial" w:hAnsi="Arial" w:cs="Arial"/>
          <w:sz w:val="22"/>
          <w:szCs w:val="22"/>
          <w:lang w:val="es-MX"/>
        </w:rPr>
        <w:t xml:space="preserve"> investigación</w:t>
      </w:r>
      <w:r w:rsidR="00A33B8D" w:rsidRPr="00757494">
        <w:rPr>
          <w:rFonts w:ascii="Arial" w:hAnsi="Arial" w:cs="Arial"/>
          <w:sz w:val="22"/>
          <w:szCs w:val="22"/>
          <w:lang w:val="es-MX"/>
        </w:rPr>
        <w:t>,</w:t>
      </w:r>
      <w:r w:rsidR="005672F8" w:rsidRPr="00757494">
        <w:rPr>
          <w:rFonts w:ascii="Arial" w:hAnsi="Arial" w:cs="Arial"/>
          <w:sz w:val="22"/>
          <w:szCs w:val="22"/>
          <w:lang w:val="es-MX"/>
        </w:rPr>
        <w:t xml:space="preserve">se </w:t>
      </w:r>
      <w:r w:rsidRPr="00757494">
        <w:rPr>
          <w:rFonts w:ascii="Arial" w:hAnsi="Arial" w:cs="Arial"/>
          <w:sz w:val="22"/>
          <w:szCs w:val="22"/>
          <w:lang w:val="es-MX"/>
        </w:rPr>
        <w:t>debe</w:t>
      </w:r>
      <w:r w:rsidR="005672F8" w:rsidRPr="00757494">
        <w:rPr>
          <w:rFonts w:ascii="Arial" w:hAnsi="Arial" w:cs="Arial"/>
          <w:sz w:val="22"/>
          <w:szCs w:val="22"/>
          <w:lang w:val="es-MX"/>
        </w:rPr>
        <w:t xml:space="preserve"> valorar el contexto en el cual se desarrolló el feminicidioy su</w:t>
      </w:r>
      <w:r w:rsidRPr="00757494">
        <w:rPr>
          <w:rFonts w:ascii="Arial" w:hAnsi="Arial" w:cs="Arial"/>
          <w:sz w:val="22"/>
          <w:szCs w:val="22"/>
          <w:lang w:val="es-MX"/>
        </w:rPr>
        <w:t xml:space="preserve"> motivación íntima o sexual, </w:t>
      </w:r>
      <w:r w:rsidR="005672F8" w:rsidRPr="00757494">
        <w:rPr>
          <w:rFonts w:ascii="Arial" w:hAnsi="Arial" w:cs="Arial"/>
          <w:sz w:val="22"/>
          <w:szCs w:val="22"/>
          <w:lang w:val="es-MX"/>
        </w:rPr>
        <w:t xml:space="preserve">porque a mayor desprecio a la mujer, mayor será el grado </w:t>
      </w:r>
      <w:r w:rsidR="000E5F1A" w:rsidRPr="00757494">
        <w:rPr>
          <w:rFonts w:ascii="Arial" w:hAnsi="Arial" w:cs="Arial"/>
          <w:sz w:val="22"/>
          <w:szCs w:val="22"/>
          <w:lang w:val="es-MX"/>
        </w:rPr>
        <w:t>y la</w:t>
      </w:r>
      <w:r w:rsidRPr="00757494">
        <w:rPr>
          <w:rFonts w:ascii="Arial" w:hAnsi="Arial" w:cs="Arial"/>
          <w:sz w:val="22"/>
          <w:szCs w:val="22"/>
          <w:lang w:val="es-MX"/>
        </w:rPr>
        <w:t xml:space="preserve"> intensidad de la violencia aplicada</w:t>
      </w:r>
      <w:r w:rsidR="005672F8" w:rsidRPr="00757494">
        <w:rPr>
          <w:rFonts w:ascii="Arial" w:hAnsi="Arial" w:cs="Arial"/>
          <w:sz w:val="22"/>
          <w:szCs w:val="22"/>
          <w:lang w:val="es-MX"/>
        </w:rPr>
        <w:t>.</w:t>
      </w:r>
    </w:p>
    <w:p w:rsidR="0063547B" w:rsidRPr="00757494" w:rsidRDefault="0063547B" w:rsidP="00DF07B9">
      <w:pPr>
        <w:jc w:val="both"/>
        <w:rPr>
          <w:rFonts w:ascii="Arial" w:hAnsi="Arial" w:cs="Arial"/>
          <w:sz w:val="22"/>
          <w:szCs w:val="22"/>
          <w:lang w:val="es-MX"/>
        </w:rPr>
      </w:pPr>
    </w:p>
    <w:p w:rsidR="00AB60A4" w:rsidRPr="00757494" w:rsidRDefault="00AB60A4" w:rsidP="008900B0">
      <w:pPr>
        <w:jc w:val="center"/>
        <w:rPr>
          <w:rFonts w:ascii="Arial" w:eastAsia="Arial" w:hAnsi="Arial" w:cs="Arial"/>
          <w:b/>
          <w:spacing w:val="-4"/>
          <w:sz w:val="22"/>
          <w:szCs w:val="22"/>
          <w:lang w:val="es-MX"/>
        </w:rPr>
      </w:pPr>
    </w:p>
    <w:p w:rsidR="002D53FA" w:rsidRPr="00757494" w:rsidRDefault="00D978E0" w:rsidP="008900B0">
      <w:pPr>
        <w:jc w:val="center"/>
        <w:rPr>
          <w:rFonts w:ascii="Arial" w:eastAsia="Arial" w:hAnsi="Arial" w:cs="Arial"/>
          <w:sz w:val="22"/>
          <w:szCs w:val="22"/>
          <w:lang w:val="es-MX"/>
        </w:rPr>
      </w:pPr>
      <w:r w:rsidRPr="00757494">
        <w:rPr>
          <w:rFonts w:ascii="Arial" w:eastAsia="Arial" w:hAnsi="Arial" w:cs="Arial"/>
          <w:b/>
          <w:spacing w:val="-4"/>
          <w:sz w:val="22"/>
          <w:szCs w:val="22"/>
          <w:lang w:val="es-MX"/>
        </w:rPr>
        <w:t>CA</w:t>
      </w:r>
      <w:r w:rsidRPr="00757494">
        <w:rPr>
          <w:rFonts w:ascii="Arial" w:eastAsia="Arial" w:hAnsi="Arial" w:cs="Arial"/>
          <w:b/>
          <w:sz w:val="22"/>
          <w:szCs w:val="22"/>
          <w:lang w:val="es-MX"/>
        </w:rPr>
        <w:t>P</w:t>
      </w:r>
      <w:r w:rsidRPr="00757494">
        <w:rPr>
          <w:rFonts w:ascii="Arial" w:eastAsia="Arial" w:hAnsi="Arial" w:cs="Arial"/>
          <w:b/>
          <w:spacing w:val="-5"/>
          <w:sz w:val="22"/>
          <w:szCs w:val="22"/>
          <w:lang w:val="es-MX"/>
        </w:rPr>
        <w:t>I</w:t>
      </w:r>
      <w:r w:rsidRPr="00757494">
        <w:rPr>
          <w:rFonts w:ascii="Arial" w:eastAsia="Arial" w:hAnsi="Arial" w:cs="Arial"/>
          <w:b/>
          <w:spacing w:val="8"/>
          <w:sz w:val="22"/>
          <w:szCs w:val="22"/>
          <w:lang w:val="es-MX"/>
        </w:rPr>
        <w:t>T</w:t>
      </w:r>
      <w:r w:rsidRPr="00757494">
        <w:rPr>
          <w:rFonts w:ascii="Arial" w:eastAsia="Arial" w:hAnsi="Arial" w:cs="Arial"/>
          <w:b/>
          <w:spacing w:val="6"/>
          <w:sz w:val="22"/>
          <w:szCs w:val="22"/>
          <w:lang w:val="es-MX"/>
        </w:rPr>
        <w:t>U</w:t>
      </w:r>
      <w:r w:rsidRPr="00757494">
        <w:rPr>
          <w:rFonts w:ascii="Arial" w:eastAsia="Arial" w:hAnsi="Arial" w:cs="Arial"/>
          <w:b/>
          <w:spacing w:val="-2"/>
          <w:sz w:val="22"/>
          <w:szCs w:val="22"/>
          <w:lang w:val="es-MX"/>
        </w:rPr>
        <w:t>L</w:t>
      </w:r>
      <w:r w:rsidRPr="00757494">
        <w:rPr>
          <w:rFonts w:ascii="Arial" w:eastAsia="Arial" w:hAnsi="Arial" w:cs="Arial"/>
          <w:b/>
          <w:sz w:val="22"/>
          <w:szCs w:val="22"/>
          <w:lang w:val="es-MX"/>
        </w:rPr>
        <w:t xml:space="preserve">O </w:t>
      </w:r>
      <w:r w:rsidRPr="00757494">
        <w:rPr>
          <w:rFonts w:ascii="Arial" w:eastAsia="Arial" w:hAnsi="Arial" w:cs="Arial"/>
          <w:b/>
          <w:spacing w:val="18"/>
          <w:sz w:val="22"/>
          <w:szCs w:val="22"/>
          <w:lang w:val="es-MX"/>
        </w:rPr>
        <w:t>III</w:t>
      </w:r>
      <w:r w:rsidR="00CA1C89" w:rsidRPr="00757494">
        <w:rPr>
          <w:rFonts w:ascii="Arial" w:eastAsia="Arial" w:hAnsi="Arial" w:cs="Arial"/>
          <w:b/>
          <w:spacing w:val="18"/>
          <w:sz w:val="22"/>
          <w:szCs w:val="22"/>
          <w:lang w:val="es-MX"/>
        </w:rPr>
        <w:t>.</w:t>
      </w:r>
    </w:p>
    <w:p w:rsidR="002D53FA" w:rsidRPr="00757494" w:rsidRDefault="002D53FA" w:rsidP="008900B0">
      <w:pPr>
        <w:jc w:val="center"/>
        <w:rPr>
          <w:rFonts w:ascii="Arial" w:hAnsi="Arial" w:cs="Arial"/>
          <w:sz w:val="22"/>
          <w:szCs w:val="22"/>
          <w:lang w:val="es-MX"/>
        </w:rPr>
      </w:pPr>
    </w:p>
    <w:p w:rsidR="002D53FA" w:rsidRPr="00757494" w:rsidRDefault="00727946" w:rsidP="008900B0">
      <w:pPr>
        <w:jc w:val="center"/>
        <w:rPr>
          <w:rFonts w:ascii="Arial" w:eastAsia="Arial" w:hAnsi="Arial" w:cs="Arial"/>
          <w:sz w:val="22"/>
          <w:szCs w:val="22"/>
          <w:lang w:val="es-MX"/>
        </w:rPr>
      </w:pPr>
      <w:r w:rsidRPr="00757494">
        <w:rPr>
          <w:rFonts w:ascii="Arial" w:eastAsia="Arial" w:hAnsi="Arial" w:cs="Arial"/>
          <w:b/>
          <w:sz w:val="22"/>
          <w:szCs w:val="22"/>
          <w:lang w:val="es-MX"/>
        </w:rPr>
        <w:t>P</w:t>
      </w:r>
      <w:r w:rsidRPr="00757494">
        <w:rPr>
          <w:rFonts w:ascii="Arial" w:eastAsia="Arial" w:hAnsi="Arial" w:cs="Arial"/>
          <w:b/>
          <w:spacing w:val="-4"/>
          <w:sz w:val="22"/>
          <w:szCs w:val="22"/>
          <w:lang w:val="es-MX"/>
        </w:rPr>
        <w:t>R</w:t>
      </w:r>
      <w:r w:rsidRPr="00757494">
        <w:rPr>
          <w:rFonts w:ascii="Arial" w:eastAsia="Arial" w:hAnsi="Arial" w:cs="Arial"/>
          <w:b/>
          <w:spacing w:val="-5"/>
          <w:sz w:val="22"/>
          <w:szCs w:val="22"/>
          <w:lang w:val="es-MX"/>
        </w:rPr>
        <w:t>I</w:t>
      </w:r>
      <w:r w:rsidRPr="00757494">
        <w:rPr>
          <w:rFonts w:ascii="Arial" w:eastAsia="Arial" w:hAnsi="Arial" w:cs="Arial"/>
          <w:b/>
          <w:spacing w:val="-4"/>
          <w:sz w:val="22"/>
          <w:szCs w:val="22"/>
          <w:lang w:val="es-MX"/>
        </w:rPr>
        <w:t>N</w:t>
      </w:r>
      <w:r w:rsidRPr="00757494">
        <w:rPr>
          <w:rFonts w:ascii="Arial" w:eastAsia="Arial" w:hAnsi="Arial" w:cs="Arial"/>
          <w:b/>
          <w:spacing w:val="6"/>
          <w:sz w:val="22"/>
          <w:szCs w:val="22"/>
          <w:lang w:val="es-MX"/>
        </w:rPr>
        <w:t>C</w:t>
      </w:r>
      <w:r w:rsidRPr="00757494">
        <w:rPr>
          <w:rFonts w:ascii="Arial" w:eastAsia="Arial" w:hAnsi="Arial" w:cs="Arial"/>
          <w:b/>
          <w:spacing w:val="-5"/>
          <w:sz w:val="22"/>
          <w:szCs w:val="22"/>
          <w:lang w:val="es-MX"/>
        </w:rPr>
        <w:t>I</w:t>
      </w:r>
      <w:r w:rsidRPr="00757494">
        <w:rPr>
          <w:rFonts w:ascii="Arial" w:eastAsia="Arial" w:hAnsi="Arial" w:cs="Arial"/>
          <w:b/>
          <w:sz w:val="22"/>
          <w:szCs w:val="22"/>
          <w:lang w:val="es-MX"/>
        </w:rPr>
        <w:t>P</w:t>
      </w:r>
      <w:r w:rsidRPr="00757494">
        <w:rPr>
          <w:rFonts w:ascii="Arial" w:eastAsia="Arial" w:hAnsi="Arial" w:cs="Arial"/>
          <w:b/>
          <w:spacing w:val="-5"/>
          <w:sz w:val="22"/>
          <w:szCs w:val="22"/>
          <w:lang w:val="es-MX"/>
        </w:rPr>
        <w:t>I</w:t>
      </w:r>
      <w:r w:rsidRPr="00757494">
        <w:rPr>
          <w:rFonts w:ascii="Arial" w:eastAsia="Arial" w:hAnsi="Arial" w:cs="Arial"/>
          <w:b/>
          <w:spacing w:val="4"/>
          <w:sz w:val="22"/>
          <w:szCs w:val="22"/>
          <w:lang w:val="es-MX"/>
        </w:rPr>
        <w:t>O</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z w:val="22"/>
          <w:szCs w:val="22"/>
          <w:lang w:val="es-MX"/>
        </w:rPr>
        <w:t>Y</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O</w:t>
      </w:r>
      <w:r w:rsidRPr="00757494">
        <w:rPr>
          <w:rFonts w:ascii="Arial" w:eastAsia="Arial" w:hAnsi="Arial" w:cs="Arial"/>
          <w:b/>
          <w:spacing w:val="-4"/>
          <w:sz w:val="22"/>
          <w:szCs w:val="22"/>
          <w:lang w:val="es-MX"/>
        </w:rPr>
        <w:t>B</w:t>
      </w:r>
      <w:r w:rsidRPr="00757494">
        <w:rPr>
          <w:rFonts w:ascii="Arial" w:eastAsia="Arial" w:hAnsi="Arial" w:cs="Arial"/>
          <w:b/>
          <w:spacing w:val="-2"/>
          <w:w w:val="101"/>
          <w:sz w:val="22"/>
          <w:szCs w:val="22"/>
          <w:lang w:val="es-MX"/>
        </w:rPr>
        <w:t>L</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G</w:t>
      </w:r>
      <w:r w:rsidRPr="00757494">
        <w:rPr>
          <w:rFonts w:ascii="Arial" w:eastAsia="Arial" w:hAnsi="Arial" w:cs="Arial"/>
          <w:b/>
          <w:spacing w:val="-13"/>
          <w:sz w:val="22"/>
          <w:szCs w:val="22"/>
          <w:lang w:val="es-MX"/>
        </w:rPr>
        <w:t>A</w:t>
      </w:r>
      <w:r w:rsidRPr="00757494">
        <w:rPr>
          <w:rFonts w:ascii="Arial" w:eastAsia="Arial" w:hAnsi="Arial" w:cs="Arial"/>
          <w:b/>
          <w:spacing w:val="-4"/>
          <w:sz w:val="22"/>
          <w:szCs w:val="22"/>
          <w:lang w:val="es-MX"/>
        </w:rPr>
        <w:t>C</w:t>
      </w:r>
      <w:r w:rsidRPr="00757494">
        <w:rPr>
          <w:rFonts w:ascii="Arial" w:eastAsia="Arial" w:hAnsi="Arial" w:cs="Arial"/>
          <w:b/>
          <w:spacing w:val="-5"/>
          <w:w w:val="101"/>
          <w:sz w:val="22"/>
          <w:szCs w:val="22"/>
          <w:lang w:val="es-MX"/>
        </w:rPr>
        <w:t>I</w:t>
      </w:r>
      <w:r w:rsidRPr="00757494">
        <w:rPr>
          <w:rFonts w:ascii="Arial" w:eastAsia="Arial" w:hAnsi="Arial" w:cs="Arial"/>
          <w:b/>
          <w:sz w:val="22"/>
          <w:szCs w:val="22"/>
          <w:lang w:val="es-MX"/>
        </w:rPr>
        <w:t>O</w:t>
      </w:r>
      <w:r w:rsidRPr="00757494">
        <w:rPr>
          <w:rFonts w:ascii="Arial" w:eastAsia="Arial" w:hAnsi="Arial" w:cs="Arial"/>
          <w:b/>
          <w:spacing w:val="-4"/>
          <w:sz w:val="22"/>
          <w:szCs w:val="22"/>
          <w:lang w:val="es-MX"/>
        </w:rPr>
        <w:t>N</w:t>
      </w:r>
      <w:r w:rsidRPr="00757494">
        <w:rPr>
          <w:rFonts w:ascii="Arial" w:eastAsia="Arial" w:hAnsi="Arial" w:cs="Arial"/>
          <w:b/>
          <w:sz w:val="22"/>
          <w:szCs w:val="22"/>
          <w:lang w:val="es-MX"/>
        </w:rPr>
        <w:t>ES</w:t>
      </w:r>
      <w:r w:rsidR="002D74F4">
        <w:rPr>
          <w:rFonts w:ascii="Arial" w:eastAsia="Arial" w:hAnsi="Arial" w:cs="Arial"/>
          <w:b/>
          <w:sz w:val="22"/>
          <w:szCs w:val="22"/>
          <w:lang w:val="es-MX"/>
        </w:rPr>
        <w:t xml:space="preserve"> </w:t>
      </w:r>
      <w:r w:rsidRPr="00757494">
        <w:rPr>
          <w:rFonts w:ascii="Arial" w:eastAsia="Arial" w:hAnsi="Arial" w:cs="Arial"/>
          <w:b/>
          <w:sz w:val="22"/>
          <w:szCs w:val="22"/>
          <w:lang w:val="es-MX"/>
        </w:rPr>
        <w:t>P</w:t>
      </w:r>
      <w:r w:rsidRPr="00757494">
        <w:rPr>
          <w:rFonts w:ascii="Arial" w:eastAsia="Arial" w:hAnsi="Arial" w:cs="Arial"/>
          <w:b/>
          <w:spacing w:val="-13"/>
          <w:sz w:val="22"/>
          <w:szCs w:val="22"/>
          <w:lang w:val="es-MX"/>
        </w:rPr>
        <w:t>A</w:t>
      </w:r>
      <w:r w:rsidRPr="00757494">
        <w:rPr>
          <w:rFonts w:ascii="Arial" w:eastAsia="Arial" w:hAnsi="Arial" w:cs="Arial"/>
          <w:b/>
          <w:spacing w:val="-4"/>
          <w:sz w:val="22"/>
          <w:szCs w:val="22"/>
          <w:lang w:val="es-MX"/>
        </w:rPr>
        <w:t>R</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pacing w:val="-2"/>
          <w:sz w:val="22"/>
          <w:szCs w:val="22"/>
          <w:lang w:val="es-MX"/>
        </w:rPr>
        <w:t>L</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pacing w:val="-5"/>
          <w:sz w:val="22"/>
          <w:szCs w:val="22"/>
          <w:lang w:val="es-MX"/>
        </w:rPr>
        <w:t>I</w:t>
      </w:r>
      <w:r w:rsidRPr="00757494">
        <w:rPr>
          <w:rFonts w:ascii="Arial" w:eastAsia="Arial" w:hAnsi="Arial" w:cs="Arial"/>
          <w:b/>
          <w:spacing w:val="-4"/>
          <w:sz w:val="22"/>
          <w:szCs w:val="22"/>
          <w:lang w:val="es-MX"/>
        </w:rPr>
        <w:t>N</w:t>
      </w:r>
      <w:r w:rsidRPr="00757494">
        <w:rPr>
          <w:rFonts w:ascii="Arial" w:eastAsia="Arial" w:hAnsi="Arial" w:cs="Arial"/>
          <w:b/>
          <w:sz w:val="22"/>
          <w:szCs w:val="22"/>
          <w:lang w:val="es-MX"/>
        </w:rPr>
        <w:t>VE</w:t>
      </w:r>
      <w:r w:rsidRPr="00757494">
        <w:rPr>
          <w:rFonts w:ascii="Arial" w:eastAsia="Arial" w:hAnsi="Arial" w:cs="Arial"/>
          <w:b/>
          <w:spacing w:val="7"/>
          <w:sz w:val="22"/>
          <w:szCs w:val="22"/>
          <w:lang w:val="es-MX"/>
        </w:rPr>
        <w:t>S</w:t>
      </w:r>
      <w:r w:rsidRPr="00757494">
        <w:rPr>
          <w:rFonts w:ascii="Arial" w:eastAsia="Arial" w:hAnsi="Arial" w:cs="Arial"/>
          <w:b/>
          <w:spacing w:val="8"/>
          <w:sz w:val="22"/>
          <w:szCs w:val="22"/>
          <w:lang w:val="es-MX"/>
        </w:rPr>
        <w:t>T</w:t>
      </w:r>
      <w:r w:rsidRPr="00757494">
        <w:rPr>
          <w:rFonts w:ascii="Arial" w:eastAsia="Arial" w:hAnsi="Arial" w:cs="Arial"/>
          <w:b/>
          <w:spacing w:val="-5"/>
          <w:sz w:val="22"/>
          <w:szCs w:val="22"/>
          <w:lang w:val="es-MX"/>
        </w:rPr>
        <w:t>I</w:t>
      </w:r>
      <w:r w:rsidRPr="00757494">
        <w:rPr>
          <w:rFonts w:ascii="Arial" w:eastAsia="Arial" w:hAnsi="Arial" w:cs="Arial"/>
          <w:b/>
          <w:spacing w:val="4"/>
          <w:sz w:val="22"/>
          <w:szCs w:val="22"/>
          <w:lang w:val="es-MX"/>
        </w:rPr>
        <w:t>G</w:t>
      </w:r>
      <w:r w:rsidRPr="00757494">
        <w:rPr>
          <w:rFonts w:ascii="Arial" w:eastAsia="Arial" w:hAnsi="Arial" w:cs="Arial"/>
          <w:b/>
          <w:spacing w:val="-13"/>
          <w:sz w:val="22"/>
          <w:szCs w:val="22"/>
          <w:lang w:val="es-MX"/>
        </w:rPr>
        <w:t>A</w:t>
      </w:r>
      <w:r w:rsidRPr="00757494">
        <w:rPr>
          <w:rFonts w:ascii="Arial" w:eastAsia="Arial" w:hAnsi="Arial" w:cs="Arial"/>
          <w:b/>
          <w:spacing w:val="-4"/>
          <w:sz w:val="22"/>
          <w:szCs w:val="22"/>
          <w:lang w:val="es-MX"/>
        </w:rPr>
        <w:t>C</w:t>
      </w:r>
      <w:r w:rsidRPr="00757494">
        <w:rPr>
          <w:rFonts w:ascii="Arial" w:eastAsia="Arial" w:hAnsi="Arial" w:cs="Arial"/>
          <w:b/>
          <w:spacing w:val="-5"/>
          <w:sz w:val="22"/>
          <w:szCs w:val="22"/>
          <w:lang w:val="es-MX"/>
        </w:rPr>
        <w:t>I</w:t>
      </w:r>
      <w:r w:rsidRPr="00757494">
        <w:rPr>
          <w:rFonts w:ascii="Arial" w:eastAsia="Arial" w:hAnsi="Arial" w:cs="Arial"/>
          <w:b/>
          <w:spacing w:val="4"/>
          <w:sz w:val="22"/>
          <w:szCs w:val="22"/>
          <w:lang w:val="es-MX"/>
        </w:rPr>
        <w:t>Ó</w:t>
      </w:r>
      <w:r w:rsidRPr="00757494">
        <w:rPr>
          <w:rFonts w:ascii="Arial" w:eastAsia="Arial" w:hAnsi="Arial" w:cs="Arial"/>
          <w:b/>
          <w:sz w:val="22"/>
          <w:szCs w:val="22"/>
          <w:lang w:val="es-MX"/>
        </w:rPr>
        <w:t>N</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D</w:t>
      </w:r>
      <w:r w:rsidRPr="00757494">
        <w:rPr>
          <w:rFonts w:ascii="Arial" w:eastAsia="Arial" w:hAnsi="Arial" w:cs="Arial"/>
          <w:b/>
          <w:sz w:val="22"/>
          <w:szCs w:val="22"/>
          <w:lang w:val="es-MX"/>
        </w:rPr>
        <w:t>E</w:t>
      </w:r>
      <w:r w:rsidR="002D74F4">
        <w:rPr>
          <w:rFonts w:ascii="Arial" w:eastAsia="Arial" w:hAnsi="Arial" w:cs="Arial"/>
          <w:b/>
          <w:sz w:val="22"/>
          <w:szCs w:val="22"/>
          <w:lang w:val="es-MX"/>
        </w:rPr>
        <w:t xml:space="preserve"> </w:t>
      </w:r>
      <w:r w:rsidRPr="00757494">
        <w:rPr>
          <w:rFonts w:ascii="Arial" w:eastAsia="Arial" w:hAnsi="Arial" w:cs="Arial"/>
          <w:b/>
          <w:spacing w:val="-2"/>
          <w:sz w:val="22"/>
          <w:szCs w:val="22"/>
          <w:lang w:val="es-MX"/>
        </w:rPr>
        <w:t>L</w:t>
      </w:r>
      <w:r w:rsidRPr="00757494">
        <w:rPr>
          <w:rFonts w:ascii="Arial" w:eastAsia="Arial" w:hAnsi="Arial" w:cs="Arial"/>
          <w:b/>
          <w:spacing w:val="4"/>
          <w:sz w:val="22"/>
          <w:szCs w:val="22"/>
          <w:lang w:val="es-MX"/>
        </w:rPr>
        <w:t>O</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6"/>
          <w:sz w:val="22"/>
          <w:szCs w:val="22"/>
          <w:lang w:val="es-MX"/>
        </w:rPr>
        <w:t>D</w:t>
      </w:r>
      <w:r w:rsidRPr="00757494">
        <w:rPr>
          <w:rFonts w:ascii="Arial" w:eastAsia="Arial" w:hAnsi="Arial" w:cs="Arial"/>
          <w:b/>
          <w:sz w:val="22"/>
          <w:szCs w:val="22"/>
          <w:lang w:val="es-MX"/>
        </w:rPr>
        <w:t>E</w:t>
      </w:r>
      <w:r w:rsidRPr="00757494">
        <w:rPr>
          <w:rFonts w:ascii="Arial" w:eastAsia="Arial" w:hAnsi="Arial" w:cs="Arial"/>
          <w:b/>
          <w:spacing w:val="-2"/>
          <w:sz w:val="22"/>
          <w:szCs w:val="22"/>
          <w:lang w:val="es-MX"/>
        </w:rPr>
        <w:t>L</w:t>
      </w:r>
      <w:r w:rsidRPr="00757494">
        <w:rPr>
          <w:rFonts w:ascii="Arial" w:eastAsia="Arial" w:hAnsi="Arial" w:cs="Arial"/>
          <w:b/>
          <w:spacing w:val="-5"/>
          <w:sz w:val="22"/>
          <w:szCs w:val="22"/>
          <w:lang w:val="es-MX"/>
        </w:rPr>
        <w:t>I</w:t>
      </w:r>
      <w:r w:rsidRPr="00757494">
        <w:rPr>
          <w:rFonts w:ascii="Arial" w:eastAsia="Arial" w:hAnsi="Arial" w:cs="Arial"/>
          <w:b/>
          <w:spacing w:val="8"/>
          <w:sz w:val="22"/>
          <w:szCs w:val="22"/>
          <w:lang w:val="es-MX"/>
        </w:rPr>
        <w:t>T</w:t>
      </w:r>
      <w:r w:rsidRPr="00757494">
        <w:rPr>
          <w:rFonts w:ascii="Arial" w:eastAsia="Arial" w:hAnsi="Arial" w:cs="Arial"/>
          <w:b/>
          <w:spacing w:val="4"/>
          <w:sz w:val="22"/>
          <w:szCs w:val="22"/>
          <w:lang w:val="es-MX"/>
        </w:rPr>
        <w:t>O</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D</w:t>
      </w:r>
      <w:r w:rsidRPr="00757494">
        <w:rPr>
          <w:rFonts w:ascii="Arial" w:eastAsia="Arial" w:hAnsi="Arial" w:cs="Arial"/>
          <w:b/>
          <w:sz w:val="22"/>
          <w:szCs w:val="22"/>
          <w:lang w:val="es-MX"/>
        </w:rPr>
        <w:t>E</w:t>
      </w:r>
      <w:r w:rsidR="002D74F4">
        <w:rPr>
          <w:rFonts w:ascii="Arial" w:eastAsia="Arial" w:hAnsi="Arial" w:cs="Arial"/>
          <w:b/>
          <w:sz w:val="22"/>
          <w:szCs w:val="22"/>
          <w:lang w:val="es-MX"/>
        </w:rPr>
        <w:t xml:space="preserve"> </w:t>
      </w:r>
      <w:r w:rsidRPr="00757494">
        <w:rPr>
          <w:rFonts w:ascii="Arial" w:eastAsia="Arial" w:hAnsi="Arial" w:cs="Arial"/>
          <w:b/>
          <w:spacing w:val="-2"/>
          <w:w w:val="101"/>
          <w:sz w:val="22"/>
          <w:szCs w:val="22"/>
          <w:lang w:val="es-MX"/>
        </w:rPr>
        <w:t>F</w:t>
      </w:r>
      <w:r w:rsidRPr="00757494">
        <w:rPr>
          <w:rFonts w:ascii="Arial" w:eastAsia="Arial" w:hAnsi="Arial" w:cs="Arial"/>
          <w:b/>
          <w:w w:val="101"/>
          <w:sz w:val="22"/>
          <w:szCs w:val="22"/>
          <w:lang w:val="es-MX"/>
        </w:rPr>
        <w:t>E</w:t>
      </w:r>
      <w:r w:rsidRPr="00757494">
        <w:rPr>
          <w:rFonts w:ascii="Arial" w:eastAsia="Arial" w:hAnsi="Arial" w:cs="Arial"/>
          <w:b/>
          <w:spacing w:val="3"/>
          <w:sz w:val="22"/>
          <w:szCs w:val="22"/>
          <w:lang w:val="es-MX"/>
        </w:rPr>
        <w:t>M</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N</w:t>
      </w:r>
      <w:r w:rsidRPr="00757494">
        <w:rPr>
          <w:rFonts w:ascii="Arial" w:eastAsia="Arial" w:hAnsi="Arial" w:cs="Arial"/>
          <w:b/>
          <w:spacing w:val="-5"/>
          <w:w w:val="101"/>
          <w:sz w:val="22"/>
          <w:szCs w:val="22"/>
          <w:lang w:val="es-MX"/>
        </w:rPr>
        <w:t>I</w:t>
      </w:r>
      <w:r w:rsidRPr="00757494">
        <w:rPr>
          <w:rFonts w:ascii="Arial" w:eastAsia="Arial" w:hAnsi="Arial" w:cs="Arial"/>
          <w:b/>
          <w:spacing w:val="6"/>
          <w:sz w:val="22"/>
          <w:szCs w:val="22"/>
          <w:lang w:val="es-MX"/>
        </w:rPr>
        <w:t>C</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D</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O</w:t>
      </w:r>
      <w:r w:rsidR="00BC27E5" w:rsidRPr="00757494">
        <w:rPr>
          <w:rFonts w:ascii="Arial" w:eastAsia="Arial" w:hAnsi="Arial" w:cs="Arial"/>
          <w:b/>
          <w:spacing w:val="4"/>
          <w:sz w:val="22"/>
          <w:szCs w:val="22"/>
          <w:lang w:val="es-MX"/>
        </w:rPr>
        <w:t xml:space="preserve"> CON PERSPECTIVA DE GÉNERO</w:t>
      </w:r>
      <w:r w:rsidR="00E763DE" w:rsidRPr="00757494">
        <w:rPr>
          <w:rFonts w:ascii="Arial" w:eastAsia="Arial" w:hAnsi="Arial" w:cs="Arial"/>
          <w:b/>
          <w:spacing w:val="4"/>
          <w:sz w:val="22"/>
          <w:szCs w:val="22"/>
          <w:lang w:val="es-MX"/>
        </w:rPr>
        <w:t xml:space="preserve"> Y LOS FACTORES QUE LA AFECTAN</w:t>
      </w:r>
      <w:r w:rsidRPr="00757494">
        <w:rPr>
          <w:rFonts w:ascii="Arial" w:eastAsia="Arial" w:hAnsi="Arial" w:cs="Arial"/>
          <w:b/>
          <w:w w:val="101"/>
          <w:sz w:val="22"/>
          <w:szCs w:val="22"/>
          <w:lang w:val="es-MX"/>
        </w:rPr>
        <w:t>.</w:t>
      </w:r>
    </w:p>
    <w:p w:rsidR="002D53FA" w:rsidRPr="00757494" w:rsidRDefault="002D53FA" w:rsidP="00DF07B9">
      <w:pPr>
        <w:jc w:val="both"/>
        <w:rPr>
          <w:rFonts w:ascii="Arial" w:hAnsi="Arial" w:cs="Arial"/>
          <w:sz w:val="22"/>
          <w:szCs w:val="22"/>
          <w:lang w:val="es-MX"/>
        </w:rPr>
      </w:pPr>
    </w:p>
    <w:p w:rsidR="000C2D8E" w:rsidRPr="00757494" w:rsidRDefault="000C2D8E" w:rsidP="00F6089D">
      <w:pPr>
        <w:pStyle w:val="Prrafodelista"/>
        <w:numPr>
          <w:ilvl w:val="0"/>
          <w:numId w:val="18"/>
        </w:numPr>
        <w:jc w:val="both"/>
        <w:rPr>
          <w:rFonts w:ascii="Arial" w:eastAsia="Arial" w:hAnsi="Arial" w:cs="Arial"/>
          <w:b/>
          <w:spacing w:val="-1"/>
          <w:sz w:val="22"/>
          <w:szCs w:val="22"/>
          <w:lang w:val="es-MX"/>
        </w:rPr>
      </w:pPr>
      <w:r w:rsidRPr="00757494">
        <w:rPr>
          <w:rFonts w:ascii="Arial" w:eastAsia="Arial" w:hAnsi="Arial" w:cs="Arial"/>
          <w:b/>
          <w:spacing w:val="-1"/>
          <w:sz w:val="22"/>
          <w:szCs w:val="22"/>
          <w:lang w:val="es-MX"/>
        </w:rPr>
        <w:t xml:space="preserve">Principios. </w:t>
      </w:r>
    </w:p>
    <w:p w:rsidR="00F060C4" w:rsidRPr="00757494" w:rsidRDefault="00F060C4" w:rsidP="00DF07B9">
      <w:pPr>
        <w:jc w:val="both"/>
        <w:rPr>
          <w:rFonts w:ascii="Arial" w:eastAsia="Arial" w:hAnsi="Arial" w:cs="Arial"/>
          <w:spacing w:val="-1"/>
          <w:sz w:val="22"/>
          <w:szCs w:val="22"/>
          <w:lang w:val="es-MX"/>
        </w:rPr>
      </w:pPr>
    </w:p>
    <w:p w:rsidR="002D53FA" w:rsidRPr="00757494" w:rsidRDefault="00727946" w:rsidP="00CA1C89">
      <w:pPr>
        <w:ind w:firstLine="708"/>
        <w:jc w:val="both"/>
        <w:rPr>
          <w:rFonts w:ascii="Arial" w:eastAsia="Arial" w:hAnsi="Arial" w:cs="Arial"/>
          <w:sz w:val="22"/>
          <w:szCs w:val="22"/>
          <w:lang w:val="es-MX"/>
        </w:rPr>
      </w:pPr>
      <w:r w:rsidRPr="00757494">
        <w:rPr>
          <w:rFonts w:ascii="Arial" w:eastAsia="Arial" w:hAnsi="Arial" w:cs="Arial"/>
          <w:spacing w:val="-1"/>
          <w:sz w:val="22"/>
          <w:szCs w:val="22"/>
          <w:lang w:val="es-MX"/>
        </w:rPr>
        <w:t>Lo</w:t>
      </w:r>
      <w:r w:rsidRPr="00757494">
        <w:rPr>
          <w:rFonts w:ascii="Arial" w:eastAsia="Arial" w:hAnsi="Arial" w:cs="Arial"/>
          <w:sz w:val="22"/>
          <w:szCs w:val="22"/>
          <w:lang w:val="es-MX"/>
        </w:rPr>
        <w:t>s</w:t>
      </w:r>
      <w:r w:rsidRPr="00757494">
        <w:rPr>
          <w:rFonts w:ascii="Arial" w:eastAsia="Arial" w:hAnsi="Arial" w:cs="Arial"/>
          <w:spacing w:val="9"/>
          <w:sz w:val="22"/>
          <w:szCs w:val="22"/>
          <w:lang w:val="es-MX"/>
        </w:rPr>
        <w:t>p</w:t>
      </w:r>
      <w:r w:rsidRPr="00757494">
        <w:rPr>
          <w:rFonts w:ascii="Arial" w:eastAsia="Arial" w:hAnsi="Arial" w:cs="Arial"/>
          <w:spacing w:val="3"/>
          <w:sz w:val="22"/>
          <w:szCs w:val="22"/>
          <w:lang w:val="es-MX"/>
        </w:rPr>
        <w:t>r</w:t>
      </w:r>
      <w:r w:rsidRPr="00757494">
        <w:rPr>
          <w:rFonts w:ascii="Arial" w:eastAsia="Arial" w:hAnsi="Arial" w:cs="Arial"/>
          <w:spacing w:val="-4"/>
          <w:sz w:val="22"/>
          <w:szCs w:val="22"/>
          <w:lang w:val="es-MX"/>
        </w:rPr>
        <w:t>i</w:t>
      </w:r>
      <w:r w:rsidRPr="00757494">
        <w:rPr>
          <w:rFonts w:ascii="Arial" w:eastAsia="Arial" w:hAnsi="Arial" w:cs="Arial"/>
          <w:spacing w:val="-11"/>
          <w:sz w:val="22"/>
          <w:szCs w:val="22"/>
          <w:lang w:val="es-MX"/>
        </w:rPr>
        <w:t>n</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p</w:t>
      </w:r>
      <w:r w:rsidRPr="00757494">
        <w:rPr>
          <w:rFonts w:ascii="Arial" w:eastAsia="Arial" w:hAnsi="Arial" w:cs="Arial"/>
          <w:spacing w:val="-4"/>
          <w:sz w:val="22"/>
          <w:szCs w:val="22"/>
          <w:lang w:val="es-MX"/>
        </w:rPr>
        <w:t>i</w:t>
      </w:r>
      <w:r w:rsidRPr="00757494">
        <w:rPr>
          <w:rFonts w:ascii="Arial" w:eastAsia="Arial" w:hAnsi="Arial" w:cs="Arial"/>
          <w:spacing w:val="9"/>
          <w:sz w:val="22"/>
          <w:szCs w:val="22"/>
          <w:lang w:val="es-MX"/>
        </w:rPr>
        <w:t>o</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q</w:t>
      </w:r>
      <w:r w:rsidRPr="00757494">
        <w:rPr>
          <w:rFonts w:ascii="Arial" w:eastAsia="Arial" w:hAnsi="Arial" w:cs="Arial"/>
          <w:spacing w:val="-11"/>
          <w:sz w:val="22"/>
          <w:szCs w:val="22"/>
          <w:lang w:val="es-MX"/>
        </w:rPr>
        <w:t>u</w:t>
      </w:r>
      <w:r w:rsidRPr="00757494">
        <w:rPr>
          <w:rFonts w:ascii="Arial" w:eastAsia="Arial" w:hAnsi="Arial" w:cs="Arial"/>
          <w:sz w:val="22"/>
          <w:szCs w:val="22"/>
          <w:lang w:val="es-MX"/>
        </w:rPr>
        <w:t>e</w:t>
      </w:r>
      <w:r w:rsidRPr="00757494">
        <w:rPr>
          <w:rFonts w:ascii="Arial" w:eastAsia="Arial" w:hAnsi="Arial" w:cs="Arial"/>
          <w:spacing w:val="-1"/>
          <w:sz w:val="22"/>
          <w:szCs w:val="22"/>
          <w:lang w:val="es-MX"/>
        </w:rPr>
        <w:t>de</w:t>
      </w:r>
      <w:r w:rsidRPr="00757494">
        <w:rPr>
          <w:rFonts w:ascii="Arial" w:eastAsia="Arial" w:hAnsi="Arial" w:cs="Arial"/>
          <w:spacing w:val="9"/>
          <w:sz w:val="22"/>
          <w:szCs w:val="22"/>
          <w:lang w:val="es-MX"/>
        </w:rPr>
        <w:t>b</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ns</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r</w:t>
      </w:r>
      <w:r w:rsidRPr="00757494">
        <w:rPr>
          <w:rFonts w:ascii="Arial" w:eastAsia="Arial" w:hAnsi="Arial" w:cs="Arial"/>
          <w:spacing w:val="9"/>
          <w:sz w:val="22"/>
          <w:szCs w:val="22"/>
          <w:lang w:val="es-MX"/>
        </w:rPr>
        <w:t>o</w:t>
      </w:r>
      <w:r w:rsidRPr="00757494">
        <w:rPr>
          <w:rFonts w:ascii="Arial" w:eastAsia="Arial" w:hAnsi="Arial" w:cs="Arial"/>
          <w:spacing w:val="-1"/>
          <w:sz w:val="22"/>
          <w:szCs w:val="22"/>
          <w:lang w:val="es-MX"/>
        </w:rPr>
        <w:t>b</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e</w:t>
      </w:r>
      <w:r w:rsidRPr="00757494">
        <w:rPr>
          <w:rFonts w:ascii="Arial" w:eastAsia="Arial" w:hAnsi="Arial" w:cs="Arial"/>
          <w:spacing w:val="3"/>
          <w:sz w:val="22"/>
          <w:szCs w:val="22"/>
          <w:lang w:val="es-MX"/>
        </w:rPr>
        <w:t>r</w:t>
      </w:r>
      <w:r w:rsidRPr="00757494">
        <w:rPr>
          <w:rFonts w:ascii="Arial" w:eastAsia="Arial" w:hAnsi="Arial" w:cs="Arial"/>
          <w:spacing w:val="-9"/>
          <w:sz w:val="22"/>
          <w:szCs w:val="22"/>
          <w:lang w:val="es-MX"/>
        </w:rPr>
        <w:t>v</w:t>
      </w:r>
      <w:r w:rsidRPr="00757494">
        <w:rPr>
          <w:rFonts w:ascii="Arial" w:eastAsia="Arial" w:hAnsi="Arial" w:cs="Arial"/>
          <w:spacing w:val="-1"/>
          <w:sz w:val="22"/>
          <w:szCs w:val="22"/>
          <w:lang w:val="es-MX"/>
        </w:rPr>
        <w:t>ado</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po</w:t>
      </w:r>
      <w:r w:rsidRPr="00757494">
        <w:rPr>
          <w:rFonts w:ascii="Arial" w:eastAsia="Arial" w:hAnsi="Arial" w:cs="Arial"/>
          <w:sz w:val="22"/>
          <w:szCs w:val="22"/>
          <w:lang w:val="es-MX"/>
        </w:rPr>
        <w:t>r</w:t>
      </w:r>
      <w:r w:rsidRPr="00757494">
        <w:rPr>
          <w:rFonts w:ascii="Arial" w:eastAsia="Arial" w:hAnsi="Arial" w:cs="Arial"/>
          <w:spacing w:val="-4"/>
          <w:sz w:val="22"/>
          <w:szCs w:val="22"/>
          <w:lang w:val="es-MX"/>
        </w:rPr>
        <w:t>l</w:t>
      </w:r>
      <w:r w:rsidRPr="00757494">
        <w:rPr>
          <w:rFonts w:ascii="Arial" w:eastAsia="Arial" w:hAnsi="Arial" w:cs="Arial"/>
          <w:spacing w:val="-1"/>
          <w:sz w:val="22"/>
          <w:szCs w:val="22"/>
          <w:lang w:val="es-MX"/>
        </w:rPr>
        <w:t>a</w:t>
      </w:r>
      <w:r w:rsidRPr="00757494">
        <w:rPr>
          <w:rFonts w:ascii="Arial" w:eastAsia="Arial" w:hAnsi="Arial" w:cs="Arial"/>
          <w:sz w:val="22"/>
          <w:szCs w:val="22"/>
          <w:lang w:val="es-MX"/>
        </w:rPr>
        <w:t>sy</w:t>
      </w:r>
      <w:r w:rsidRPr="00757494">
        <w:rPr>
          <w:rFonts w:ascii="Arial" w:eastAsia="Arial" w:hAnsi="Arial" w:cs="Arial"/>
          <w:spacing w:val="-4"/>
          <w:sz w:val="22"/>
          <w:szCs w:val="22"/>
          <w:lang w:val="es-MX"/>
        </w:rPr>
        <w:t>l</w:t>
      </w:r>
      <w:r w:rsidRPr="00757494">
        <w:rPr>
          <w:rFonts w:ascii="Arial" w:eastAsia="Arial" w:hAnsi="Arial" w:cs="Arial"/>
          <w:spacing w:val="-1"/>
          <w:sz w:val="22"/>
          <w:szCs w:val="22"/>
          <w:lang w:val="es-MX"/>
        </w:rPr>
        <w:t>o</w:t>
      </w:r>
      <w:r w:rsidRPr="00757494">
        <w:rPr>
          <w:rFonts w:ascii="Arial" w:eastAsia="Arial" w:hAnsi="Arial" w:cs="Arial"/>
          <w:sz w:val="22"/>
          <w:szCs w:val="22"/>
          <w:lang w:val="es-MX"/>
        </w:rPr>
        <w:t>ss</w:t>
      </w:r>
      <w:r w:rsidRPr="00757494">
        <w:rPr>
          <w:rFonts w:ascii="Arial" w:eastAsia="Arial" w:hAnsi="Arial" w:cs="Arial"/>
          <w:spacing w:val="9"/>
          <w:sz w:val="22"/>
          <w:szCs w:val="22"/>
          <w:lang w:val="es-MX"/>
        </w:rPr>
        <w:t>e</w:t>
      </w:r>
      <w:r w:rsidRPr="00757494">
        <w:rPr>
          <w:rFonts w:ascii="Arial" w:eastAsia="Arial" w:hAnsi="Arial" w:cs="Arial"/>
          <w:spacing w:val="3"/>
          <w:sz w:val="22"/>
          <w:szCs w:val="22"/>
          <w:lang w:val="es-MX"/>
        </w:rPr>
        <w:t>r</w:t>
      </w:r>
      <w:r w:rsidRPr="00757494">
        <w:rPr>
          <w:rFonts w:ascii="Arial" w:eastAsia="Arial" w:hAnsi="Arial" w:cs="Arial"/>
          <w:spacing w:val="-9"/>
          <w:sz w:val="22"/>
          <w:szCs w:val="22"/>
          <w:lang w:val="es-MX"/>
        </w:rPr>
        <w:t>v</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do</w:t>
      </w:r>
      <w:r w:rsidRPr="00757494">
        <w:rPr>
          <w:rFonts w:ascii="Arial" w:eastAsia="Arial" w:hAnsi="Arial" w:cs="Arial"/>
          <w:spacing w:val="3"/>
          <w:sz w:val="22"/>
          <w:szCs w:val="22"/>
          <w:lang w:val="es-MX"/>
        </w:rPr>
        <w:t>r</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púb</w:t>
      </w:r>
      <w:r w:rsidRPr="00757494">
        <w:rPr>
          <w:rFonts w:ascii="Arial" w:eastAsia="Arial" w:hAnsi="Arial" w:cs="Arial"/>
          <w:spacing w:val="-4"/>
          <w:sz w:val="22"/>
          <w:szCs w:val="22"/>
          <w:lang w:val="es-MX"/>
        </w:rPr>
        <w:t>li</w:t>
      </w:r>
      <w:r w:rsidRPr="00757494">
        <w:rPr>
          <w:rFonts w:ascii="Arial" w:eastAsia="Arial" w:hAnsi="Arial" w:cs="Arial"/>
          <w:sz w:val="22"/>
          <w:szCs w:val="22"/>
          <w:lang w:val="es-MX"/>
        </w:rPr>
        <w:t>c</w:t>
      </w:r>
      <w:r w:rsidRPr="00757494">
        <w:rPr>
          <w:rFonts w:ascii="Arial" w:eastAsia="Arial" w:hAnsi="Arial" w:cs="Arial"/>
          <w:spacing w:val="-1"/>
          <w:sz w:val="22"/>
          <w:szCs w:val="22"/>
          <w:lang w:val="es-MX"/>
        </w:rPr>
        <w:t>o</w:t>
      </w:r>
      <w:r w:rsidRPr="00757494">
        <w:rPr>
          <w:rFonts w:ascii="Arial" w:eastAsia="Arial" w:hAnsi="Arial" w:cs="Arial"/>
          <w:spacing w:val="10"/>
          <w:sz w:val="22"/>
          <w:szCs w:val="22"/>
          <w:lang w:val="es-MX"/>
        </w:rPr>
        <w:t>s</w:t>
      </w:r>
      <w:r w:rsidRPr="00757494">
        <w:rPr>
          <w:rFonts w:ascii="Arial" w:eastAsia="Arial" w:hAnsi="Arial" w:cs="Arial"/>
          <w:sz w:val="22"/>
          <w:szCs w:val="22"/>
          <w:lang w:val="es-MX"/>
        </w:rPr>
        <w:t>,</w:t>
      </w:r>
      <w:r w:rsidRPr="00757494">
        <w:rPr>
          <w:rFonts w:ascii="Arial" w:eastAsia="Arial" w:hAnsi="Arial" w:cs="Arial"/>
          <w:spacing w:val="-1"/>
          <w:sz w:val="22"/>
          <w:szCs w:val="22"/>
          <w:lang w:val="es-MX"/>
        </w:rPr>
        <w:t>e</w:t>
      </w:r>
      <w:r w:rsidRPr="00757494">
        <w:rPr>
          <w:rFonts w:ascii="Arial" w:eastAsia="Arial" w:hAnsi="Arial" w:cs="Arial"/>
          <w:spacing w:val="-11"/>
          <w:sz w:val="22"/>
          <w:szCs w:val="22"/>
          <w:lang w:val="es-MX"/>
        </w:rPr>
        <w:t>n</w:t>
      </w:r>
      <w:r w:rsidRPr="00757494">
        <w:rPr>
          <w:rFonts w:ascii="Arial" w:eastAsia="Arial" w:hAnsi="Arial" w:cs="Arial"/>
          <w:sz w:val="22"/>
          <w:szCs w:val="22"/>
          <w:lang w:val="es-MX"/>
        </w:rPr>
        <w:t>c</w:t>
      </w:r>
      <w:r w:rsidRPr="00757494">
        <w:rPr>
          <w:rFonts w:ascii="Arial" w:eastAsia="Arial" w:hAnsi="Arial" w:cs="Arial"/>
          <w:spacing w:val="-1"/>
          <w:sz w:val="22"/>
          <w:szCs w:val="22"/>
          <w:lang w:val="es-MX"/>
        </w:rPr>
        <w:t>a</w:t>
      </w:r>
      <w:r w:rsidRPr="00757494">
        <w:rPr>
          <w:rFonts w:ascii="Arial" w:eastAsia="Arial" w:hAnsi="Arial" w:cs="Arial"/>
          <w:spacing w:val="3"/>
          <w:sz w:val="22"/>
          <w:szCs w:val="22"/>
          <w:lang w:val="es-MX"/>
        </w:rPr>
        <w:t>r</w:t>
      </w:r>
      <w:r w:rsidRPr="00757494">
        <w:rPr>
          <w:rFonts w:ascii="Arial" w:eastAsia="Arial" w:hAnsi="Arial" w:cs="Arial"/>
          <w:spacing w:val="-1"/>
          <w:sz w:val="22"/>
          <w:szCs w:val="22"/>
          <w:lang w:val="es-MX"/>
        </w:rPr>
        <w:t>g</w:t>
      </w:r>
      <w:r w:rsidRPr="00757494">
        <w:rPr>
          <w:rFonts w:ascii="Arial" w:eastAsia="Arial" w:hAnsi="Arial" w:cs="Arial"/>
          <w:spacing w:val="9"/>
          <w:sz w:val="22"/>
          <w:szCs w:val="22"/>
          <w:lang w:val="es-MX"/>
        </w:rPr>
        <w:t>a</w:t>
      </w:r>
      <w:r w:rsidRPr="00757494">
        <w:rPr>
          <w:rFonts w:ascii="Arial" w:eastAsia="Arial" w:hAnsi="Arial" w:cs="Arial"/>
          <w:spacing w:val="-1"/>
          <w:sz w:val="22"/>
          <w:szCs w:val="22"/>
          <w:lang w:val="es-MX"/>
        </w:rPr>
        <w:t>do</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d</w:t>
      </w:r>
      <w:r w:rsidRPr="00757494">
        <w:rPr>
          <w:rFonts w:ascii="Arial" w:eastAsia="Arial" w:hAnsi="Arial" w:cs="Arial"/>
          <w:sz w:val="22"/>
          <w:szCs w:val="22"/>
          <w:lang w:val="es-MX"/>
        </w:rPr>
        <w:t>e</w:t>
      </w:r>
      <w:r w:rsidRPr="00757494">
        <w:rPr>
          <w:rFonts w:ascii="Arial" w:eastAsia="Arial" w:hAnsi="Arial" w:cs="Arial"/>
          <w:spacing w:val="5"/>
          <w:sz w:val="22"/>
          <w:szCs w:val="22"/>
          <w:lang w:val="es-MX"/>
        </w:rPr>
        <w:t>l</w:t>
      </w:r>
      <w:r w:rsidRPr="00757494">
        <w:rPr>
          <w:rFonts w:ascii="Arial" w:eastAsia="Arial" w:hAnsi="Arial" w:cs="Arial"/>
          <w:sz w:val="22"/>
          <w:szCs w:val="22"/>
          <w:lang w:val="es-MX"/>
        </w:rPr>
        <w:t>a</w:t>
      </w:r>
      <w:r w:rsidRPr="00757494">
        <w:rPr>
          <w:rFonts w:ascii="Arial" w:eastAsia="Arial" w:hAnsi="Arial" w:cs="Arial"/>
          <w:spacing w:val="-4"/>
          <w:sz w:val="22"/>
          <w:szCs w:val="22"/>
          <w:lang w:val="es-MX"/>
        </w:rPr>
        <w:t>i</w:t>
      </w:r>
      <w:r w:rsidRPr="00757494">
        <w:rPr>
          <w:rFonts w:ascii="Arial" w:eastAsia="Arial" w:hAnsi="Arial" w:cs="Arial"/>
          <w:spacing w:val="-11"/>
          <w:sz w:val="22"/>
          <w:szCs w:val="22"/>
          <w:lang w:val="es-MX"/>
        </w:rPr>
        <w:t>n</w:t>
      </w:r>
      <w:r w:rsidRPr="00757494">
        <w:rPr>
          <w:rFonts w:ascii="Arial" w:eastAsia="Arial" w:hAnsi="Arial" w:cs="Arial"/>
          <w:spacing w:val="-9"/>
          <w:sz w:val="22"/>
          <w:szCs w:val="22"/>
          <w:lang w:val="es-MX"/>
        </w:rPr>
        <w:t>v</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s</w:t>
      </w:r>
      <w:r w:rsidRPr="00757494">
        <w:rPr>
          <w:rFonts w:ascii="Arial" w:eastAsia="Arial" w:hAnsi="Arial" w:cs="Arial"/>
          <w:spacing w:val="4"/>
          <w:sz w:val="22"/>
          <w:szCs w:val="22"/>
          <w:lang w:val="es-MX"/>
        </w:rPr>
        <w:t>t</w:t>
      </w:r>
      <w:r w:rsidRPr="00757494">
        <w:rPr>
          <w:rFonts w:ascii="Arial" w:eastAsia="Arial" w:hAnsi="Arial" w:cs="Arial"/>
          <w:spacing w:val="5"/>
          <w:sz w:val="22"/>
          <w:szCs w:val="22"/>
          <w:lang w:val="es-MX"/>
        </w:rPr>
        <w:t>i</w:t>
      </w:r>
      <w:r w:rsidRPr="00757494">
        <w:rPr>
          <w:rFonts w:ascii="Arial" w:eastAsia="Arial" w:hAnsi="Arial" w:cs="Arial"/>
          <w:sz w:val="22"/>
          <w:szCs w:val="22"/>
          <w:lang w:val="es-MX"/>
        </w:rPr>
        <w:t>g</w:t>
      </w:r>
      <w:r w:rsidRPr="00757494">
        <w:rPr>
          <w:rFonts w:ascii="Arial" w:eastAsia="Arial" w:hAnsi="Arial" w:cs="Arial"/>
          <w:spacing w:val="-1"/>
          <w:sz w:val="22"/>
          <w:szCs w:val="22"/>
          <w:lang w:val="es-MX"/>
        </w:rPr>
        <w:t>a</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ó</w:t>
      </w:r>
      <w:r w:rsidRPr="00757494">
        <w:rPr>
          <w:rFonts w:ascii="Arial" w:eastAsia="Arial" w:hAnsi="Arial" w:cs="Arial"/>
          <w:sz w:val="22"/>
          <w:szCs w:val="22"/>
          <w:lang w:val="es-MX"/>
        </w:rPr>
        <w:t>n</w:t>
      </w:r>
      <w:r w:rsidRPr="00757494">
        <w:rPr>
          <w:rFonts w:ascii="Arial" w:eastAsia="Arial" w:hAnsi="Arial" w:cs="Arial"/>
          <w:spacing w:val="9"/>
          <w:sz w:val="22"/>
          <w:szCs w:val="22"/>
          <w:lang w:val="es-MX"/>
        </w:rPr>
        <w:t>d</w:t>
      </w:r>
      <w:r w:rsidRPr="00757494">
        <w:rPr>
          <w:rFonts w:ascii="Arial" w:eastAsia="Arial" w:hAnsi="Arial" w:cs="Arial"/>
          <w:sz w:val="22"/>
          <w:szCs w:val="22"/>
          <w:lang w:val="es-MX"/>
        </w:rPr>
        <w:t>e</w:t>
      </w:r>
      <w:r w:rsidRPr="00757494">
        <w:rPr>
          <w:rFonts w:ascii="Arial" w:eastAsia="Arial" w:hAnsi="Arial" w:cs="Arial"/>
          <w:spacing w:val="-4"/>
          <w:sz w:val="22"/>
          <w:szCs w:val="22"/>
          <w:lang w:val="es-MX"/>
        </w:rPr>
        <w:t>l</w:t>
      </w:r>
      <w:r w:rsidRPr="00757494">
        <w:rPr>
          <w:rFonts w:ascii="Arial" w:eastAsia="Arial" w:hAnsi="Arial" w:cs="Arial"/>
          <w:spacing w:val="-1"/>
          <w:sz w:val="22"/>
          <w:szCs w:val="22"/>
          <w:lang w:val="es-MX"/>
        </w:rPr>
        <w:t>o</w:t>
      </w:r>
      <w:r w:rsidRPr="00757494">
        <w:rPr>
          <w:rFonts w:ascii="Arial" w:eastAsia="Arial" w:hAnsi="Arial" w:cs="Arial"/>
          <w:sz w:val="22"/>
          <w:szCs w:val="22"/>
          <w:lang w:val="es-MX"/>
        </w:rPr>
        <w:t xml:space="preserve">s </w:t>
      </w:r>
      <w:r w:rsidRPr="00757494">
        <w:rPr>
          <w:rFonts w:ascii="Arial" w:eastAsia="Arial" w:hAnsi="Arial" w:cs="Arial"/>
          <w:spacing w:val="-1"/>
          <w:sz w:val="22"/>
          <w:szCs w:val="22"/>
          <w:lang w:val="es-MX"/>
        </w:rPr>
        <w:t>de</w:t>
      </w:r>
      <w:r w:rsidRPr="00757494">
        <w:rPr>
          <w:rFonts w:ascii="Arial" w:eastAsia="Arial" w:hAnsi="Arial" w:cs="Arial"/>
          <w:spacing w:val="-4"/>
          <w:sz w:val="22"/>
          <w:szCs w:val="22"/>
          <w:lang w:val="es-MX"/>
        </w:rPr>
        <w:t>li</w:t>
      </w:r>
      <w:r w:rsidRPr="00757494">
        <w:rPr>
          <w:rFonts w:ascii="Arial" w:eastAsia="Arial" w:hAnsi="Arial" w:cs="Arial"/>
          <w:w w:val="101"/>
          <w:sz w:val="22"/>
          <w:szCs w:val="22"/>
          <w:lang w:val="es-MX"/>
        </w:rPr>
        <w:t>t</w:t>
      </w:r>
      <w:r w:rsidRPr="00757494">
        <w:rPr>
          <w:rFonts w:ascii="Arial" w:eastAsia="Arial" w:hAnsi="Arial" w:cs="Arial"/>
          <w:spacing w:val="-1"/>
          <w:sz w:val="22"/>
          <w:szCs w:val="22"/>
          <w:lang w:val="es-MX"/>
        </w:rPr>
        <w:t>o</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d</w:t>
      </w:r>
      <w:r w:rsidRPr="00757494">
        <w:rPr>
          <w:rFonts w:ascii="Arial" w:eastAsia="Arial" w:hAnsi="Arial" w:cs="Arial"/>
          <w:sz w:val="22"/>
          <w:szCs w:val="22"/>
          <w:lang w:val="es-MX"/>
        </w:rPr>
        <w:t>e</w:t>
      </w:r>
      <w:r w:rsidRPr="00757494">
        <w:rPr>
          <w:rFonts w:ascii="Arial" w:eastAsia="Arial" w:hAnsi="Arial" w:cs="Arial"/>
          <w:spacing w:val="-2"/>
          <w:sz w:val="22"/>
          <w:szCs w:val="22"/>
          <w:lang w:val="es-MX"/>
        </w:rPr>
        <w:t>F</w:t>
      </w:r>
      <w:r w:rsidRPr="00757494">
        <w:rPr>
          <w:rFonts w:ascii="Arial" w:eastAsia="Arial" w:hAnsi="Arial" w:cs="Arial"/>
          <w:spacing w:val="-1"/>
          <w:sz w:val="22"/>
          <w:szCs w:val="22"/>
          <w:lang w:val="es-MX"/>
        </w:rPr>
        <w:t>e</w:t>
      </w:r>
      <w:r w:rsidRPr="00757494">
        <w:rPr>
          <w:rFonts w:ascii="Arial" w:eastAsia="Arial" w:hAnsi="Arial" w:cs="Arial"/>
          <w:spacing w:val="3"/>
          <w:sz w:val="22"/>
          <w:szCs w:val="22"/>
          <w:lang w:val="es-MX"/>
        </w:rPr>
        <w:t>m</w:t>
      </w:r>
      <w:r w:rsidRPr="00757494">
        <w:rPr>
          <w:rFonts w:ascii="Arial" w:eastAsia="Arial" w:hAnsi="Arial" w:cs="Arial"/>
          <w:spacing w:val="-4"/>
          <w:sz w:val="22"/>
          <w:szCs w:val="22"/>
          <w:lang w:val="es-MX"/>
        </w:rPr>
        <w:t>i</w:t>
      </w:r>
      <w:r w:rsidRPr="00757494">
        <w:rPr>
          <w:rFonts w:ascii="Arial" w:eastAsia="Arial" w:hAnsi="Arial" w:cs="Arial"/>
          <w:spacing w:val="-11"/>
          <w:sz w:val="22"/>
          <w:szCs w:val="22"/>
          <w:lang w:val="es-MX"/>
        </w:rPr>
        <w:t>n</w:t>
      </w:r>
      <w:r w:rsidRPr="00757494">
        <w:rPr>
          <w:rFonts w:ascii="Arial" w:eastAsia="Arial" w:hAnsi="Arial" w:cs="Arial"/>
          <w:spacing w:val="-4"/>
          <w:sz w:val="22"/>
          <w:szCs w:val="22"/>
          <w:lang w:val="es-MX"/>
        </w:rPr>
        <w:t>i</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d</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o</w:t>
      </w:r>
      <w:r w:rsidRPr="00757494">
        <w:rPr>
          <w:rFonts w:ascii="Arial" w:eastAsia="Arial" w:hAnsi="Arial" w:cs="Arial"/>
          <w:sz w:val="22"/>
          <w:szCs w:val="22"/>
          <w:lang w:val="es-MX"/>
        </w:rPr>
        <w:t>, s</w:t>
      </w:r>
      <w:r w:rsidRPr="00757494">
        <w:rPr>
          <w:rFonts w:ascii="Arial" w:eastAsia="Arial" w:hAnsi="Arial" w:cs="Arial"/>
          <w:spacing w:val="-1"/>
          <w:sz w:val="22"/>
          <w:szCs w:val="22"/>
          <w:lang w:val="es-MX"/>
        </w:rPr>
        <w:t>o</w:t>
      </w:r>
      <w:r w:rsidRPr="00757494">
        <w:rPr>
          <w:rFonts w:ascii="Arial" w:eastAsia="Arial" w:hAnsi="Arial" w:cs="Arial"/>
          <w:spacing w:val="-11"/>
          <w:sz w:val="22"/>
          <w:szCs w:val="22"/>
          <w:lang w:val="es-MX"/>
        </w:rPr>
        <w:t>n</w:t>
      </w:r>
      <w:r w:rsidRPr="00757494">
        <w:rPr>
          <w:rFonts w:ascii="Arial" w:eastAsia="Arial" w:hAnsi="Arial" w:cs="Arial"/>
          <w:w w:val="101"/>
          <w:sz w:val="22"/>
          <w:szCs w:val="22"/>
          <w:lang w:val="es-MX"/>
        </w:rPr>
        <w:t>:</w:t>
      </w:r>
    </w:p>
    <w:p w:rsidR="002D53FA" w:rsidRPr="00757494" w:rsidRDefault="002D53FA" w:rsidP="00DF07B9">
      <w:pPr>
        <w:jc w:val="both"/>
        <w:rPr>
          <w:rFonts w:ascii="Arial" w:hAnsi="Arial" w:cs="Arial"/>
          <w:sz w:val="22"/>
          <w:szCs w:val="22"/>
          <w:lang w:val="es-MX"/>
        </w:rPr>
      </w:pPr>
    </w:p>
    <w:p w:rsidR="002D53FA" w:rsidRPr="00757494" w:rsidRDefault="00727946" w:rsidP="00BD7D30">
      <w:pPr>
        <w:tabs>
          <w:tab w:val="left" w:pos="426"/>
        </w:tabs>
        <w:jc w:val="both"/>
        <w:rPr>
          <w:rFonts w:ascii="Arial" w:eastAsia="Arial" w:hAnsi="Arial" w:cs="Arial"/>
          <w:sz w:val="22"/>
          <w:szCs w:val="22"/>
          <w:lang w:val="es-MX"/>
        </w:rPr>
      </w:pPr>
      <w:r w:rsidRPr="00757494">
        <w:rPr>
          <w:rFonts w:ascii="Arial" w:eastAsia="Arial" w:hAnsi="Arial" w:cs="Arial"/>
          <w:sz w:val="22"/>
          <w:szCs w:val="22"/>
          <w:lang w:val="es-MX"/>
        </w:rPr>
        <w:t>a.</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La igualdad jurídica entre mujeres y hombres;</w:t>
      </w:r>
    </w:p>
    <w:p w:rsidR="008900B0" w:rsidRPr="00757494" w:rsidRDefault="00727946" w:rsidP="00BD7D30">
      <w:pPr>
        <w:tabs>
          <w:tab w:val="left" w:pos="426"/>
        </w:tabs>
        <w:rPr>
          <w:rFonts w:ascii="Arial" w:eastAsia="Arial" w:hAnsi="Arial" w:cs="Arial"/>
          <w:sz w:val="22"/>
          <w:szCs w:val="22"/>
          <w:lang w:val="es-MX"/>
        </w:rPr>
      </w:pPr>
      <w:r w:rsidRPr="00757494">
        <w:rPr>
          <w:rFonts w:ascii="Arial" w:eastAsia="Arial" w:hAnsi="Arial" w:cs="Arial"/>
          <w:sz w:val="22"/>
          <w:szCs w:val="22"/>
          <w:lang w:val="es-MX"/>
        </w:rPr>
        <w:t>b.</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El respeto a la dignidad humana de las mujeres;</w:t>
      </w:r>
    </w:p>
    <w:p w:rsidR="002D53FA" w:rsidRPr="00757494" w:rsidRDefault="00727946" w:rsidP="00BD7D30">
      <w:pPr>
        <w:tabs>
          <w:tab w:val="left" w:pos="426"/>
        </w:tabs>
        <w:rPr>
          <w:rFonts w:ascii="Arial" w:eastAsia="Arial" w:hAnsi="Arial" w:cs="Arial"/>
          <w:sz w:val="22"/>
          <w:szCs w:val="22"/>
          <w:lang w:val="es-MX"/>
        </w:rPr>
      </w:pPr>
      <w:r w:rsidRPr="00757494">
        <w:rPr>
          <w:rFonts w:ascii="Arial" w:eastAsia="Arial" w:hAnsi="Arial" w:cs="Arial"/>
          <w:sz w:val="22"/>
          <w:szCs w:val="22"/>
          <w:lang w:val="es-MX"/>
        </w:rPr>
        <w:t>c.</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La no discriminación</w:t>
      </w:r>
      <w:r w:rsidRPr="00757494">
        <w:rPr>
          <w:rFonts w:ascii="Arial" w:eastAsia="Arial" w:hAnsi="Arial" w:cs="Arial"/>
          <w:w w:val="101"/>
          <w:sz w:val="22"/>
          <w:szCs w:val="22"/>
          <w:lang w:val="es-MX"/>
        </w:rPr>
        <w:t>;</w:t>
      </w:r>
    </w:p>
    <w:p w:rsidR="002D53FA" w:rsidRPr="00757494" w:rsidRDefault="00727946" w:rsidP="00BD7D30">
      <w:pPr>
        <w:tabs>
          <w:tab w:val="left" w:pos="426"/>
        </w:tabs>
        <w:jc w:val="both"/>
        <w:rPr>
          <w:rFonts w:ascii="Arial" w:eastAsia="Arial" w:hAnsi="Arial" w:cs="Arial"/>
          <w:sz w:val="22"/>
          <w:szCs w:val="22"/>
          <w:lang w:val="es-MX"/>
        </w:rPr>
      </w:pPr>
      <w:r w:rsidRPr="00757494">
        <w:rPr>
          <w:rFonts w:ascii="Arial" w:eastAsia="Arial" w:hAnsi="Arial" w:cs="Arial"/>
          <w:sz w:val="22"/>
          <w:szCs w:val="22"/>
          <w:lang w:val="es-MX"/>
        </w:rPr>
        <w:t>d.</w:t>
      </w:r>
      <w:r w:rsidR="00BD7D30" w:rsidRPr="00757494">
        <w:rPr>
          <w:rFonts w:ascii="Arial" w:eastAsia="Arial" w:hAnsi="Arial" w:cs="Arial"/>
          <w:sz w:val="22"/>
          <w:szCs w:val="22"/>
          <w:lang w:val="es-MX"/>
        </w:rPr>
        <w:tab/>
      </w:r>
      <w:r w:rsidRPr="00757494">
        <w:rPr>
          <w:rFonts w:ascii="Arial" w:eastAsia="Arial" w:hAnsi="Arial" w:cs="Arial"/>
          <w:w w:val="101"/>
          <w:sz w:val="22"/>
          <w:szCs w:val="22"/>
          <w:lang w:val="es-MX"/>
        </w:rPr>
        <w:t>P</w:t>
      </w:r>
      <w:r w:rsidRPr="00757494">
        <w:rPr>
          <w:rFonts w:ascii="Arial" w:eastAsia="Arial" w:hAnsi="Arial" w:cs="Arial"/>
          <w:sz w:val="22"/>
          <w:szCs w:val="22"/>
          <w:lang w:val="es-MX"/>
        </w:rPr>
        <w:t>ro</w:t>
      </w:r>
      <w:r w:rsidRPr="00757494">
        <w:rPr>
          <w:rFonts w:ascii="Arial" w:eastAsia="Arial" w:hAnsi="Arial" w:cs="Arial"/>
          <w:w w:val="101"/>
          <w:sz w:val="22"/>
          <w:szCs w:val="22"/>
          <w:lang w:val="es-MX"/>
        </w:rPr>
        <w:t>t</w:t>
      </w:r>
      <w:r w:rsidRPr="00757494">
        <w:rPr>
          <w:rFonts w:ascii="Arial" w:eastAsia="Arial" w:hAnsi="Arial" w:cs="Arial"/>
          <w:sz w:val="22"/>
          <w:szCs w:val="22"/>
          <w:lang w:val="es-MX"/>
        </w:rPr>
        <w:t>ección integral de los derechos de la niñez</w:t>
      </w:r>
      <w:r w:rsidRPr="00757494">
        <w:rPr>
          <w:rFonts w:ascii="Arial" w:eastAsia="Arial" w:hAnsi="Arial" w:cs="Arial"/>
          <w:w w:val="101"/>
          <w:sz w:val="22"/>
          <w:szCs w:val="22"/>
          <w:lang w:val="es-MX"/>
        </w:rPr>
        <w:t>;</w:t>
      </w:r>
    </w:p>
    <w:p w:rsidR="002D53FA" w:rsidRPr="00757494" w:rsidRDefault="00727946" w:rsidP="00BD7D30">
      <w:pPr>
        <w:tabs>
          <w:tab w:val="left" w:pos="426"/>
        </w:tabs>
        <w:jc w:val="both"/>
        <w:rPr>
          <w:rFonts w:ascii="Arial" w:eastAsia="Arial" w:hAnsi="Arial" w:cs="Arial"/>
          <w:sz w:val="22"/>
          <w:szCs w:val="22"/>
          <w:lang w:val="es-MX"/>
        </w:rPr>
      </w:pPr>
      <w:r w:rsidRPr="00757494">
        <w:rPr>
          <w:rFonts w:ascii="Arial" w:eastAsia="Arial" w:hAnsi="Arial" w:cs="Arial"/>
          <w:sz w:val="22"/>
          <w:szCs w:val="22"/>
          <w:lang w:val="es-MX"/>
        </w:rPr>
        <w:t>e.</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El respeto al derecho a la libertad personal</w:t>
      </w:r>
      <w:r w:rsidRPr="00757494">
        <w:rPr>
          <w:rFonts w:ascii="Arial" w:eastAsia="Arial" w:hAnsi="Arial" w:cs="Arial"/>
          <w:w w:val="101"/>
          <w:sz w:val="22"/>
          <w:szCs w:val="22"/>
          <w:lang w:val="es-MX"/>
        </w:rPr>
        <w:t>;</w:t>
      </w:r>
    </w:p>
    <w:p w:rsidR="002D53FA" w:rsidRPr="00757494" w:rsidRDefault="00727946" w:rsidP="00BD7D30">
      <w:pPr>
        <w:tabs>
          <w:tab w:val="left" w:pos="426"/>
        </w:tabs>
        <w:jc w:val="both"/>
        <w:rPr>
          <w:rFonts w:ascii="Arial" w:eastAsia="Arial" w:hAnsi="Arial" w:cs="Arial"/>
          <w:sz w:val="22"/>
          <w:szCs w:val="22"/>
          <w:lang w:val="es-MX"/>
        </w:rPr>
      </w:pPr>
      <w:r w:rsidRPr="00757494">
        <w:rPr>
          <w:rFonts w:ascii="Arial" w:eastAsia="Arial" w:hAnsi="Arial" w:cs="Arial"/>
          <w:sz w:val="22"/>
          <w:szCs w:val="22"/>
          <w:lang w:val="es-MX"/>
        </w:rPr>
        <w:t>f</w:t>
      </w:r>
      <w:r w:rsidR="00BD7D30" w:rsidRPr="00757494">
        <w:rPr>
          <w:rFonts w:ascii="Arial" w:eastAsia="Arial" w:hAnsi="Arial" w:cs="Arial"/>
          <w:sz w:val="22"/>
          <w:szCs w:val="22"/>
          <w:lang w:val="es-MX"/>
        </w:rPr>
        <w:t>.</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El respeto al derecho a la integridad personal</w:t>
      </w:r>
      <w:r w:rsidRPr="00757494">
        <w:rPr>
          <w:rFonts w:ascii="Arial" w:eastAsia="Arial" w:hAnsi="Arial" w:cs="Arial"/>
          <w:w w:val="101"/>
          <w:sz w:val="22"/>
          <w:szCs w:val="22"/>
          <w:lang w:val="es-MX"/>
        </w:rPr>
        <w:t>;</w:t>
      </w:r>
    </w:p>
    <w:p w:rsidR="002D53FA" w:rsidRPr="00757494" w:rsidRDefault="00727946" w:rsidP="00BD7D30">
      <w:pPr>
        <w:tabs>
          <w:tab w:val="left" w:pos="426"/>
        </w:tabs>
        <w:jc w:val="both"/>
        <w:rPr>
          <w:rFonts w:ascii="Arial" w:eastAsia="Arial" w:hAnsi="Arial" w:cs="Arial"/>
          <w:sz w:val="22"/>
          <w:szCs w:val="22"/>
          <w:lang w:val="es-MX"/>
        </w:rPr>
      </w:pPr>
      <w:r w:rsidRPr="00757494">
        <w:rPr>
          <w:rFonts w:ascii="Arial" w:eastAsia="Arial" w:hAnsi="Arial" w:cs="Arial"/>
          <w:sz w:val="22"/>
          <w:szCs w:val="22"/>
          <w:lang w:val="es-MX"/>
        </w:rPr>
        <w:t>g.</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El respeto al derecho a la vida</w:t>
      </w:r>
      <w:r w:rsidRPr="00757494">
        <w:rPr>
          <w:rFonts w:ascii="Arial" w:eastAsia="Arial" w:hAnsi="Arial" w:cs="Arial"/>
          <w:w w:val="101"/>
          <w:sz w:val="22"/>
          <w:szCs w:val="22"/>
          <w:lang w:val="es-MX"/>
        </w:rPr>
        <w:t>;</w:t>
      </w:r>
    </w:p>
    <w:p w:rsidR="002D53FA" w:rsidRPr="00757494" w:rsidRDefault="00727946" w:rsidP="0066413A">
      <w:pPr>
        <w:ind w:left="426" w:hanging="426"/>
        <w:jc w:val="both"/>
        <w:rPr>
          <w:rFonts w:ascii="Arial" w:eastAsia="Arial" w:hAnsi="Arial" w:cs="Arial"/>
          <w:sz w:val="22"/>
          <w:szCs w:val="22"/>
          <w:lang w:val="es-MX"/>
        </w:rPr>
      </w:pPr>
      <w:r w:rsidRPr="00757494">
        <w:rPr>
          <w:rFonts w:ascii="Arial" w:eastAsia="Arial" w:hAnsi="Arial" w:cs="Arial"/>
          <w:sz w:val="22"/>
          <w:szCs w:val="22"/>
          <w:lang w:val="es-MX"/>
        </w:rPr>
        <w:t>h.</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El respeto al derecho a la libertad sexual y el pleno desarrollo psicosexual de las mujeres;</w:t>
      </w:r>
    </w:p>
    <w:p w:rsidR="002D53FA" w:rsidRPr="00757494" w:rsidRDefault="00727946" w:rsidP="00BD7D30">
      <w:pPr>
        <w:tabs>
          <w:tab w:val="left" w:pos="426"/>
        </w:tabs>
        <w:jc w:val="both"/>
        <w:rPr>
          <w:rFonts w:ascii="Arial" w:eastAsia="Arial" w:hAnsi="Arial" w:cs="Arial"/>
          <w:sz w:val="22"/>
          <w:szCs w:val="22"/>
          <w:lang w:val="es-MX"/>
        </w:rPr>
      </w:pPr>
      <w:r w:rsidRPr="00757494">
        <w:rPr>
          <w:rFonts w:ascii="Arial" w:eastAsia="Arial" w:hAnsi="Arial" w:cs="Arial"/>
          <w:sz w:val="22"/>
          <w:szCs w:val="22"/>
          <w:lang w:val="es-MX"/>
        </w:rPr>
        <w:t>i.</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Rigurosidad en la búsqueda y localización</w:t>
      </w:r>
      <w:r w:rsidRPr="00757494">
        <w:rPr>
          <w:rFonts w:ascii="Arial" w:eastAsia="Arial" w:hAnsi="Arial" w:cs="Arial"/>
          <w:w w:val="101"/>
          <w:sz w:val="22"/>
          <w:szCs w:val="22"/>
          <w:lang w:val="es-MX"/>
        </w:rPr>
        <w:t>;</w:t>
      </w:r>
    </w:p>
    <w:p w:rsidR="002D53FA" w:rsidRPr="00757494" w:rsidRDefault="00727946" w:rsidP="00BD7D30">
      <w:pPr>
        <w:tabs>
          <w:tab w:val="left" w:pos="426"/>
        </w:tabs>
        <w:jc w:val="both"/>
        <w:rPr>
          <w:rFonts w:ascii="Arial" w:eastAsia="Arial" w:hAnsi="Arial" w:cs="Arial"/>
          <w:sz w:val="22"/>
          <w:szCs w:val="22"/>
          <w:lang w:val="es-MX"/>
        </w:rPr>
      </w:pPr>
      <w:r w:rsidRPr="00757494">
        <w:rPr>
          <w:rFonts w:ascii="Arial" w:eastAsia="Arial" w:hAnsi="Arial" w:cs="Arial"/>
          <w:sz w:val="22"/>
          <w:szCs w:val="22"/>
          <w:lang w:val="es-MX"/>
        </w:rPr>
        <w:t>j.</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Exhaustividad en la búsqueda y localización</w:t>
      </w:r>
      <w:r w:rsidRPr="00757494">
        <w:rPr>
          <w:rFonts w:ascii="Arial" w:eastAsia="Arial" w:hAnsi="Arial" w:cs="Arial"/>
          <w:w w:val="101"/>
          <w:sz w:val="22"/>
          <w:szCs w:val="22"/>
          <w:lang w:val="es-MX"/>
        </w:rPr>
        <w:t>;</w:t>
      </w:r>
    </w:p>
    <w:p w:rsidR="002D53FA" w:rsidRPr="00757494" w:rsidRDefault="00727946" w:rsidP="00BD7D30">
      <w:pPr>
        <w:tabs>
          <w:tab w:val="left" w:pos="426"/>
        </w:tabs>
        <w:jc w:val="both"/>
        <w:rPr>
          <w:rFonts w:ascii="Arial" w:eastAsia="Arial" w:hAnsi="Arial" w:cs="Arial"/>
          <w:sz w:val="22"/>
          <w:szCs w:val="22"/>
          <w:lang w:val="es-MX"/>
        </w:rPr>
      </w:pPr>
      <w:r w:rsidRPr="00757494">
        <w:rPr>
          <w:rFonts w:ascii="Arial" w:eastAsia="Arial" w:hAnsi="Arial" w:cs="Arial"/>
          <w:sz w:val="22"/>
          <w:szCs w:val="22"/>
          <w:lang w:val="es-MX"/>
        </w:rPr>
        <w:t>k.</w:t>
      </w:r>
      <w:r w:rsidR="00BD7D30" w:rsidRPr="00757494">
        <w:rPr>
          <w:rFonts w:ascii="Arial" w:eastAsia="Arial" w:hAnsi="Arial" w:cs="Arial"/>
          <w:sz w:val="22"/>
          <w:szCs w:val="22"/>
          <w:lang w:val="es-MX"/>
        </w:rPr>
        <w:tab/>
      </w:r>
      <w:r w:rsidRPr="00757494">
        <w:rPr>
          <w:rFonts w:ascii="Arial" w:eastAsia="Arial" w:hAnsi="Arial" w:cs="Arial"/>
          <w:sz w:val="22"/>
          <w:szCs w:val="22"/>
          <w:lang w:val="es-MX"/>
        </w:rPr>
        <w:t>La impartición de una justicia pronta y expedi</w:t>
      </w:r>
      <w:r w:rsidRPr="00757494">
        <w:rPr>
          <w:rFonts w:ascii="Arial" w:eastAsia="Arial" w:hAnsi="Arial" w:cs="Arial"/>
          <w:w w:val="101"/>
          <w:sz w:val="22"/>
          <w:szCs w:val="22"/>
          <w:lang w:val="es-MX"/>
        </w:rPr>
        <w:t>t</w:t>
      </w:r>
      <w:r w:rsidRPr="00757494">
        <w:rPr>
          <w:rFonts w:ascii="Arial" w:eastAsia="Arial" w:hAnsi="Arial" w:cs="Arial"/>
          <w:sz w:val="22"/>
          <w:szCs w:val="22"/>
          <w:lang w:val="es-MX"/>
        </w:rPr>
        <w:t>a</w:t>
      </w:r>
      <w:r w:rsidRPr="00757494">
        <w:rPr>
          <w:rFonts w:ascii="Arial" w:eastAsia="Arial" w:hAnsi="Arial" w:cs="Arial"/>
          <w:w w:val="101"/>
          <w:sz w:val="22"/>
          <w:szCs w:val="22"/>
          <w:lang w:val="es-MX"/>
        </w:rPr>
        <w:t>.</w:t>
      </w:r>
    </w:p>
    <w:p w:rsidR="002D53FA" w:rsidRPr="00757494" w:rsidRDefault="002D53FA" w:rsidP="00DF07B9">
      <w:pPr>
        <w:jc w:val="both"/>
        <w:rPr>
          <w:rFonts w:ascii="Arial" w:hAnsi="Arial" w:cs="Arial"/>
          <w:sz w:val="22"/>
          <w:szCs w:val="22"/>
          <w:lang w:val="es-MX"/>
        </w:rPr>
      </w:pPr>
    </w:p>
    <w:p w:rsidR="002D53FA" w:rsidRPr="00757494" w:rsidRDefault="002D53FA" w:rsidP="00DF07B9">
      <w:pPr>
        <w:jc w:val="both"/>
        <w:rPr>
          <w:rFonts w:ascii="Arial" w:hAnsi="Arial" w:cs="Arial"/>
          <w:sz w:val="22"/>
          <w:szCs w:val="22"/>
          <w:lang w:val="es-MX"/>
        </w:rPr>
      </w:pPr>
    </w:p>
    <w:p w:rsidR="00E910A5" w:rsidRPr="00757494" w:rsidRDefault="00727946" w:rsidP="00F6089D">
      <w:pPr>
        <w:pStyle w:val="Prrafodelista"/>
        <w:numPr>
          <w:ilvl w:val="0"/>
          <w:numId w:val="18"/>
        </w:numPr>
        <w:jc w:val="both"/>
        <w:rPr>
          <w:rFonts w:ascii="Arial" w:eastAsia="Arial" w:hAnsi="Arial" w:cs="Arial"/>
          <w:sz w:val="22"/>
          <w:szCs w:val="22"/>
          <w:lang w:val="es-MX"/>
        </w:rPr>
      </w:pPr>
      <w:r w:rsidRPr="00757494">
        <w:rPr>
          <w:rFonts w:ascii="Arial" w:eastAsia="Arial" w:hAnsi="Arial" w:cs="Arial"/>
          <w:b/>
          <w:spacing w:val="4"/>
          <w:sz w:val="22"/>
          <w:szCs w:val="22"/>
          <w:lang w:val="es-MX"/>
        </w:rPr>
        <w:t>O</w:t>
      </w:r>
      <w:r w:rsidRPr="00757494">
        <w:rPr>
          <w:rFonts w:ascii="Arial" w:eastAsia="Arial" w:hAnsi="Arial" w:cs="Arial"/>
          <w:b/>
          <w:spacing w:val="-1"/>
          <w:sz w:val="22"/>
          <w:szCs w:val="22"/>
          <w:lang w:val="es-MX"/>
        </w:rPr>
        <w:t>b</w:t>
      </w:r>
      <w:r w:rsidRPr="00757494">
        <w:rPr>
          <w:rFonts w:ascii="Arial" w:eastAsia="Arial" w:hAnsi="Arial" w:cs="Arial"/>
          <w:b/>
          <w:spacing w:val="-4"/>
          <w:sz w:val="22"/>
          <w:szCs w:val="22"/>
          <w:lang w:val="es-MX"/>
        </w:rPr>
        <w:t>li</w:t>
      </w:r>
      <w:r w:rsidRPr="00757494">
        <w:rPr>
          <w:rFonts w:ascii="Arial" w:eastAsia="Arial" w:hAnsi="Arial" w:cs="Arial"/>
          <w:b/>
          <w:spacing w:val="9"/>
          <w:sz w:val="22"/>
          <w:szCs w:val="22"/>
          <w:lang w:val="es-MX"/>
        </w:rPr>
        <w:t>g</w:t>
      </w:r>
      <w:r w:rsidRPr="00757494">
        <w:rPr>
          <w:rFonts w:ascii="Arial" w:eastAsia="Arial" w:hAnsi="Arial" w:cs="Arial"/>
          <w:b/>
          <w:spacing w:val="-1"/>
          <w:sz w:val="22"/>
          <w:szCs w:val="22"/>
          <w:lang w:val="es-MX"/>
        </w:rPr>
        <w:t>a</w:t>
      </w:r>
      <w:r w:rsidRPr="00757494">
        <w:rPr>
          <w:rFonts w:ascii="Arial" w:eastAsia="Arial" w:hAnsi="Arial" w:cs="Arial"/>
          <w:b/>
          <w:sz w:val="22"/>
          <w:szCs w:val="22"/>
          <w:lang w:val="es-MX"/>
        </w:rPr>
        <w:t>c</w:t>
      </w:r>
      <w:r w:rsidRPr="00757494">
        <w:rPr>
          <w:rFonts w:ascii="Arial" w:eastAsia="Arial" w:hAnsi="Arial" w:cs="Arial"/>
          <w:b/>
          <w:spacing w:val="-4"/>
          <w:sz w:val="22"/>
          <w:szCs w:val="22"/>
          <w:lang w:val="es-MX"/>
        </w:rPr>
        <w:t>i</w:t>
      </w:r>
      <w:r w:rsidRPr="00757494">
        <w:rPr>
          <w:rFonts w:ascii="Arial" w:eastAsia="Arial" w:hAnsi="Arial" w:cs="Arial"/>
          <w:b/>
          <w:spacing w:val="-1"/>
          <w:sz w:val="22"/>
          <w:szCs w:val="22"/>
          <w:lang w:val="es-MX"/>
        </w:rPr>
        <w:t>o</w:t>
      </w:r>
      <w:r w:rsidRPr="00757494">
        <w:rPr>
          <w:rFonts w:ascii="Arial" w:eastAsia="Arial" w:hAnsi="Arial" w:cs="Arial"/>
          <w:b/>
          <w:spacing w:val="-11"/>
          <w:sz w:val="22"/>
          <w:szCs w:val="22"/>
          <w:lang w:val="es-MX"/>
        </w:rPr>
        <w:t>n</w:t>
      </w:r>
      <w:r w:rsidRPr="00757494">
        <w:rPr>
          <w:rFonts w:ascii="Arial" w:eastAsia="Arial" w:hAnsi="Arial" w:cs="Arial"/>
          <w:b/>
          <w:spacing w:val="-1"/>
          <w:sz w:val="22"/>
          <w:szCs w:val="22"/>
          <w:lang w:val="es-MX"/>
        </w:rPr>
        <w:t>e</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9"/>
          <w:sz w:val="22"/>
          <w:szCs w:val="22"/>
          <w:lang w:val="es-MX"/>
        </w:rPr>
        <w:t>d</w:t>
      </w:r>
      <w:r w:rsidRPr="00757494">
        <w:rPr>
          <w:rFonts w:ascii="Arial" w:eastAsia="Arial" w:hAnsi="Arial" w:cs="Arial"/>
          <w:b/>
          <w:spacing w:val="-1"/>
          <w:sz w:val="22"/>
          <w:szCs w:val="22"/>
          <w:lang w:val="es-MX"/>
        </w:rPr>
        <w:t>e</w:t>
      </w:r>
      <w:r w:rsidRPr="00757494">
        <w:rPr>
          <w:rFonts w:ascii="Arial" w:eastAsia="Arial" w:hAnsi="Arial" w:cs="Arial"/>
          <w:b/>
          <w:sz w:val="22"/>
          <w:szCs w:val="22"/>
          <w:lang w:val="es-MX"/>
        </w:rPr>
        <w:t>l</w:t>
      </w:r>
      <w:r w:rsidR="002D74F4">
        <w:rPr>
          <w:rFonts w:ascii="Arial" w:eastAsia="Arial" w:hAnsi="Arial" w:cs="Arial"/>
          <w:b/>
          <w:sz w:val="22"/>
          <w:szCs w:val="22"/>
          <w:lang w:val="es-MX"/>
        </w:rPr>
        <w:t xml:space="preserve"> </w:t>
      </w:r>
      <w:r w:rsidRPr="00757494">
        <w:rPr>
          <w:rFonts w:ascii="Arial" w:eastAsia="Arial" w:hAnsi="Arial" w:cs="Arial"/>
          <w:b/>
          <w:spacing w:val="3"/>
          <w:sz w:val="22"/>
          <w:szCs w:val="22"/>
          <w:lang w:val="es-MX"/>
        </w:rPr>
        <w:t>M</w:t>
      </w:r>
      <w:r w:rsidRPr="00757494">
        <w:rPr>
          <w:rFonts w:ascii="Arial" w:eastAsia="Arial" w:hAnsi="Arial" w:cs="Arial"/>
          <w:b/>
          <w:spacing w:val="-4"/>
          <w:sz w:val="22"/>
          <w:szCs w:val="22"/>
          <w:lang w:val="es-MX"/>
        </w:rPr>
        <w:t>i</w:t>
      </w:r>
      <w:r w:rsidRPr="00757494">
        <w:rPr>
          <w:rFonts w:ascii="Arial" w:eastAsia="Arial" w:hAnsi="Arial" w:cs="Arial"/>
          <w:b/>
          <w:spacing w:val="-11"/>
          <w:sz w:val="22"/>
          <w:szCs w:val="22"/>
          <w:lang w:val="es-MX"/>
        </w:rPr>
        <w:t>n</w:t>
      </w:r>
      <w:r w:rsidRPr="00757494">
        <w:rPr>
          <w:rFonts w:ascii="Arial" w:eastAsia="Arial" w:hAnsi="Arial" w:cs="Arial"/>
          <w:b/>
          <w:spacing w:val="-4"/>
          <w:sz w:val="22"/>
          <w:szCs w:val="22"/>
          <w:lang w:val="es-MX"/>
        </w:rPr>
        <w:t>i</w:t>
      </w:r>
      <w:r w:rsidRPr="00757494">
        <w:rPr>
          <w:rFonts w:ascii="Arial" w:eastAsia="Arial" w:hAnsi="Arial" w:cs="Arial"/>
          <w:b/>
          <w:sz w:val="22"/>
          <w:szCs w:val="22"/>
          <w:lang w:val="es-MX"/>
        </w:rPr>
        <w:t>s</w:t>
      </w:r>
      <w:r w:rsidRPr="00757494">
        <w:rPr>
          <w:rFonts w:ascii="Arial" w:eastAsia="Arial" w:hAnsi="Arial" w:cs="Arial"/>
          <w:b/>
          <w:spacing w:val="4"/>
          <w:sz w:val="22"/>
          <w:szCs w:val="22"/>
          <w:lang w:val="es-MX"/>
        </w:rPr>
        <w:t>t</w:t>
      </w:r>
      <w:r w:rsidRPr="00757494">
        <w:rPr>
          <w:rFonts w:ascii="Arial" w:eastAsia="Arial" w:hAnsi="Arial" w:cs="Arial"/>
          <w:b/>
          <w:spacing w:val="9"/>
          <w:sz w:val="22"/>
          <w:szCs w:val="22"/>
          <w:lang w:val="es-MX"/>
        </w:rPr>
        <w:t>e</w:t>
      </w:r>
      <w:r w:rsidRPr="00757494">
        <w:rPr>
          <w:rFonts w:ascii="Arial" w:eastAsia="Arial" w:hAnsi="Arial" w:cs="Arial"/>
          <w:b/>
          <w:spacing w:val="3"/>
          <w:sz w:val="22"/>
          <w:szCs w:val="22"/>
          <w:lang w:val="es-MX"/>
        </w:rPr>
        <w:t>r</w:t>
      </w:r>
      <w:r w:rsidRPr="00757494">
        <w:rPr>
          <w:rFonts w:ascii="Arial" w:eastAsia="Arial" w:hAnsi="Arial" w:cs="Arial"/>
          <w:b/>
          <w:spacing w:val="-4"/>
          <w:sz w:val="22"/>
          <w:szCs w:val="22"/>
          <w:lang w:val="es-MX"/>
        </w:rPr>
        <w:t>i</w:t>
      </w:r>
      <w:r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Pr="00757494">
        <w:rPr>
          <w:rFonts w:ascii="Arial" w:eastAsia="Arial" w:hAnsi="Arial" w:cs="Arial"/>
          <w:b/>
          <w:sz w:val="22"/>
          <w:szCs w:val="22"/>
          <w:lang w:val="es-MX"/>
        </w:rPr>
        <w:t>P</w:t>
      </w:r>
      <w:r w:rsidRPr="00757494">
        <w:rPr>
          <w:rFonts w:ascii="Arial" w:eastAsia="Arial" w:hAnsi="Arial" w:cs="Arial"/>
          <w:b/>
          <w:spacing w:val="-1"/>
          <w:sz w:val="22"/>
          <w:szCs w:val="22"/>
          <w:lang w:val="es-MX"/>
        </w:rPr>
        <w:t>úb</w:t>
      </w:r>
      <w:r w:rsidRPr="00757494">
        <w:rPr>
          <w:rFonts w:ascii="Arial" w:eastAsia="Arial" w:hAnsi="Arial" w:cs="Arial"/>
          <w:b/>
          <w:spacing w:val="-4"/>
          <w:sz w:val="22"/>
          <w:szCs w:val="22"/>
          <w:lang w:val="es-MX"/>
        </w:rPr>
        <w:t>l</w:t>
      </w:r>
      <w:r w:rsidRPr="00757494">
        <w:rPr>
          <w:rFonts w:ascii="Arial" w:eastAsia="Arial" w:hAnsi="Arial" w:cs="Arial"/>
          <w:b/>
          <w:spacing w:val="5"/>
          <w:sz w:val="22"/>
          <w:szCs w:val="22"/>
          <w:lang w:val="es-MX"/>
        </w:rPr>
        <w:t>i</w:t>
      </w:r>
      <w:r w:rsidRPr="00757494">
        <w:rPr>
          <w:rFonts w:ascii="Arial" w:eastAsia="Arial" w:hAnsi="Arial" w:cs="Arial"/>
          <w:b/>
          <w:sz w:val="22"/>
          <w:szCs w:val="22"/>
          <w:lang w:val="es-MX"/>
        </w:rPr>
        <w:t>c</w:t>
      </w:r>
      <w:r w:rsidRPr="00757494">
        <w:rPr>
          <w:rFonts w:ascii="Arial" w:eastAsia="Arial" w:hAnsi="Arial" w:cs="Arial"/>
          <w:b/>
          <w:spacing w:val="-1"/>
          <w:sz w:val="22"/>
          <w:szCs w:val="22"/>
          <w:lang w:val="es-MX"/>
        </w:rPr>
        <w:t>o</w:t>
      </w:r>
      <w:r w:rsidRPr="00757494">
        <w:rPr>
          <w:rFonts w:ascii="Arial" w:eastAsia="Arial" w:hAnsi="Arial" w:cs="Arial"/>
          <w:b/>
          <w:sz w:val="22"/>
          <w:szCs w:val="22"/>
          <w:lang w:val="es-MX"/>
        </w:rPr>
        <w:t>.</w:t>
      </w:r>
    </w:p>
    <w:p w:rsidR="00E910A5" w:rsidRPr="00757494" w:rsidRDefault="00E910A5" w:rsidP="00DF07B9">
      <w:pPr>
        <w:jc w:val="both"/>
        <w:rPr>
          <w:rFonts w:ascii="Arial" w:eastAsia="Arial" w:hAnsi="Arial" w:cs="Arial"/>
          <w:sz w:val="22"/>
          <w:szCs w:val="22"/>
          <w:lang w:val="es-MX"/>
        </w:rPr>
      </w:pPr>
    </w:p>
    <w:p w:rsidR="00E910A5" w:rsidRPr="00757494" w:rsidRDefault="00E910A5" w:rsidP="00DF07B9">
      <w:pPr>
        <w:jc w:val="both"/>
        <w:rPr>
          <w:rFonts w:ascii="Arial" w:eastAsia="Arial" w:hAnsi="Arial" w:cs="Arial"/>
          <w:sz w:val="22"/>
          <w:szCs w:val="22"/>
          <w:lang w:val="es-MX"/>
        </w:rPr>
      </w:pPr>
    </w:p>
    <w:p w:rsidR="000E4847" w:rsidRPr="00757494" w:rsidRDefault="00727946" w:rsidP="00CA1C89">
      <w:pPr>
        <w:ind w:firstLine="708"/>
        <w:jc w:val="both"/>
        <w:rPr>
          <w:rFonts w:ascii="Arial" w:eastAsia="Arial" w:hAnsi="Arial" w:cs="Arial"/>
          <w:spacing w:val="-9"/>
          <w:sz w:val="22"/>
          <w:szCs w:val="22"/>
          <w:lang w:val="es-MX"/>
        </w:rPr>
      </w:pPr>
      <w:r w:rsidRPr="00757494">
        <w:rPr>
          <w:rFonts w:ascii="Arial" w:eastAsia="Arial" w:hAnsi="Arial" w:cs="Arial"/>
          <w:sz w:val="22"/>
          <w:szCs w:val="22"/>
          <w:lang w:val="es-MX"/>
        </w:rPr>
        <w:t>Se</w:t>
      </w:r>
      <w:r w:rsidRPr="00757494">
        <w:rPr>
          <w:rFonts w:ascii="Arial" w:eastAsia="Arial" w:hAnsi="Arial" w:cs="Arial"/>
          <w:spacing w:val="-1"/>
          <w:sz w:val="22"/>
          <w:szCs w:val="22"/>
          <w:lang w:val="es-MX"/>
        </w:rPr>
        <w:t>a</w:t>
      </w:r>
      <w:r w:rsidRPr="00757494">
        <w:rPr>
          <w:rFonts w:ascii="Arial" w:eastAsia="Arial" w:hAnsi="Arial" w:cs="Arial"/>
          <w:spacing w:val="9"/>
          <w:sz w:val="22"/>
          <w:szCs w:val="22"/>
          <w:lang w:val="es-MX"/>
        </w:rPr>
        <w:t>d</w:t>
      </w:r>
      <w:r w:rsidRPr="00757494">
        <w:rPr>
          <w:rFonts w:ascii="Arial" w:eastAsia="Arial" w:hAnsi="Arial" w:cs="Arial"/>
          <w:spacing w:val="-4"/>
          <w:sz w:val="22"/>
          <w:szCs w:val="22"/>
          <w:lang w:val="es-MX"/>
        </w:rPr>
        <w:t>i</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o</w:t>
      </w:r>
      <w:r w:rsidRPr="00757494">
        <w:rPr>
          <w:rFonts w:ascii="Arial" w:eastAsia="Arial" w:hAnsi="Arial" w:cs="Arial"/>
          <w:spacing w:val="-11"/>
          <w:sz w:val="22"/>
          <w:szCs w:val="22"/>
          <w:lang w:val="es-MX"/>
        </w:rPr>
        <w:t>n</w:t>
      </w:r>
      <w:r w:rsidRPr="00757494">
        <w:rPr>
          <w:rFonts w:ascii="Arial" w:eastAsia="Arial" w:hAnsi="Arial" w:cs="Arial"/>
          <w:spacing w:val="-1"/>
          <w:sz w:val="22"/>
          <w:szCs w:val="22"/>
          <w:lang w:val="es-MX"/>
        </w:rPr>
        <w:t>a</w:t>
      </w:r>
      <w:r w:rsidRPr="00757494">
        <w:rPr>
          <w:rFonts w:ascii="Arial" w:eastAsia="Arial" w:hAnsi="Arial" w:cs="Arial"/>
          <w:sz w:val="22"/>
          <w:szCs w:val="22"/>
          <w:lang w:val="es-MX"/>
        </w:rPr>
        <w:t>nc</w:t>
      </w:r>
      <w:r w:rsidRPr="00757494">
        <w:rPr>
          <w:rFonts w:ascii="Arial" w:eastAsia="Arial" w:hAnsi="Arial" w:cs="Arial"/>
          <w:spacing w:val="-1"/>
          <w:sz w:val="22"/>
          <w:szCs w:val="22"/>
          <w:lang w:val="es-MX"/>
        </w:rPr>
        <w:t>o</w:t>
      </w:r>
      <w:r w:rsidRPr="00757494">
        <w:rPr>
          <w:rFonts w:ascii="Arial" w:eastAsia="Arial" w:hAnsi="Arial" w:cs="Arial"/>
          <w:spacing w:val="-6"/>
          <w:sz w:val="22"/>
          <w:szCs w:val="22"/>
          <w:lang w:val="es-MX"/>
        </w:rPr>
        <w:t>m</w:t>
      </w:r>
      <w:r w:rsidRPr="00757494">
        <w:rPr>
          <w:rFonts w:ascii="Arial" w:eastAsia="Arial" w:hAnsi="Arial" w:cs="Arial"/>
          <w:sz w:val="22"/>
          <w:szCs w:val="22"/>
          <w:lang w:val="es-MX"/>
        </w:rPr>
        <w:t>o</w:t>
      </w:r>
      <w:r w:rsidRPr="00757494">
        <w:rPr>
          <w:rFonts w:ascii="Arial" w:eastAsia="Arial" w:hAnsi="Arial" w:cs="Arial"/>
          <w:spacing w:val="-1"/>
          <w:sz w:val="22"/>
          <w:szCs w:val="22"/>
          <w:lang w:val="es-MX"/>
        </w:rPr>
        <w:t>ob</w:t>
      </w:r>
      <w:r w:rsidRPr="00757494">
        <w:rPr>
          <w:rFonts w:ascii="Arial" w:eastAsia="Arial" w:hAnsi="Arial" w:cs="Arial"/>
          <w:spacing w:val="5"/>
          <w:sz w:val="22"/>
          <w:szCs w:val="22"/>
          <w:lang w:val="es-MX"/>
        </w:rPr>
        <w:t>l</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ga</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o</w:t>
      </w:r>
      <w:r w:rsidRPr="00757494">
        <w:rPr>
          <w:rFonts w:ascii="Arial" w:eastAsia="Arial" w:hAnsi="Arial" w:cs="Arial"/>
          <w:spacing w:val="-11"/>
          <w:sz w:val="22"/>
          <w:szCs w:val="22"/>
          <w:lang w:val="es-MX"/>
        </w:rPr>
        <w:t>n</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de</w:t>
      </w:r>
      <w:r w:rsidRPr="00757494">
        <w:rPr>
          <w:rFonts w:ascii="Arial" w:eastAsia="Arial" w:hAnsi="Arial" w:cs="Arial"/>
          <w:sz w:val="22"/>
          <w:szCs w:val="22"/>
          <w:lang w:val="es-MX"/>
        </w:rPr>
        <w:t>l</w:t>
      </w:r>
      <w:r w:rsidRPr="00757494">
        <w:rPr>
          <w:rFonts w:ascii="Arial" w:eastAsia="Arial" w:hAnsi="Arial" w:cs="Arial"/>
          <w:spacing w:val="3"/>
          <w:sz w:val="22"/>
          <w:szCs w:val="22"/>
          <w:lang w:val="es-MX"/>
        </w:rPr>
        <w:t>M</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n</w:t>
      </w:r>
      <w:r w:rsidRPr="00757494">
        <w:rPr>
          <w:rFonts w:ascii="Arial" w:eastAsia="Arial" w:hAnsi="Arial" w:cs="Arial"/>
          <w:spacing w:val="-4"/>
          <w:sz w:val="22"/>
          <w:szCs w:val="22"/>
          <w:lang w:val="es-MX"/>
        </w:rPr>
        <w:t>i</w:t>
      </w:r>
      <w:r w:rsidRPr="00757494">
        <w:rPr>
          <w:rFonts w:ascii="Arial" w:eastAsia="Arial" w:hAnsi="Arial" w:cs="Arial"/>
          <w:sz w:val="22"/>
          <w:szCs w:val="22"/>
          <w:lang w:val="es-MX"/>
        </w:rPr>
        <w:t>s</w:t>
      </w:r>
      <w:r w:rsidRPr="00757494">
        <w:rPr>
          <w:rFonts w:ascii="Arial" w:eastAsia="Arial" w:hAnsi="Arial" w:cs="Arial"/>
          <w:spacing w:val="4"/>
          <w:sz w:val="22"/>
          <w:szCs w:val="22"/>
          <w:lang w:val="es-MX"/>
        </w:rPr>
        <w:t>t</w:t>
      </w:r>
      <w:r w:rsidRPr="00757494">
        <w:rPr>
          <w:rFonts w:ascii="Arial" w:eastAsia="Arial" w:hAnsi="Arial" w:cs="Arial"/>
          <w:spacing w:val="-1"/>
          <w:sz w:val="22"/>
          <w:szCs w:val="22"/>
          <w:lang w:val="es-MX"/>
        </w:rPr>
        <w:t>e</w:t>
      </w:r>
      <w:r w:rsidRPr="00757494">
        <w:rPr>
          <w:rFonts w:ascii="Arial" w:eastAsia="Arial" w:hAnsi="Arial" w:cs="Arial"/>
          <w:spacing w:val="3"/>
          <w:sz w:val="22"/>
          <w:szCs w:val="22"/>
          <w:lang w:val="es-MX"/>
        </w:rPr>
        <w:t>r</w:t>
      </w:r>
      <w:r w:rsidRPr="00757494">
        <w:rPr>
          <w:rFonts w:ascii="Arial" w:eastAsia="Arial" w:hAnsi="Arial" w:cs="Arial"/>
          <w:spacing w:val="-4"/>
          <w:sz w:val="22"/>
          <w:szCs w:val="22"/>
          <w:lang w:val="es-MX"/>
        </w:rPr>
        <w:t>i</w:t>
      </w:r>
      <w:r w:rsidRPr="00757494">
        <w:rPr>
          <w:rFonts w:ascii="Arial" w:eastAsia="Arial" w:hAnsi="Arial" w:cs="Arial"/>
          <w:sz w:val="22"/>
          <w:szCs w:val="22"/>
          <w:lang w:val="es-MX"/>
        </w:rPr>
        <w:t>oP</w:t>
      </w:r>
      <w:r w:rsidRPr="00757494">
        <w:rPr>
          <w:rFonts w:ascii="Arial" w:eastAsia="Arial" w:hAnsi="Arial" w:cs="Arial"/>
          <w:spacing w:val="-1"/>
          <w:sz w:val="22"/>
          <w:szCs w:val="22"/>
          <w:lang w:val="es-MX"/>
        </w:rPr>
        <w:t>úb</w:t>
      </w:r>
      <w:r w:rsidRPr="00757494">
        <w:rPr>
          <w:rFonts w:ascii="Arial" w:eastAsia="Arial" w:hAnsi="Arial" w:cs="Arial"/>
          <w:spacing w:val="-4"/>
          <w:sz w:val="22"/>
          <w:szCs w:val="22"/>
          <w:lang w:val="es-MX"/>
        </w:rPr>
        <w:t>li</w:t>
      </w:r>
      <w:r w:rsidRPr="00757494">
        <w:rPr>
          <w:rFonts w:ascii="Arial" w:eastAsia="Arial" w:hAnsi="Arial" w:cs="Arial"/>
          <w:sz w:val="22"/>
          <w:szCs w:val="22"/>
          <w:lang w:val="es-MX"/>
        </w:rPr>
        <w:t>co</w:t>
      </w:r>
      <w:r w:rsidRPr="00757494">
        <w:rPr>
          <w:rFonts w:ascii="Arial" w:eastAsia="Arial" w:hAnsi="Arial" w:cs="Arial"/>
          <w:spacing w:val="9"/>
          <w:sz w:val="22"/>
          <w:szCs w:val="22"/>
          <w:lang w:val="es-MX"/>
        </w:rPr>
        <w:t>d</w:t>
      </w:r>
      <w:r w:rsidRPr="00757494">
        <w:rPr>
          <w:rFonts w:ascii="Arial" w:eastAsia="Arial" w:hAnsi="Arial" w:cs="Arial"/>
          <w:spacing w:val="-11"/>
          <w:sz w:val="22"/>
          <w:szCs w:val="22"/>
          <w:lang w:val="es-MX"/>
        </w:rPr>
        <w:t>u</w:t>
      </w:r>
      <w:r w:rsidRPr="00757494">
        <w:rPr>
          <w:rFonts w:ascii="Arial" w:eastAsia="Arial" w:hAnsi="Arial" w:cs="Arial"/>
          <w:spacing w:val="3"/>
          <w:sz w:val="22"/>
          <w:szCs w:val="22"/>
          <w:lang w:val="es-MX"/>
        </w:rPr>
        <w:t>r</w:t>
      </w:r>
      <w:r w:rsidRPr="00757494">
        <w:rPr>
          <w:rFonts w:ascii="Arial" w:eastAsia="Arial" w:hAnsi="Arial" w:cs="Arial"/>
          <w:spacing w:val="-1"/>
          <w:sz w:val="22"/>
          <w:szCs w:val="22"/>
          <w:lang w:val="es-MX"/>
        </w:rPr>
        <w:t>a</w:t>
      </w:r>
      <w:r w:rsidRPr="00757494">
        <w:rPr>
          <w:rFonts w:ascii="Arial" w:eastAsia="Arial" w:hAnsi="Arial" w:cs="Arial"/>
          <w:spacing w:val="-11"/>
          <w:sz w:val="22"/>
          <w:szCs w:val="22"/>
          <w:lang w:val="es-MX"/>
        </w:rPr>
        <w:t>n</w:t>
      </w:r>
      <w:r w:rsidRPr="00757494">
        <w:rPr>
          <w:rFonts w:ascii="Arial" w:eastAsia="Arial" w:hAnsi="Arial" w:cs="Arial"/>
          <w:spacing w:val="4"/>
          <w:sz w:val="22"/>
          <w:szCs w:val="22"/>
          <w:lang w:val="es-MX"/>
        </w:rPr>
        <w:t>t</w:t>
      </w:r>
      <w:r w:rsidRPr="00757494">
        <w:rPr>
          <w:rFonts w:ascii="Arial" w:eastAsia="Arial" w:hAnsi="Arial" w:cs="Arial"/>
          <w:sz w:val="22"/>
          <w:szCs w:val="22"/>
          <w:lang w:val="es-MX"/>
        </w:rPr>
        <w:t>e</w:t>
      </w:r>
      <w:r w:rsidRPr="00757494">
        <w:rPr>
          <w:rFonts w:ascii="Arial" w:eastAsia="Arial" w:hAnsi="Arial" w:cs="Arial"/>
          <w:spacing w:val="5"/>
          <w:sz w:val="22"/>
          <w:szCs w:val="22"/>
          <w:lang w:val="es-MX"/>
        </w:rPr>
        <w:t>l</w:t>
      </w:r>
      <w:r w:rsidRPr="00757494">
        <w:rPr>
          <w:rFonts w:ascii="Arial" w:eastAsia="Arial" w:hAnsi="Arial" w:cs="Arial"/>
          <w:sz w:val="22"/>
          <w:szCs w:val="22"/>
          <w:lang w:val="es-MX"/>
        </w:rPr>
        <w:t>a</w:t>
      </w:r>
      <w:r w:rsidRPr="00757494">
        <w:rPr>
          <w:rFonts w:ascii="Arial" w:eastAsia="Arial" w:hAnsi="Arial" w:cs="Arial"/>
          <w:spacing w:val="-4"/>
          <w:sz w:val="22"/>
          <w:szCs w:val="22"/>
          <w:lang w:val="es-MX"/>
        </w:rPr>
        <w:t>i</w:t>
      </w:r>
      <w:r w:rsidRPr="00757494">
        <w:rPr>
          <w:rFonts w:ascii="Arial" w:eastAsia="Arial" w:hAnsi="Arial" w:cs="Arial"/>
          <w:spacing w:val="-11"/>
          <w:sz w:val="22"/>
          <w:szCs w:val="22"/>
          <w:lang w:val="es-MX"/>
        </w:rPr>
        <w:t>n</w:t>
      </w:r>
      <w:r w:rsidRPr="00757494">
        <w:rPr>
          <w:rFonts w:ascii="Arial" w:eastAsia="Arial" w:hAnsi="Arial" w:cs="Arial"/>
          <w:spacing w:val="4"/>
          <w:w w:val="101"/>
          <w:sz w:val="22"/>
          <w:szCs w:val="22"/>
          <w:lang w:val="es-MX"/>
        </w:rPr>
        <w:t>t</w:t>
      </w:r>
      <w:r w:rsidRPr="00757494">
        <w:rPr>
          <w:rFonts w:ascii="Arial" w:eastAsia="Arial" w:hAnsi="Arial" w:cs="Arial"/>
          <w:spacing w:val="-1"/>
          <w:sz w:val="22"/>
          <w:szCs w:val="22"/>
          <w:lang w:val="es-MX"/>
        </w:rPr>
        <w:t>eg</w:t>
      </w:r>
      <w:r w:rsidRPr="00757494">
        <w:rPr>
          <w:rFonts w:ascii="Arial" w:eastAsia="Arial" w:hAnsi="Arial" w:cs="Arial"/>
          <w:spacing w:val="13"/>
          <w:sz w:val="22"/>
          <w:szCs w:val="22"/>
          <w:lang w:val="es-MX"/>
        </w:rPr>
        <w:t>r</w:t>
      </w:r>
      <w:r w:rsidRPr="00757494">
        <w:rPr>
          <w:rFonts w:ascii="Arial" w:eastAsia="Arial" w:hAnsi="Arial" w:cs="Arial"/>
          <w:spacing w:val="-1"/>
          <w:sz w:val="22"/>
          <w:szCs w:val="22"/>
          <w:lang w:val="es-MX"/>
        </w:rPr>
        <w:t>a</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ó</w:t>
      </w:r>
      <w:r w:rsidRPr="00757494">
        <w:rPr>
          <w:rFonts w:ascii="Arial" w:eastAsia="Arial" w:hAnsi="Arial" w:cs="Arial"/>
          <w:sz w:val="22"/>
          <w:szCs w:val="22"/>
          <w:lang w:val="es-MX"/>
        </w:rPr>
        <w:t xml:space="preserve">n </w:t>
      </w:r>
      <w:r w:rsidRPr="00757494">
        <w:rPr>
          <w:rFonts w:ascii="Arial" w:eastAsia="Arial" w:hAnsi="Arial" w:cs="Arial"/>
          <w:spacing w:val="-1"/>
          <w:sz w:val="22"/>
          <w:szCs w:val="22"/>
          <w:lang w:val="es-MX"/>
        </w:rPr>
        <w:t>d</w:t>
      </w:r>
      <w:r w:rsidRPr="00757494">
        <w:rPr>
          <w:rFonts w:ascii="Arial" w:eastAsia="Arial" w:hAnsi="Arial" w:cs="Arial"/>
          <w:sz w:val="22"/>
          <w:szCs w:val="22"/>
          <w:lang w:val="es-MX"/>
        </w:rPr>
        <w:t>e</w:t>
      </w:r>
      <w:r w:rsidRPr="00757494">
        <w:rPr>
          <w:rFonts w:ascii="Arial" w:eastAsia="Arial" w:hAnsi="Arial" w:cs="Arial"/>
          <w:spacing w:val="-4"/>
          <w:sz w:val="22"/>
          <w:szCs w:val="22"/>
          <w:lang w:val="es-MX"/>
        </w:rPr>
        <w:t>l</w:t>
      </w:r>
      <w:r w:rsidRPr="00757494">
        <w:rPr>
          <w:rFonts w:ascii="Arial" w:eastAsia="Arial" w:hAnsi="Arial" w:cs="Arial"/>
          <w:sz w:val="22"/>
          <w:szCs w:val="22"/>
          <w:lang w:val="es-MX"/>
        </w:rPr>
        <w:t>a</w:t>
      </w:r>
      <w:r w:rsidRPr="00757494">
        <w:rPr>
          <w:rFonts w:ascii="Arial" w:eastAsia="Arial" w:hAnsi="Arial" w:cs="Arial"/>
          <w:spacing w:val="-1"/>
          <w:sz w:val="22"/>
          <w:szCs w:val="22"/>
          <w:lang w:val="es-MX"/>
        </w:rPr>
        <w:t>a</w:t>
      </w:r>
      <w:r w:rsidRPr="00757494">
        <w:rPr>
          <w:rFonts w:ascii="Arial" w:eastAsia="Arial" w:hAnsi="Arial" w:cs="Arial"/>
          <w:spacing w:val="-9"/>
          <w:sz w:val="22"/>
          <w:szCs w:val="22"/>
          <w:lang w:val="es-MX"/>
        </w:rPr>
        <w:t>v</w:t>
      </w:r>
      <w:r w:rsidRPr="00757494">
        <w:rPr>
          <w:rFonts w:ascii="Arial" w:eastAsia="Arial" w:hAnsi="Arial" w:cs="Arial"/>
          <w:spacing w:val="-1"/>
          <w:sz w:val="22"/>
          <w:szCs w:val="22"/>
          <w:lang w:val="es-MX"/>
        </w:rPr>
        <w:t>e</w:t>
      </w:r>
      <w:r w:rsidRPr="00757494">
        <w:rPr>
          <w:rFonts w:ascii="Arial" w:eastAsia="Arial" w:hAnsi="Arial" w:cs="Arial"/>
          <w:spacing w:val="3"/>
          <w:sz w:val="22"/>
          <w:szCs w:val="22"/>
          <w:lang w:val="es-MX"/>
        </w:rPr>
        <w:t>r</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gua</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ó</w:t>
      </w:r>
      <w:r w:rsidRPr="00757494">
        <w:rPr>
          <w:rFonts w:ascii="Arial" w:eastAsia="Arial" w:hAnsi="Arial" w:cs="Arial"/>
          <w:sz w:val="22"/>
          <w:szCs w:val="22"/>
          <w:lang w:val="es-MX"/>
        </w:rPr>
        <w:t>n</w:t>
      </w:r>
      <w:r w:rsidRPr="00757494">
        <w:rPr>
          <w:rFonts w:ascii="Arial" w:eastAsia="Arial" w:hAnsi="Arial" w:cs="Arial"/>
          <w:spacing w:val="-1"/>
          <w:sz w:val="22"/>
          <w:szCs w:val="22"/>
          <w:lang w:val="es-MX"/>
        </w:rPr>
        <w:t>p</w:t>
      </w:r>
      <w:r w:rsidRPr="00757494">
        <w:rPr>
          <w:rFonts w:ascii="Arial" w:eastAsia="Arial" w:hAnsi="Arial" w:cs="Arial"/>
          <w:spacing w:val="3"/>
          <w:sz w:val="22"/>
          <w:szCs w:val="22"/>
          <w:lang w:val="es-MX"/>
        </w:rPr>
        <w:t>r</w:t>
      </w:r>
      <w:r w:rsidRPr="00757494">
        <w:rPr>
          <w:rFonts w:ascii="Arial" w:eastAsia="Arial" w:hAnsi="Arial" w:cs="Arial"/>
          <w:spacing w:val="9"/>
          <w:sz w:val="22"/>
          <w:szCs w:val="22"/>
          <w:lang w:val="es-MX"/>
        </w:rPr>
        <w:t>e</w:t>
      </w:r>
      <w:r w:rsidRPr="00757494">
        <w:rPr>
          <w:rFonts w:ascii="Arial" w:eastAsia="Arial" w:hAnsi="Arial" w:cs="Arial"/>
          <w:spacing w:val="-9"/>
          <w:sz w:val="22"/>
          <w:szCs w:val="22"/>
          <w:lang w:val="es-MX"/>
        </w:rPr>
        <w:t>v</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a</w:t>
      </w:r>
      <w:r w:rsidR="00C215A9" w:rsidRPr="00757494">
        <w:rPr>
          <w:rFonts w:ascii="Arial" w:eastAsia="Arial" w:hAnsi="Arial" w:cs="Arial"/>
          <w:spacing w:val="-1"/>
          <w:sz w:val="22"/>
          <w:szCs w:val="22"/>
          <w:lang w:val="es-MX"/>
        </w:rPr>
        <w:t xml:space="preserve"> o carpetas de investigación las siguientes:</w:t>
      </w:r>
    </w:p>
    <w:p w:rsidR="000E4847" w:rsidRPr="00757494" w:rsidRDefault="000E4847" w:rsidP="00DF07B9">
      <w:pPr>
        <w:jc w:val="both"/>
        <w:rPr>
          <w:rFonts w:ascii="Arial" w:eastAsia="Arial" w:hAnsi="Arial" w:cs="Arial"/>
          <w:spacing w:val="-9"/>
          <w:sz w:val="22"/>
          <w:szCs w:val="22"/>
          <w:lang w:val="es-MX"/>
        </w:rPr>
      </w:pPr>
    </w:p>
    <w:p w:rsidR="001574E2" w:rsidRPr="00757494" w:rsidRDefault="001574E2"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Proteger la seguridad personal y familiar y garantizar el bienestar físico y psicológico, la dignidad y la vida privada de las víctimas indirectas o los familiares;</w:t>
      </w:r>
    </w:p>
    <w:p w:rsidR="001574E2" w:rsidRPr="00757494" w:rsidRDefault="001574E2"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 xml:space="preserve">Respetar las normas de derechos humanos y las </w:t>
      </w:r>
      <w:r w:rsidR="00D978E0" w:rsidRPr="00757494">
        <w:rPr>
          <w:rFonts w:ascii="Arial" w:eastAsia="Arial" w:hAnsi="Arial" w:cs="Arial"/>
          <w:sz w:val="22"/>
          <w:szCs w:val="22"/>
          <w:lang w:val="es-MX"/>
        </w:rPr>
        <w:t>prácticas con</w:t>
      </w:r>
      <w:r w:rsidRPr="00757494">
        <w:rPr>
          <w:rFonts w:ascii="Arial" w:eastAsia="Arial" w:hAnsi="Arial" w:cs="Arial"/>
          <w:sz w:val="22"/>
          <w:szCs w:val="22"/>
          <w:lang w:val="es-MX"/>
        </w:rPr>
        <w:t>co</w:t>
      </w:r>
      <w:r w:rsidR="00D978E0" w:rsidRPr="00757494">
        <w:rPr>
          <w:rFonts w:ascii="Arial" w:eastAsia="Arial" w:hAnsi="Arial" w:cs="Arial"/>
          <w:sz w:val="22"/>
          <w:szCs w:val="22"/>
          <w:lang w:val="es-MX"/>
        </w:rPr>
        <w:t>r</w:t>
      </w:r>
      <w:r w:rsidRPr="00757494">
        <w:rPr>
          <w:rFonts w:ascii="Arial" w:eastAsia="Arial" w:hAnsi="Arial" w:cs="Arial"/>
          <w:sz w:val="22"/>
          <w:szCs w:val="22"/>
          <w:lang w:val="es-MX"/>
        </w:rPr>
        <w:t xml:space="preserve">dantes con sus fines </w:t>
      </w:r>
      <w:r w:rsidR="00723283" w:rsidRPr="00757494">
        <w:rPr>
          <w:rFonts w:ascii="Arial" w:eastAsia="Arial" w:hAnsi="Arial" w:cs="Arial"/>
          <w:sz w:val="22"/>
          <w:szCs w:val="22"/>
          <w:lang w:val="es-MX"/>
        </w:rPr>
        <w:t>específicos</w:t>
      </w:r>
      <w:r w:rsidRPr="00757494">
        <w:rPr>
          <w:rFonts w:ascii="Arial" w:eastAsia="Arial" w:hAnsi="Arial" w:cs="Arial"/>
          <w:sz w:val="22"/>
          <w:szCs w:val="22"/>
          <w:lang w:val="es-MX"/>
        </w:rPr>
        <w:t xml:space="preserve"> de prohibición de la discriminación basada en la raza, el sexo, el origen étnico, la </w:t>
      </w:r>
      <w:r w:rsidR="00723283" w:rsidRPr="00757494">
        <w:rPr>
          <w:rFonts w:ascii="Arial" w:eastAsia="Arial" w:hAnsi="Arial" w:cs="Arial"/>
          <w:sz w:val="22"/>
          <w:szCs w:val="22"/>
          <w:lang w:val="es-MX"/>
        </w:rPr>
        <w:t>religión</w:t>
      </w:r>
      <w:r w:rsidRPr="00757494">
        <w:rPr>
          <w:rFonts w:ascii="Arial" w:eastAsia="Arial" w:hAnsi="Arial" w:cs="Arial"/>
          <w:sz w:val="22"/>
          <w:szCs w:val="22"/>
          <w:lang w:val="es-MX"/>
        </w:rPr>
        <w:t>, el origen nacional, la preferencia u orientación sexual, la discapacidad u otra condición;</w:t>
      </w:r>
    </w:p>
    <w:p w:rsidR="001574E2" w:rsidRPr="00757494" w:rsidRDefault="00396ABA"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Garantizar que no sea admisible ningún tipo de evidencia sobre la conducta sexua</w:t>
      </w:r>
      <w:r w:rsidR="00723283" w:rsidRPr="00757494">
        <w:rPr>
          <w:rFonts w:ascii="Arial" w:eastAsia="Arial" w:hAnsi="Arial" w:cs="Arial"/>
          <w:sz w:val="22"/>
          <w:szCs w:val="22"/>
          <w:lang w:val="es-MX"/>
        </w:rPr>
        <w:t>l</w:t>
      </w:r>
      <w:r w:rsidRPr="00757494">
        <w:rPr>
          <w:rFonts w:ascii="Arial" w:eastAsia="Arial" w:hAnsi="Arial" w:cs="Arial"/>
          <w:sz w:val="22"/>
          <w:szCs w:val="22"/>
          <w:lang w:val="es-MX"/>
        </w:rPr>
        <w:t xml:space="preserve"> previa de la víctima;</w:t>
      </w:r>
    </w:p>
    <w:p w:rsidR="00396ABA" w:rsidRPr="00757494" w:rsidRDefault="00396ABA"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 xml:space="preserve">Brindar un trato digno a la víctima, lo que implica no </w:t>
      </w:r>
      <w:r w:rsidR="00723283" w:rsidRPr="00757494">
        <w:rPr>
          <w:rFonts w:ascii="Arial" w:eastAsia="Arial" w:hAnsi="Arial" w:cs="Arial"/>
          <w:sz w:val="22"/>
          <w:szCs w:val="22"/>
          <w:lang w:val="es-MX"/>
        </w:rPr>
        <w:t>minimizar</w:t>
      </w:r>
      <w:r w:rsidRPr="00757494">
        <w:rPr>
          <w:rFonts w:ascii="Arial" w:eastAsia="Arial" w:hAnsi="Arial" w:cs="Arial"/>
          <w:sz w:val="22"/>
          <w:szCs w:val="22"/>
          <w:lang w:val="es-MX"/>
        </w:rPr>
        <w:t xml:space="preserve"> o subvalorar su sufri</w:t>
      </w:r>
      <w:r w:rsidR="00723283" w:rsidRPr="00757494">
        <w:rPr>
          <w:rFonts w:ascii="Arial" w:eastAsia="Arial" w:hAnsi="Arial" w:cs="Arial"/>
          <w:sz w:val="22"/>
          <w:szCs w:val="22"/>
          <w:lang w:val="es-MX"/>
        </w:rPr>
        <w:t>m</w:t>
      </w:r>
      <w:r w:rsidRPr="00757494">
        <w:rPr>
          <w:rFonts w:ascii="Arial" w:eastAsia="Arial" w:hAnsi="Arial" w:cs="Arial"/>
          <w:sz w:val="22"/>
          <w:szCs w:val="22"/>
          <w:lang w:val="es-MX"/>
        </w:rPr>
        <w:t>iento, respetando su dolor y/o el impacto que sufren las personas cuando participan en una diligencia judicial;</w:t>
      </w:r>
    </w:p>
    <w:p w:rsidR="001574E2" w:rsidRPr="00757494" w:rsidRDefault="00396ABA"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Garantizar la privacidad y confidencialidad al momento de entrevistar a las víctimas indirectas y familiares y de la información recaudada en la investigación;</w:t>
      </w:r>
    </w:p>
    <w:p w:rsidR="00396ABA" w:rsidRPr="00757494" w:rsidRDefault="00396ABA"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Proveer a las víctimas i</w:t>
      </w:r>
      <w:r w:rsidR="00723283" w:rsidRPr="00757494">
        <w:rPr>
          <w:rFonts w:ascii="Arial" w:eastAsia="Arial" w:hAnsi="Arial" w:cs="Arial"/>
          <w:sz w:val="22"/>
          <w:szCs w:val="22"/>
          <w:lang w:val="es-MX"/>
        </w:rPr>
        <w:t>n</w:t>
      </w:r>
      <w:r w:rsidRPr="00757494">
        <w:rPr>
          <w:rFonts w:ascii="Arial" w:eastAsia="Arial" w:hAnsi="Arial" w:cs="Arial"/>
          <w:sz w:val="22"/>
          <w:szCs w:val="22"/>
          <w:lang w:val="es-MX"/>
        </w:rPr>
        <w:t>directas o familiarespertenecientes a grupos étnicos del apoyo de una persona que conozca de sus costumbres y tradicionesa fin de que pueda comprender su forma de relacionarse con las autoridades estatales.</w:t>
      </w:r>
    </w:p>
    <w:p w:rsidR="00AE22E4" w:rsidRPr="00757494" w:rsidRDefault="00AE22E4"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 xml:space="preserve">Proporcionar a las víctimas indirectas o los familiares que tenganuna discapacidad auditiva o que no puedan percibir el lenguaje por los órganos de los sentidos, condiciones </w:t>
      </w:r>
      <w:r w:rsidR="00723283" w:rsidRPr="00757494">
        <w:rPr>
          <w:rFonts w:ascii="Arial" w:eastAsia="Arial" w:hAnsi="Arial" w:cs="Arial"/>
          <w:sz w:val="22"/>
          <w:szCs w:val="22"/>
          <w:lang w:val="es-MX"/>
        </w:rPr>
        <w:t>específicas</w:t>
      </w:r>
      <w:r w:rsidRPr="00757494">
        <w:rPr>
          <w:rFonts w:ascii="Arial" w:eastAsia="Arial" w:hAnsi="Arial" w:cs="Arial"/>
          <w:sz w:val="22"/>
          <w:szCs w:val="22"/>
          <w:lang w:val="es-MX"/>
        </w:rPr>
        <w:t xml:space="preserve"> para su comunicación.</w:t>
      </w:r>
    </w:p>
    <w:p w:rsidR="002D53FA" w:rsidRPr="00757494" w:rsidRDefault="00727946"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Proveer regularmente de información a las víctimas sobre los avances en la investigación y darles pleno acceso a los expedientes;</w:t>
      </w:r>
    </w:p>
    <w:p w:rsidR="005D6218" w:rsidRPr="00757494" w:rsidRDefault="005D6218"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Evitar incorporar en la investigación elementos de discriminación que pueden dar como resultado una descalificación de la credibilidad de la víctima y una asunción t</w:t>
      </w:r>
      <w:r w:rsidR="00E763DE" w:rsidRPr="00757494">
        <w:rPr>
          <w:rFonts w:ascii="Arial" w:eastAsia="Arial" w:hAnsi="Arial" w:cs="Arial"/>
          <w:sz w:val="22"/>
          <w:szCs w:val="22"/>
          <w:lang w:val="es-MX"/>
        </w:rPr>
        <w:t>á</w:t>
      </w:r>
      <w:r w:rsidRPr="00757494">
        <w:rPr>
          <w:rFonts w:ascii="Arial" w:eastAsia="Arial" w:hAnsi="Arial" w:cs="Arial"/>
          <w:sz w:val="22"/>
          <w:szCs w:val="22"/>
          <w:lang w:val="es-MX"/>
        </w:rPr>
        <w:t>cita de responsabilidad de ella por los hechos, ya sea por su forma de vestir, ocupación laboral, conducta sexual, relación o parentesco con el agresor</w:t>
      </w:r>
      <w:r w:rsidR="00B32B56" w:rsidRPr="00757494">
        <w:rPr>
          <w:rFonts w:ascii="Arial" w:eastAsia="Arial" w:hAnsi="Arial" w:cs="Arial"/>
          <w:sz w:val="22"/>
          <w:szCs w:val="22"/>
          <w:lang w:val="es-MX"/>
        </w:rPr>
        <w:t>;</w:t>
      </w:r>
    </w:p>
    <w:p w:rsidR="002D53FA" w:rsidRPr="00757494" w:rsidRDefault="00727946"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Canalizar a las víctimas a los servicios de atención a víctimas del delito, para que se les proporcionen los servicios correspondientes.</w:t>
      </w:r>
    </w:p>
    <w:p w:rsidR="00AB5B93" w:rsidRPr="00757494" w:rsidRDefault="00AB5B93" w:rsidP="006F3335">
      <w:pPr>
        <w:pStyle w:val="Prrafodelista"/>
        <w:numPr>
          <w:ilvl w:val="0"/>
          <w:numId w:val="2"/>
        </w:numPr>
        <w:jc w:val="both"/>
        <w:rPr>
          <w:rFonts w:ascii="Arial" w:eastAsia="Arial" w:hAnsi="Arial" w:cs="Arial"/>
          <w:sz w:val="22"/>
          <w:szCs w:val="22"/>
          <w:lang w:val="es-MX"/>
        </w:rPr>
      </w:pPr>
      <w:r w:rsidRPr="00757494">
        <w:rPr>
          <w:rFonts w:ascii="Arial" w:eastAsia="Arial" w:hAnsi="Arial" w:cs="Arial"/>
          <w:sz w:val="22"/>
          <w:szCs w:val="22"/>
          <w:lang w:val="es-MX"/>
        </w:rPr>
        <w:t>Entregar el cadáver a los familiares de la víctima, siempre que no se afecte el curso de la investigación o se contravenga normas sanitarias.</w:t>
      </w:r>
    </w:p>
    <w:p w:rsidR="00E910A5" w:rsidRPr="00757494" w:rsidRDefault="00E910A5" w:rsidP="00DF07B9">
      <w:pPr>
        <w:jc w:val="both"/>
        <w:rPr>
          <w:rFonts w:ascii="Arial" w:eastAsia="Arial" w:hAnsi="Arial" w:cs="Arial"/>
          <w:sz w:val="22"/>
          <w:szCs w:val="22"/>
          <w:lang w:val="es-MX"/>
        </w:rPr>
      </w:pPr>
    </w:p>
    <w:p w:rsidR="00326259" w:rsidRPr="00757494" w:rsidRDefault="00E910A5" w:rsidP="00CA1C89">
      <w:pPr>
        <w:ind w:firstLine="644"/>
        <w:jc w:val="both"/>
        <w:rPr>
          <w:rFonts w:ascii="Arial" w:eastAsia="Arial" w:hAnsi="Arial" w:cs="Arial"/>
          <w:sz w:val="22"/>
          <w:szCs w:val="22"/>
          <w:lang w:val="es-MX"/>
        </w:rPr>
      </w:pPr>
      <w:r w:rsidRPr="00757494">
        <w:rPr>
          <w:rFonts w:ascii="Arial" w:eastAsia="Arial" w:hAnsi="Arial" w:cs="Arial"/>
          <w:sz w:val="22"/>
          <w:szCs w:val="22"/>
          <w:lang w:val="es-MX"/>
        </w:rPr>
        <w:t xml:space="preserve">Para </w:t>
      </w:r>
      <w:r w:rsidR="00326259" w:rsidRPr="00757494">
        <w:rPr>
          <w:rFonts w:ascii="Arial" w:eastAsia="Arial" w:hAnsi="Arial" w:cs="Arial"/>
          <w:sz w:val="22"/>
          <w:szCs w:val="22"/>
          <w:lang w:val="es-MX"/>
        </w:rPr>
        <w:t>evitar la victimización secundaria, el personal que participa en la investigación deberá considerar lo siguiente:</w:t>
      </w:r>
    </w:p>
    <w:p w:rsidR="00326259" w:rsidRPr="00757494" w:rsidRDefault="00326259" w:rsidP="00DF07B9">
      <w:pPr>
        <w:jc w:val="both"/>
        <w:rPr>
          <w:rFonts w:ascii="Arial" w:eastAsia="Arial" w:hAnsi="Arial" w:cs="Arial"/>
          <w:sz w:val="22"/>
          <w:szCs w:val="22"/>
          <w:lang w:val="es-MX"/>
        </w:rPr>
      </w:pPr>
    </w:p>
    <w:p w:rsidR="00326259" w:rsidRPr="00757494" w:rsidRDefault="00326259" w:rsidP="006F3335">
      <w:pPr>
        <w:pStyle w:val="Prrafodelista"/>
        <w:numPr>
          <w:ilvl w:val="0"/>
          <w:numId w:val="3"/>
        </w:numPr>
        <w:jc w:val="both"/>
        <w:rPr>
          <w:rFonts w:ascii="Arial" w:eastAsia="Arial" w:hAnsi="Arial" w:cs="Arial"/>
          <w:sz w:val="22"/>
          <w:szCs w:val="22"/>
          <w:lang w:val="es-MX"/>
        </w:rPr>
      </w:pPr>
      <w:r w:rsidRPr="00757494">
        <w:rPr>
          <w:rFonts w:ascii="Arial" w:eastAsia="Arial" w:hAnsi="Arial" w:cs="Arial"/>
          <w:sz w:val="22"/>
          <w:szCs w:val="22"/>
          <w:lang w:val="es-MX"/>
        </w:rPr>
        <w:t xml:space="preserve">Comunicar de manera clara a las indirectas y los familiares los posibles logros así como las implicaciones y efectos de participar en la investigación y el proceso penal, de tal manera que las víctimas puedan tomar la </w:t>
      </w:r>
      <w:r w:rsidR="00CC1834" w:rsidRPr="00757494">
        <w:rPr>
          <w:rFonts w:ascii="Arial" w:eastAsia="Arial" w:hAnsi="Arial" w:cs="Arial"/>
          <w:sz w:val="22"/>
          <w:szCs w:val="22"/>
          <w:lang w:val="es-MX"/>
        </w:rPr>
        <w:t>decisión</w:t>
      </w:r>
      <w:r w:rsidRPr="00757494">
        <w:rPr>
          <w:rFonts w:ascii="Arial" w:eastAsia="Arial" w:hAnsi="Arial" w:cs="Arial"/>
          <w:sz w:val="22"/>
          <w:szCs w:val="22"/>
          <w:lang w:val="es-MX"/>
        </w:rPr>
        <w:t xml:space="preserve"> de participar o no, teniendo un consentimiento informado de las consecuencias.</w:t>
      </w:r>
    </w:p>
    <w:p w:rsidR="00326259" w:rsidRPr="00757494" w:rsidRDefault="00326259" w:rsidP="006F3335">
      <w:pPr>
        <w:pStyle w:val="Prrafodelista"/>
        <w:numPr>
          <w:ilvl w:val="0"/>
          <w:numId w:val="3"/>
        </w:numPr>
        <w:jc w:val="both"/>
        <w:rPr>
          <w:rFonts w:ascii="Arial" w:eastAsia="Arial" w:hAnsi="Arial" w:cs="Arial"/>
          <w:sz w:val="22"/>
          <w:szCs w:val="22"/>
          <w:lang w:val="es-MX"/>
        </w:rPr>
      </w:pPr>
      <w:r w:rsidRPr="00757494">
        <w:rPr>
          <w:rFonts w:ascii="Arial" w:eastAsia="Arial" w:hAnsi="Arial" w:cs="Arial"/>
          <w:sz w:val="22"/>
          <w:szCs w:val="22"/>
          <w:lang w:val="es-MX"/>
        </w:rPr>
        <w:t>Informar a las víctimassobre su rol dentro de la investigación y el proceso penal, así como el alcance del mismo sobre el desarrollo cronológico, la marcha de las actuaciones procesales y de las decision</w:t>
      </w:r>
      <w:r w:rsidR="00CC1834" w:rsidRPr="00757494">
        <w:rPr>
          <w:rFonts w:ascii="Arial" w:eastAsia="Arial" w:hAnsi="Arial" w:cs="Arial"/>
          <w:sz w:val="22"/>
          <w:szCs w:val="22"/>
          <w:lang w:val="es-MX"/>
        </w:rPr>
        <w:t>e</w:t>
      </w:r>
      <w:r w:rsidRPr="00757494">
        <w:rPr>
          <w:rFonts w:ascii="Arial" w:eastAsia="Arial" w:hAnsi="Arial" w:cs="Arial"/>
          <w:sz w:val="22"/>
          <w:szCs w:val="22"/>
          <w:lang w:val="es-MX"/>
        </w:rPr>
        <w:t>s que se tomen.</w:t>
      </w:r>
    </w:p>
    <w:p w:rsidR="00326259" w:rsidRPr="00757494" w:rsidRDefault="00326259" w:rsidP="006F3335">
      <w:pPr>
        <w:pStyle w:val="Prrafodelista"/>
        <w:numPr>
          <w:ilvl w:val="0"/>
          <w:numId w:val="3"/>
        </w:numPr>
        <w:jc w:val="both"/>
        <w:rPr>
          <w:rFonts w:ascii="Arial" w:eastAsia="Arial" w:hAnsi="Arial" w:cs="Arial"/>
          <w:sz w:val="22"/>
          <w:szCs w:val="22"/>
          <w:lang w:val="es-MX"/>
        </w:rPr>
      </w:pPr>
      <w:r w:rsidRPr="00757494">
        <w:rPr>
          <w:rFonts w:ascii="Arial" w:eastAsia="Arial" w:hAnsi="Arial" w:cs="Arial"/>
          <w:sz w:val="22"/>
          <w:szCs w:val="22"/>
          <w:lang w:val="es-MX"/>
        </w:rPr>
        <w:t xml:space="preserve">Prestar de manera directa o </w:t>
      </w:r>
      <w:r w:rsidR="00D978E0" w:rsidRPr="00757494">
        <w:rPr>
          <w:rFonts w:ascii="Arial" w:eastAsia="Arial" w:hAnsi="Arial" w:cs="Arial"/>
          <w:sz w:val="22"/>
          <w:szCs w:val="22"/>
          <w:lang w:val="es-MX"/>
        </w:rPr>
        <w:t>a través</w:t>
      </w:r>
      <w:r w:rsidRPr="00757494">
        <w:rPr>
          <w:rFonts w:ascii="Arial" w:eastAsia="Arial" w:hAnsi="Arial" w:cs="Arial"/>
          <w:sz w:val="22"/>
          <w:szCs w:val="22"/>
          <w:lang w:val="es-MX"/>
        </w:rPr>
        <w:t xml:space="preserve"> de otras instituciones públicas o privadas, asistencia integral a las víctimas durante la etapa de investigación y juicio.</w:t>
      </w:r>
    </w:p>
    <w:p w:rsidR="00326259" w:rsidRPr="00757494" w:rsidRDefault="00326259" w:rsidP="006F3335">
      <w:pPr>
        <w:pStyle w:val="Prrafodelista"/>
        <w:numPr>
          <w:ilvl w:val="0"/>
          <w:numId w:val="3"/>
        </w:numPr>
        <w:jc w:val="both"/>
        <w:rPr>
          <w:rFonts w:ascii="Arial" w:eastAsia="Arial" w:hAnsi="Arial" w:cs="Arial"/>
          <w:sz w:val="22"/>
          <w:szCs w:val="22"/>
          <w:lang w:val="es-MX"/>
        </w:rPr>
      </w:pPr>
      <w:r w:rsidRPr="00757494">
        <w:rPr>
          <w:rFonts w:ascii="Arial" w:eastAsia="Arial" w:hAnsi="Arial" w:cs="Arial"/>
          <w:sz w:val="22"/>
          <w:szCs w:val="22"/>
          <w:lang w:val="es-MX"/>
        </w:rPr>
        <w:t xml:space="preserve">Establecer salas de espera o de recepción de </w:t>
      </w:r>
      <w:r w:rsidR="00CC1834" w:rsidRPr="00757494">
        <w:rPr>
          <w:rFonts w:ascii="Arial" w:eastAsia="Arial" w:hAnsi="Arial" w:cs="Arial"/>
          <w:sz w:val="22"/>
          <w:szCs w:val="22"/>
          <w:lang w:val="es-MX"/>
        </w:rPr>
        <w:t>testimonios</w:t>
      </w:r>
      <w:r w:rsidR="008F6DDE" w:rsidRPr="00757494">
        <w:rPr>
          <w:rFonts w:ascii="Arial" w:eastAsia="Arial" w:hAnsi="Arial" w:cs="Arial"/>
          <w:sz w:val="22"/>
          <w:szCs w:val="22"/>
          <w:lang w:val="es-MX"/>
        </w:rPr>
        <w:t xml:space="preserve"> o </w:t>
      </w:r>
      <w:r w:rsidR="00CC1834" w:rsidRPr="00757494">
        <w:rPr>
          <w:rFonts w:ascii="Arial" w:eastAsia="Arial" w:hAnsi="Arial" w:cs="Arial"/>
          <w:sz w:val="22"/>
          <w:szCs w:val="22"/>
          <w:lang w:val="es-MX"/>
        </w:rPr>
        <w:t>interrogatorios</w:t>
      </w:r>
      <w:r w:rsidR="008F6DDE" w:rsidRPr="00757494">
        <w:rPr>
          <w:rFonts w:ascii="Arial" w:eastAsia="Arial" w:hAnsi="Arial" w:cs="Arial"/>
          <w:sz w:val="22"/>
          <w:szCs w:val="22"/>
          <w:lang w:val="es-MX"/>
        </w:rPr>
        <w:t xml:space="preserve"> que </w:t>
      </w:r>
      <w:r w:rsidRPr="00757494">
        <w:rPr>
          <w:rFonts w:ascii="Arial" w:eastAsia="Arial" w:hAnsi="Arial" w:cs="Arial"/>
          <w:sz w:val="22"/>
          <w:szCs w:val="22"/>
          <w:lang w:val="es-MX"/>
        </w:rPr>
        <w:t>sean independientes para evitar el contacto con el victimario o con los parientes de éste.</w:t>
      </w:r>
    </w:p>
    <w:p w:rsidR="00326259" w:rsidRPr="00757494" w:rsidRDefault="00326259" w:rsidP="006F3335">
      <w:pPr>
        <w:pStyle w:val="Prrafodelista"/>
        <w:numPr>
          <w:ilvl w:val="0"/>
          <w:numId w:val="3"/>
        </w:numPr>
        <w:jc w:val="both"/>
        <w:rPr>
          <w:rFonts w:ascii="Arial" w:eastAsia="Arial" w:hAnsi="Arial" w:cs="Arial"/>
          <w:sz w:val="22"/>
          <w:szCs w:val="22"/>
          <w:lang w:val="es-MX"/>
        </w:rPr>
      </w:pPr>
      <w:r w:rsidRPr="00757494">
        <w:rPr>
          <w:rFonts w:ascii="Arial" w:eastAsia="Arial" w:hAnsi="Arial" w:cs="Arial"/>
          <w:sz w:val="22"/>
          <w:szCs w:val="22"/>
          <w:lang w:val="es-MX"/>
        </w:rPr>
        <w:t xml:space="preserve">Adoptar protocolos de preguntas e </w:t>
      </w:r>
      <w:r w:rsidR="00CC1834" w:rsidRPr="00757494">
        <w:rPr>
          <w:rFonts w:ascii="Arial" w:eastAsia="Arial" w:hAnsi="Arial" w:cs="Arial"/>
          <w:sz w:val="22"/>
          <w:szCs w:val="22"/>
          <w:lang w:val="es-MX"/>
        </w:rPr>
        <w:t>interrogatorios</w:t>
      </w:r>
      <w:r w:rsidRPr="00757494">
        <w:rPr>
          <w:rFonts w:ascii="Arial" w:eastAsia="Arial" w:hAnsi="Arial" w:cs="Arial"/>
          <w:sz w:val="22"/>
          <w:szCs w:val="22"/>
          <w:lang w:val="es-MX"/>
        </w:rPr>
        <w:t xml:space="preserve"> en los cuales se evite la reactivación del dolor y la consiguiente generación de estado de impotencia, temor o abatimiento.</w:t>
      </w:r>
    </w:p>
    <w:p w:rsidR="00792204" w:rsidRDefault="00326259" w:rsidP="006F3335">
      <w:pPr>
        <w:pStyle w:val="Prrafodelista"/>
        <w:numPr>
          <w:ilvl w:val="0"/>
          <w:numId w:val="3"/>
        </w:numPr>
        <w:jc w:val="both"/>
        <w:rPr>
          <w:rFonts w:ascii="Arial" w:eastAsia="Arial" w:hAnsi="Arial" w:cs="Arial"/>
          <w:sz w:val="22"/>
          <w:szCs w:val="22"/>
          <w:lang w:val="es-MX"/>
        </w:rPr>
      </w:pPr>
      <w:r w:rsidRPr="00792204">
        <w:rPr>
          <w:rFonts w:ascii="Arial" w:eastAsia="Arial" w:hAnsi="Arial" w:cs="Arial"/>
          <w:sz w:val="22"/>
          <w:szCs w:val="22"/>
          <w:lang w:val="es-MX"/>
        </w:rPr>
        <w:t xml:space="preserve">Instaurar mecanismos de notificación eficaz a las </w:t>
      </w:r>
      <w:r w:rsidR="00792204">
        <w:rPr>
          <w:rFonts w:ascii="Arial" w:eastAsia="Arial" w:hAnsi="Arial" w:cs="Arial"/>
          <w:sz w:val="22"/>
          <w:szCs w:val="22"/>
          <w:lang w:val="es-MX"/>
        </w:rPr>
        <w:t>víctimas.</w:t>
      </w:r>
    </w:p>
    <w:p w:rsidR="00326259" w:rsidRPr="00792204" w:rsidRDefault="00326259" w:rsidP="006F3335">
      <w:pPr>
        <w:pStyle w:val="Prrafodelista"/>
        <w:numPr>
          <w:ilvl w:val="0"/>
          <w:numId w:val="3"/>
        </w:numPr>
        <w:jc w:val="both"/>
        <w:rPr>
          <w:rFonts w:ascii="Arial" w:eastAsia="Arial" w:hAnsi="Arial" w:cs="Arial"/>
          <w:sz w:val="22"/>
          <w:szCs w:val="22"/>
          <w:lang w:val="es-MX"/>
        </w:rPr>
      </w:pPr>
      <w:r w:rsidRPr="00792204">
        <w:rPr>
          <w:rFonts w:ascii="Arial" w:eastAsia="Arial" w:hAnsi="Arial" w:cs="Arial"/>
          <w:sz w:val="22"/>
          <w:szCs w:val="22"/>
          <w:lang w:val="es-MX"/>
        </w:rPr>
        <w:t xml:space="preserve">Implementar medidas para evitar consecuencias negativas que pueda </w:t>
      </w:r>
      <w:r w:rsidR="00B366E1" w:rsidRPr="00792204">
        <w:rPr>
          <w:rFonts w:ascii="Arial" w:eastAsia="Arial" w:hAnsi="Arial" w:cs="Arial"/>
          <w:sz w:val="22"/>
          <w:szCs w:val="22"/>
          <w:lang w:val="es-MX"/>
        </w:rPr>
        <w:t>tener</w:t>
      </w:r>
      <w:r w:rsidRPr="00792204">
        <w:rPr>
          <w:rFonts w:ascii="Arial" w:eastAsia="Arial" w:hAnsi="Arial" w:cs="Arial"/>
          <w:sz w:val="22"/>
          <w:szCs w:val="22"/>
          <w:lang w:val="es-MX"/>
        </w:rPr>
        <w:t xml:space="preserve"> la publicidad del proceso en las víctimas.</w:t>
      </w:r>
    </w:p>
    <w:p w:rsidR="00E910A5" w:rsidRPr="00757494" w:rsidRDefault="00E910A5" w:rsidP="00DF07B9">
      <w:pPr>
        <w:jc w:val="both"/>
        <w:rPr>
          <w:rFonts w:ascii="Arial" w:eastAsia="Arial" w:hAnsi="Arial" w:cs="Arial"/>
          <w:sz w:val="22"/>
          <w:szCs w:val="22"/>
          <w:lang w:val="es-MX"/>
        </w:rPr>
      </w:pPr>
    </w:p>
    <w:p w:rsidR="00896BFD" w:rsidRPr="00757494" w:rsidRDefault="00896BFD" w:rsidP="00DF07B9">
      <w:pPr>
        <w:jc w:val="both"/>
        <w:rPr>
          <w:rFonts w:ascii="Arial" w:eastAsia="Arial" w:hAnsi="Arial" w:cs="Arial"/>
          <w:sz w:val="22"/>
          <w:szCs w:val="22"/>
          <w:lang w:val="es-MX"/>
        </w:rPr>
      </w:pPr>
    </w:p>
    <w:p w:rsidR="00896BFD" w:rsidRPr="00757494" w:rsidRDefault="00896BFD" w:rsidP="00DF07B9">
      <w:pPr>
        <w:jc w:val="both"/>
        <w:rPr>
          <w:rFonts w:ascii="Arial" w:eastAsia="Arial" w:hAnsi="Arial" w:cs="Arial"/>
          <w:sz w:val="22"/>
          <w:szCs w:val="22"/>
          <w:lang w:val="es-MX"/>
        </w:rPr>
      </w:pPr>
    </w:p>
    <w:p w:rsidR="00896BFD" w:rsidRPr="00757494" w:rsidRDefault="00896BFD" w:rsidP="00DF07B9">
      <w:pPr>
        <w:jc w:val="both"/>
        <w:rPr>
          <w:rFonts w:ascii="Arial" w:eastAsia="Arial" w:hAnsi="Arial" w:cs="Arial"/>
          <w:sz w:val="22"/>
          <w:szCs w:val="22"/>
          <w:lang w:val="es-MX"/>
        </w:rPr>
      </w:pPr>
    </w:p>
    <w:p w:rsidR="00896BFD" w:rsidRDefault="00896BFD" w:rsidP="00DF07B9">
      <w:pPr>
        <w:jc w:val="both"/>
        <w:rPr>
          <w:rFonts w:ascii="Arial" w:eastAsia="Arial" w:hAnsi="Arial" w:cs="Arial"/>
          <w:sz w:val="22"/>
          <w:szCs w:val="22"/>
          <w:lang w:val="es-MX"/>
        </w:rPr>
      </w:pPr>
    </w:p>
    <w:p w:rsidR="00CD3E12" w:rsidRDefault="00CD3E12" w:rsidP="00DF07B9">
      <w:pPr>
        <w:jc w:val="both"/>
        <w:rPr>
          <w:rFonts w:ascii="Arial" w:eastAsia="Arial" w:hAnsi="Arial" w:cs="Arial"/>
          <w:sz w:val="22"/>
          <w:szCs w:val="22"/>
          <w:lang w:val="es-MX"/>
        </w:rPr>
      </w:pPr>
    </w:p>
    <w:p w:rsidR="00CD3E12" w:rsidRDefault="00CD3E12" w:rsidP="00DF07B9">
      <w:pPr>
        <w:jc w:val="both"/>
        <w:rPr>
          <w:rFonts w:ascii="Arial" w:eastAsia="Arial" w:hAnsi="Arial" w:cs="Arial"/>
          <w:sz w:val="22"/>
          <w:szCs w:val="22"/>
          <w:lang w:val="es-MX"/>
        </w:rPr>
      </w:pPr>
    </w:p>
    <w:p w:rsidR="00CD3E12" w:rsidRPr="00757494" w:rsidRDefault="00CD3E12" w:rsidP="00DF07B9">
      <w:pPr>
        <w:jc w:val="both"/>
        <w:rPr>
          <w:rFonts w:ascii="Arial" w:eastAsia="Arial" w:hAnsi="Arial" w:cs="Arial"/>
          <w:sz w:val="22"/>
          <w:szCs w:val="22"/>
          <w:lang w:val="es-MX"/>
        </w:rPr>
      </w:pPr>
    </w:p>
    <w:p w:rsidR="00E80688" w:rsidRPr="00757494" w:rsidRDefault="00E80688" w:rsidP="00E80688">
      <w:pPr>
        <w:contextualSpacing/>
        <w:jc w:val="center"/>
        <w:rPr>
          <w:rFonts w:ascii="Arial" w:eastAsia="Arial" w:hAnsi="Arial" w:cs="Arial"/>
          <w:b/>
          <w:sz w:val="22"/>
          <w:szCs w:val="22"/>
          <w:lang w:val="es-MX"/>
        </w:rPr>
      </w:pPr>
    </w:p>
    <w:p w:rsidR="00F24CC8" w:rsidRPr="00757494" w:rsidRDefault="00F24CC8" w:rsidP="00F6089D">
      <w:pPr>
        <w:pStyle w:val="Prrafodelista"/>
        <w:numPr>
          <w:ilvl w:val="0"/>
          <w:numId w:val="18"/>
        </w:numPr>
        <w:jc w:val="center"/>
        <w:rPr>
          <w:rFonts w:ascii="Arial" w:eastAsia="Arial" w:hAnsi="Arial" w:cs="Arial"/>
          <w:b/>
          <w:sz w:val="22"/>
          <w:szCs w:val="22"/>
          <w:lang w:val="es-MX"/>
        </w:rPr>
      </w:pPr>
      <w:r w:rsidRPr="00757494">
        <w:rPr>
          <w:rFonts w:ascii="Arial" w:eastAsia="Arial" w:hAnsi="Arial" w:cs="Arial"/>
          <w:b/>
          <w:sz w:val="22"/>
          <w:szCs w:val="22"/>
          <w:lang w:val="es-MX"/>
        </w:rPr>
        <w:t>Perspectiva de Género en la Investigación de Feminicidio.</w:t>
      </w:r>
    </w:p>
    <w:p w:rsidR="005D6218" w:rsidRPr="00757494" w:rsidRDefault="005D6218" w:rsidP="005D6218">
      <w:pPr>
        <w:ind w:left="360"/>
        <w:jc w:val="both"/>
        <w:rPr>
          <w:rFonts w:ascii="Arial" w:eastAsia="Arial" w:hAnsi="Arial" w:cs="Arial"/>
          <w:sz w:val="22"/>
          <w:szCs w:val="22"/>
          <w:lang w:val="es-MX"/>
        </w:rPr>
      </w:pPr>
    </w:p>
    <w:p w:rsidR="003D7E18" w:rsidRPr="00757494" w:rsidRDefault="003D7E18" w:rsidP="00CA1C89">
      <w:pPr>
        <w:ind w:firstLine="708"/>
        <w:jc w:val="both"/>
        <w:rPr>
          <w:rFonts w:ascii="Arial" w:eastAsia="Arial" w:hAnsi="Arial" w:cs="Arial"/>
          <w:sz w:val="22"/>
          <w:szCs w:val="22"/>
          <w:lang w:val="es-MX"/>
        </w:rPr>
      </w:pPr>
      <w:r w:rsidRPr="00757494">
        <w:rPr>
          <w:rFonts w:ascii="Arial" w:eastAsia="Arial" w:hAnsi="Arial" w:cs="Arial"/>
          <w:sz w:val="22"/>
          <w:szCs w:val="22"/>
          <w:lang w:val="es-MX"/>
        </w:rPr>
        <w:t>La investigación desde la perspectiva de género debe orientarse desde los siguientes supuestos:</w:t>
      </w:r>
    </w:p>
    <w:p w:rsidR="003D7E18" w:rsidRPr="00757494" w:rsidRDefault="003D7E18" w:rsidP="005D6218">
      <w:pPr>
        <w:ind w:left="360"/>
        <w:jc w:val="both"/>
        <w:rPr>
          <w:rFonts w:ascii="Arial" w:eastAsia="Arial" w:hAnsi="Arial" w:cs="Arial"/>
          <w:sz w:val="22"/>
          <w:szCs w:val="22"/>
          <w:lang w:val="es-MX"/>
        </w:rPr>
      </w:pPr>
    </w:p>
    <w:p w:rsidR="00F24CC8" w:rsidRPr="00757494" w:rsidRDefault="00F24CC8" w:rsidP="00F6089D">
      <w:pPr>
        <w:pStyle w:val="Prrafodelista"/>
        <w:numPr>
          <w:ilvl w:val="0"/>
          <w:numId w:val="23"/>
        </w:numPr>
        <w:jc w:val="both"/>
        <w:rPr>
          <w:rFonts w:ascii="Arial" w:eastAsia="Arial" w:hAnsi="Arial" w:cs="Arial"/>
          <w:sz w:val="22"/>
          <w:szCs w:val="22"/>
          <w:lang w:val="es-MX"/>
        </w:rPr>
      </w:pPr>
      <w:r w:rsidRPr="00757494">
        <w:rPr>
          <w:rFonts w:ascii="Arial" w:eastAsia="Arial" w:hAnsi="Arial" w:cs="Arial"/>
          <w:sz w:val="22"/>
          <w:szCs w:val="22"/>
          <w:lang w:val="es-MX"/>
        </w:rPr>
        <w:t>Examinar el hecho como un crimen de odio, derivado de condiciones de violencia de género. Esto es, si la violencia excesiva denota odio hacia lo que el cuerpo femenino le representa al agresor</w:t>
      </w:r>
      <w:r w:rsidR="00E763DE" w:rsidRPr="00757494">
        <w:rPr>
          <w:rFonts w:ascii="Arial" w:eastAsia="Arial" w:hAnsi="Arial" w:cs="Arial"/>
          <w:sz w:val="22"/>
          <w:szCs w:val="22"/>
          <w:lang w:val="es-MX"/>
        </w:rPr>
        <w:t>;</w:t>
      </w:r>
    </w:p>
    <w:p w:rsidR="005D6218" w:rsidRPr="00757494" w:rsidRDefault="00F24CC8" w:rsidP="00F6089D">
      <w:pPr>
        <w:pStyle w:val="Prrafodelista"/>
        <w:numPr>
          <w:ilvl w:val="0"/>
          <w:numId w:val="23"/>
        </w:numPr>
        <w:jc w:val="both"/>
        <w:rPr>
          <w:rFonts w:ascii="Arial" w:eastAsia="Arial" w:hAnsi="Arial" w:cs="Arial"/>
          <w:sz w:val="22"/>
          <w:szCs w:val="22"/>
          <w:lang w:val="es-MX"/>
        </w:rPr>
      </w:pPr>
      <w:r w:rsidRPr="00757494">
        <w:rPr>
          <w:rFonts w:ascii="Arial" w:eastAsia="Arial" w:hAnsi="Arial" w:cs="Arial"/>
          <w:sz w:val="22"/>
          <w:szCs w:val="22"/>
          <w:lang w:val="es-MX"/>
        </w:rPr>
        <w:t>Abordar la muerte como un crimen propiciado por el contexto socio-cultural en el que la mujer importa menos que los valores e intereses masculinos</w:t>
      </w:r>
      <w:r w:rsidR="00E763DE" w:rsidRPr="00757494">
        <w:rPr>
          <w:rFonts w:ascii="Arial" w:eastAsia="Arial" w:hAnsi="Arial" w:cs="Arial"/>
          <w:sz w:val="22"/>
          <w:szCs w:val="22"/>
          <w:lang w:val="es-MX"/>
        </w:rPr>
        <w:t>;</w:t>
      </w:r>
    </w:p>
    <w:p w:rsidR="005D6218" w:rsidRPr="00757494" w:rsidRDefault="00F24CC8" w:rsidP="00F6089D">
      <w:pPr>
        <w:pStyle w:val="Prrafodelista"/>
        <w:numPr>
          <w:ilvl w:val="0"/>
          <w:numId w:val="23"/>
        </w:numPr>
        <w:jc w:val="both"/>
        <w:rPr>
          <w:rFonts w:ascii="Arial" w:eastAsia="Arial" w:hAnsi="Arial" w:cs="Arial"/>
          <w:sz w:val="22"/>
          <w:szCs w:val="22"/>
          <w:lang w:val="es-MX"/>
        </w:rPr>
      </w:pPr>
      <w:r w:rsidRPr="00757494">
        <w:rPr>
          <w:rFonts w:ascii="Arial" w:eastAsia="Arial" w:hAnsi="Arial" w:cs="Arial"/>
          <w:sz w:val="22"/>
          <w:szCs w:val="22"/>
          <w:lang w:val="es-MX"/>
        </w:rPr>
        <w:t>D</w:t>
      </w:r>
      <w:r w:rsidR="005D6218" w:rsidRPr="00757494">
        <w:rPr>
          <w:rFonts w:ascii="Arial" w:eastAsia="Arial" w:hAnsi="Arial" w:cs="Arial"/>
          <w:sz w:val="22"/>
          <w:szCs w:val="22"/>
          <w:lang w:val="es-MX"/>
        </w:rPr>
        <w:t>istinguir si la muerte se ejecutó por hombres con una posición social-familiar de dominación, aprovechando las relaciones desiguales de poder</w:t>
      </w:r>
      <w:r w:rsidR="00E763DE" w:rsidRPr="00757494">
        <w:rPr>
          <w:rFonts w:ascii="Arial" w:eastAsia="Arial" w:hAnsi="Arial" w:cs="Arial"/>
          <w:sz w:val="22"/>
          <w:szCs w:val="22"/>
          <w:lang w:val="es-MX"/>
        </w:rPr>
        <w:t>;</w:t>
      </w:r>
    </w:p>
    <w:p w:rsidR="005D6218" w:rsidRPr="00757494" w:rsidRDefault="005D6218" w:rsidP="00F6089D">
      <w:pPr>
        <w:pStyle w:val="Prrafodelista"/>
        <w:numPr>
          <w:ilvl w:val="0"/>
          <w:numId w:val="23"/>
        </w:numPr>
        <w:jc w:val="both"/>
        <w:rPr>
          <w:rFonts w:ascii="Arial" w:eastAsia="Arial" w:hAnsi="Arial" w:cs="Arial"/>
          <w:sz w:val="22"/>
          <w:szCs w:val="22"/>
          <w:lang w:val="es-MX"/>
        </w:rPr>
      </w:pPr>
      <w:r w:rsidRPr="00757494">
        <w:rPr>
          <w:rFonts w:ascii="Arial" w:eastAsia="Arial" w:hAnsi="Arial" w:cs="Arial"/>
          <w:sz w:val="22"/>
          <w:szCs w:val="22"/>
          <w:lang w:val="es-MX"/>
        </w:rPr>
        <w:t>Identificar los criterios que permitan diferenciar las distintas manifestaciones de privación de la vida de las que puede ser víctima una mujer por razones de género</w:t>
      </w:r>
      <w:r w:rsidR="00E763DE" w:rsidRPr="00757494">
        <w:rPr>
          <w:rFonts w:ascii="Arial" w:eastAsia="Arial" w:hAnsi="Arial" w:cs="Arial"/>
          <w:sz w:val="22"/>
          <w:szCs w:val="22"/>
          <w:lang w:val="es-MX"/>
        </w:rPr>
        <w:t>;</w:t>
      </w:r>
    </w:p>
    <w:p w:rsidR="00E763DE" w:rsidRPr="00757494" w:rsidRDefault="005D6218" w:rsidP="00F6089D">
      <w:pPr>
        <w:pStyle w:val="Prrafodelista"/>
        <w:numPr>
          <w:ilvl w:val="0"/>
          <w:numId w:val="23"/>
        </w:numPr>
        <w:jc w:val="both"/>
        <w:rPr>
          <w:rFonts w:ascii="Arial" w:eastAsia="Arial" w:hAnsi="Arial" w:cs="Arial"/>
          <w:sz w:val="22"/>
          <w:szCs w:val="22"/>
          <w:lang w:val="es-MX"/>
        </w:rPr>
      </w:pPr>
      <w:r w:rsidRPr="00757494">
        <w:rPr>
          <w:rFonts w:ascii="Arial" w:eastAsia="Arial" w:hAnsi="Arial" w:cs="Arial"/>
          <w:sz w:val="22"/>
          <w:szCs w:val="22"/>
          <w:lang w:val="es-MX"/>
        </w:rPr>
        <w:t xml:space="preserve">Detectar las formas en que la víctima pudo haber vivido la desigualdad o las asimetrías de poder en su contexto familiar, laboral, vecinal o en las relaciones </w:t>
      </w:r>
      <w:r w:rsidR="00E763DE" w:rsidRPr="00757494">
        <w:rPr>
          <w:rFonts w:ascii="Arial" w:eastAsia="Arial" w:hAnsi="Arial" w:cs="Arial"/>
          <w:sz w:val="22"/>
          <w:szCs w:val="22"/>
          <w:lang w:val="es-MX"/>
        </w:rPr>
        <w:t>que sostuvo</w:t>
      </w:r>
      <w:r w:rsidRPr="00757494">
        <w:rPr>
          <w:rFonts w:ascii="Arial" w:eastAsia="Arial" w:hAnsi="Arial" w:cs="Arial"/>
          <w:sz w:val="22"/>
          <w:szCs w:val="22"/>
          <w:lang w:val="es-MX"/>
        </w:rPr>
        <w:t xml:space="preserve"> con su agresor antes del Feminicidio</w:t>
      </w:r>
      <w:r w:rsidR="00E763DE" w:rsidRPr="00757494">
        <w:rPr>
          <w:rFonts w:ascii="Arial" w:eastAsia="Arial" w:hAnsi="Arial" w:cs="Arial"/>
          <w:sz w:val="22"/>
          <w:szCs w:val="22"/>
          <w:lang w:val="es-MX"/>
        </w:rPr>
        <w:t>;</w:t>
      </w:r>
    </w:p>
    <w:p w:rsidR="00E763DE" w:rsidRPr="00757494" w:rsidRDefault="00E763DE" w:rsidP="00F6089D">
      <w:pPr>
        <w:pStyle w:val="Prrafodelista"/>
        <w:numPr>
          <w:ilvl w:val="0"/>
          <w:numId w:val="23"/>
        </w:numPr>
        <w:jc w:val="both"/>
        <w:rPr>
          <w:rFonts w:ascii="Arial" w:eastAsia="Arial" w:hAnsi="Arial" w:cs="Arial"/>
          <w:sz w:val="22"/>
          <w:szCs w:val="22"/>
          <w:lang w:val="es-MX"/>
        </w:rPr>
      </w:pPr>
      <w:r w:rsidRPr="00757494">
        <w:rPr>
          <w:rFonts w:ascii="Arial" w:eastAsia="Arial" w:hAnsi="Arial" w:cs="Arial"/>
          <w:sz w:val="22"/>
          <w:szCs w:val="22"/>
          <w:lang w:val="es-MX"/>
        </w:rPr>
        <w:t>Evitar la justificación de las agresiones sobre la víctima con planteamientos que naturalizan la violencia.</w:t>
      </w:r>
    </w:p>
    <w:p w:rsidR="00C849C8" w:rsidRPr="00757494" w:rsidRDefault="00C849C8" w:rsidP="00C849C8">
      <w:pPr>
        <w:jc w:val="both"/>
        <w:rPr>
          <w:rFonts w:ascii="Arial" w:eastAsia="Arial" w:hAnsi="Arial" w:cs="Arial"/>
          <w:sz w:val="22"/>
          <w:szCs w:val="22"/>
          <w:lang w:val="es-MX"/>
        </w:rPr>
      </w:pPr>
    </w:p>
    <w:p w:rsidR="00E763DE" w:rsidRPr="00757494" w:rsidRDefault="00E763DE" w:rsidP="005D6218">
      <w:pPr>
        <w:ind w:left="360"/>
        <w:jc w:val="both"/>
        <w:rPr>
          <w:rFonts w:ascii="Arial" w:eastAsia="Arial" w:hAnsi="Arial" w:cs="Arial"/>
          <w:sz w:val="22"/>
          <w:szCs w:val="22"/>
          <w:lang w:val="es-MX"/>
        </w:rPr>
      </w:pPr>
    </w:p>
    <w:p w:rsidR="00E80688" w:rsidRPr="00757494" w:rsidRDefault="00E80688" w:rsidP="00F6089D">
      <w:pPr>
        <w:pStyle w:val="Prrafodelista"/>
        <w:numPr>
          <w:ilvl w:val="0"/>
          <w:numId w:val="18"/>
        </w:numPr>
        <w:rPr>
          <w:rFonts w:ascii="Arial" w:eastAsia="Arial" w:hAnsi="Arial" w:cs="Arial"/>
          <w:b/>
          <w:sz w:val="22"/>
          <w:szCs w:val="22"/>
          <w:lang w:val="es-MX"/>
        </w:rPr>
      </w:pPr>
      <w:r w:rsidRPr="00757494">
        <w:rPr>
          <w:rFonts w:ascii="Arial" w:eastAsia="Arial" w:hAnsi="Arial" w:cs="Arial"/>
          <w:b/>
          <w:sz w:val="22"/>
          <w:szCs w:val="22"/>
          <w:lang w:val="es-MX"/>
        </w:rPr>
        <w:t>Factores que afectan la Investigación en un caso de Feminicidio</w:t>
      </w:r>
    </w:p>
    <w:p w:rsidR="00CA1C89" w:rsidRPr="00757494" w:rsidRDefault="00CA1C89" w:rsidP="00CA1C89">
      <w:pPr>
        <w:contextualSpacing/>
        <w:jc w:val="both"/>
        <w:rPr>
          <w:rFonts w:ascii="Arial" w:eastAsia="Arial" w:hAnsi="Arial" w:cs="Arial"/>
          <w:b/>
          <w:sz w:val="22"/>
          <w:szCs w:val="22"/>
          <w:lang w:val="es-MX"/>
        </w:rPr>
      </w:pPr>
    </w:p>
    <w:p w:rsidR="00E80688" w:rsidRPr="00757494" w:rsidRDefault="00E80688" w:rsidP="00CA1C89">
      <w:pPr>
        <w:ind w:firstLine="708"/>
        <w:contextualSpacing/>
        <w:jc w:val="both"/>
        <w:rPr>
          <w:rFonts w:ascii="Arial" w:eastAsia="Arial" w:hAnsi="Arial" w:cs="Arial"/>
          <w:sz w:val="22"/>
          <w:szCs w:val="22"/>
          <w:lang w:val="es-MX"/>
        </w:rPr>
      </w:pPr>
      <w:r w:rsidRPr="00757494">
        <w:rPr>
          <w:rFonts w:ascii="Arial" w:eastAsia="Arial" w:hAnsi="Arial" w:cs="Arial"/>
          <w:sz w:val="22"/>
          <w:szCs w:val="22"/>
          <w:lang w:val="es-MX"/>
        </w:rPr>
        <w:t>En el desarrollo de las investigaciones el personal operativo debe evitar incurrir en los siguientes supuestos:</w:t>
      </w:r>
    </w:p>
    <w:p w:rsidR="00E80688" w:rsidRPr="00757494" w:rsidRDefault="00E80688" w:rsidP="00E80688">
      <w:pPr>
        <w:contextualSpacing/>
        <w:jc w:val="both"/>
        <w:rPr>
          <w:rFonts w:ascii="Arial" w:eastAsia="Arial" w:hAnsi="Arial" w:cs="Arial"/>
          <w:sz w:val="22"/>
          <w:szCs w:val="22"/>
          <w:lang w:val="es-MX"/>
        </w:rPr>
      </w:pP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El uso de estereotipos y prejuicios de género;</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Justificar la violencia contra las mujeres invocando usos, costumbres, tradiciones culturales o religiosas que naturalizan las agresiones y el acoso;</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Retardo y la falta de coordinación en el inicio de las investigaciones;</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Insuficiencia en la asistencia jurídica gratuita;</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Desconocer el contexto de las estructuras sociales de violencia en el que se produjeron los hechos;</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Revictim</w:t>
      </w:r>
      <w:r w:rsidR="006002FD" w:rsidRPr="00757494">
        <w:rPr>
          <w:rFonts w:ascii="Arial" w:eastAsia="Arial" w:hAnsi="Arial" w:cs="Arial"/>
          <w:sz w:val="22"/>
          <w:szCs w:val="22"/>
          <w:lang w:val="es-MX"/>
        </w:rPr>
        <w:t>iz</w:t>
      </w:r>
      <w:r w:rsidRPr="00757494">
        <w:rPr>
          <w:rFonts w:ascii="Arial" w:eastAsia="Arial" w:hAnsi="Arial" w:cs="Arial"/>
          <w:sz w:val="22"/>
          <w:szCs w:val="22"/>
          <w:lang w:val="es-MX"/>
        </w:rPr>
        <w:t>ación a las o los familiares</w:t>
      </w:r>
      <w:r w:rsidR="002B4DB6" w:rsidRPr="00757494">
        <w:rPr>
          <w:rFonts w:ascii="Arial" w:eastAsia="Arial" w:hAnsi="Arial" w:cs="Arial"/>
          <w:sz w:val="22"/>
          <w:szCs w:val="22"/>
          <w:lang w:val="es-MX"/>
        </w:rPr>
        <w:t>;</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Practicas erróne</w:t>
      </w:r>
      <w:r w:rsidR="002B4DB6" w:rsidRPr="00757494">
        <w:rPr>
          <w:rFonts w:ascii="Arial" w:eastAsia="Arial" w:hAnsi="Arial" w:cs="Arial"/>
          <w:sz w:val="22"/>
          <w:szCs w:val="22"/>
          <w:lang w:val="es-MX"/>
        </w:rPr>
        <w:t>as en la recolección de pruebas;</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Omisiones en los procedimientos científicos de investigación.</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Deficiencias en la obtención evidencia biológica, registro y res</w:t>
      </w:r>
      <w:r w:rsidR="002B4DB6" w:rsidRPr="00757494">
        <w:rPr>
          <w:rFonts w:ascii="Arial" w:eastAsia="Arial" w:hAnsi="Arial" w:cs="Arial"/>
          <w:sz w:val="22"/>
          <w:szCs w:val="22"/>
          <w:lang w:val="es-MX"/>
        </w:rPr>
        <w:t>guardo de la cadena de custodia;</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Insuficiencia de datos en los informes de necropsias, sobre la causa de la muerte y las circunstancias en las que se produjo</w:t>
      </w:r>
      <w:r w:rsidR="002B4DB6" w:rsidRPr="00757494">
        <w:rPr>
          <w:rFonts w:ascii="Arial" w:eastAsia="Arial" w:hAnsi="Arial" w:cs="Arial"/>
          <w:sz w:val="22"/>
          <w:szCs w:val="22"/>
          <w:lang w:val="es-MX"/>
        </w:rPr>
        <w:t>;</w:t>
      </w:r>
    </w:p>
    <w:p w:rsidR="00E80688" w:rsidRPr="00757494" w:rsidRDefault="00E80688" w:rsidP="00F6089D">
      <w:pPr>
        <w:pStyle w:val="Prrafodelista"/>
        <w:numPr>
          <w:ilvl w:val="0"/>
          <w:numId w:val="22"/>
        </w:numPr>
        <w:jc w:val="both"/>
        <w:rPr>
          <w:rFonts w:ascii="Arial" w:eastAsia="Arial" w:hAnsi="Arial" w:cs="Arial"/>
          <w:sz w:val="22"/>
          <w:szCs w:val="22"/>
          <w:lang w:val="es-MX"/>
        </w:rPr>
      </w:pPr>
      <w:r w:rsidRPr="00757494">
        <w:rPr>
          <w:rFonts w:ascii="Arial" w:eastAsia="Arial" w:hAnsi="Arial" w:cs="Arial"/>
          <w:sz w:val="22"/>
          <w:szCs w:val="22"/>
          <w:lang w:val="es-MX"/>
        </w:rPr>
        <w:t>Omitir la búsqueda de registros en las bases de datos</w:t>
      </w:r>
      <w:r w:rsidR="001B6471" w:rsidRPr="00757494">
        <w:rPr>
          <w:rFonts w:ascii="Arial" w:eastAsia="Arial" w:hAnsi="Arial" w:cs="Arial"/>
          <w:sz w:val="22"/>
          <w:szCs w:val="22"/>
          <w:lang w:val="es-MX"/>
        </w:rPr>
        <w:t xml:space="preserve"> de la Institución</w:t>
      </w:r>
      <w:r w:rsidR="002B4DB6" w:rsidRPr="00757494">
        <w:rPr>
          <w:rFonts w:ascii="Arial" w:eastAsia="Arial" w:hAnsi="Arial" w:cs="Arial"/>
          <w:sz w:val="22"/>
          <w:szCs w:val="22"/>
          <w:lang w:val="es-MX"/>
        </w:rPr>
        <w:t>.</w:t>
      </w:r>
    </w:p>
    <w:p w:rsidR="002B4DB6" w:rsidRPr="00757494" w:rsidRDefault="002B4DB6" w:rsidP="002B4DB6">
      <w:pPr>
        <w:pStyle w:val="Prrafodelista"/>
        <w:jc w:val="both"/>
        <w:rPr>
          <w:rFonts w:ascii="Arial" w:eastAsia="Arial" w:hAnsi="Arial" w:cs="Arial"/>
          <w:sz w:val="22"/>
          <w:szCs w:val="22"/>
          <w:lang w:val="es-MX"/>
        </w:rPr>
      </w:pPr>
    </w:p>
    <w:p w:rsidR="00F060C4" w:rsidRPr="00757494" w:rsidRDefault="00F060C4" w:rsidP="008F6DDE">
      <w:pPr>
        <w:jc w:val="center"/>
        <w:rPr>
          <w:rFonts w:ascii="Arial" w:eastAsia="Arial" w:hAnsi="Arial" w:cs="Arial"/>
          <w:b/>
          <w:spacing w:val="-4"/>
          <w:sz w:val="22"/>
          <w:szCs w:val="22"/>
          <w:lang w:val="es-MX"/>
        </w:rPr>
      </w:pPr>
    </w:p>
    <w:p w:rsidR="00CD3E12" w:rsidRDefault="00CD3E12" w:rsidP="008F6DDE">
      <w:pPr>
        <w:jc w:val="center"/>
        <w:rPr>
          <w:rFonts w:ascii="Arial" w:eastAsia="Arial" w:hAnsi="Arial" w:cs="Arial"/>
          <w:b/>
          <w:spacing w:val="-4"/>
          <w:sz w:val="22"/>
          <w:szCs w:val="22"/>
          <w:lang w:val="es-MX"/>
        </w:rPr>
      </w:pPr>
    </w:p>
    <w:p w:rsidR="00CD3E12" w:rsidRDefault="00CD3E12" w:rsidP="008F6DDE">
      <w:pPr>
        <w:jc w:val="center"/>
        <w:rPr>
          <w:rFonts w:ascii="Arial" w:eastAsia="Arial" w:hAnsi="Arial" w:cs="Arial"/>
          <w:b/>
          <w:spacing w:val="-4"/>
          <w:sz w:val="22"/>
          <w:szCs w:val="22"/>
          <w:lang w:val="es-MX"/>
        </w:rPr>
      </w:pPr>
    </w:p>
    <w:p w:rsidR="00CD3E12" w:rsidRDefault="00CD3E12" w:rsidP="008F6DDE">
      <w:pPr>
        <w:jc w:val="center"/>
        <w:rPr>
          <w:rFonts w:ascii="Arial" w:eastAsia="Arial" w:hAnsi="Arial" w:cs="Arial"/>
          <w:b/>
          <w:spacing w:val="-4"/>
          <w:sz w:val="22"/>
          <w:szCs w:val="22"/>
          <w:lang w:val="es-MX"/>
        </w:rPr>
      </w:pPr>
    </w:p>
    <w:p w:rsidR="00CD3E12" w:rsidRDefault="00CD3E12" w:rsidP="008F6DDE">
      <w:pPr>
        <w:jc w:val="center"/>
        <w:rPr>
          <w:rFonts w:ascii="Arial" w:eastAsia="Arial" w:hAnsi="Arial" w:cs="Arial"/>
          <w:b/>
          <w:spacing w:val="-4"/>
          <w:sz w:val="22"/>
          <w:szCs w:val="22"/>
          <w:lang w:val="es-MX"/>
        </w:rPr>
      </w:pPr>
    </w:p>
    <w:p w:rsidR="00CD3E12" w:rsidRDefault="00CD3E12" w:rsidP="008F6DDE">
      <w:pPr>
        <w:jc w:val="center"/>
        <w:rPr>
          <w:rFonts w:ascii="Arial" w:eastAsia="Arial" w:hAnsi="Arial" w:cs="Arial"/>
          <w:b/>
          <w:spacing w:val="-4"/>
          <w:sz w:val="22"/>
          <w:szCs w:val="22"/>
          <w:lang w:val="es-MX"/>
        </w:rPr>
      </w:pPr>
    </w:p>
    <w:p w:rsidR="00CD3E12" w:rsidRDefault="00CD3E12" w:rsidP="008F6DDE">
      <w:pPr>
        <w:jc w:val="center"/>
        <w:rPr>
          <w:rFonts w:ascii="Arial" w:eastAsia="Arial" w:hAnsi="Arial" w:cs="Arial"/>
          <w:b/>
          <w:spacing w:val="-4"/>
          <w:sz w:val="22"/>
          <w:szCs w:val="22"/>
          <w:lang w:val="es-MX"/>
        </w:rPr>
      </w:pPr>
    </w:p>
    <w:p w:rsidR="00CD3E12" w:rsidRDefault="00CD3E12" w:rsidP="008F6DDE">
      <w:pPr>
        <w:jc w:val="center"/>
        <w:rPr>
          <w:rFonts w:ascii="Arial" w:eastAsia="Arial" w:hAnsi="Arial" w:cs="Arial"/>
          <w:b/>
          <w:spacing w:val="-4"/>
          <w:sz w:val="22"/>
          <w:szCs w:val="22"/>
          <w:lang w:val="es-MX"/>
        </w:rPr>
      </w:pPr>
    </w:p>
    <w:p w:rsidR="00CD3E12" w:rsidRDefault="00CD3E12" w:rsidP="008F6DDE">
      <w:pPr>
        <w:jc w:val="center"/>
        <w:rPr>
          <w:rFonts w:ascii="Arial" w:eastAsia="Arial" w:hAnsi="Arial" w:cs="Arial"/>
          <w:b/>
          <w:spacing w:val="-4"/>
          <w:sz w:val="22"/>
          <w:szCs w:val="22"/>
          <w:lang w:val="es-MX"/>
        </w:rPr>
      </w:pPr>
    </w:p>
    <w:p w:rsidR="002D53FA" w:rsidRPr="00757494" w:rsidRDefault="00727946" w:rsidP="008F6DDE">
      <w:pPr>
        <w:jc w:val="center"/>
        <w:rPr>
          <w:rFonts w:ascii="Arial" w:eastAsia="Arial" w:hAnsi="Arial" w:cs="Arial"/>
          <w:sz w:val="22"/>
          <w:szCs w:val="22"/>
          <w:lang w:val="es-MX"/>
        </w:rPr>
      </w:pPr>
      <w:r w:rsidRPr="00757494">
        <w:rPr>
          <w:rFonts w:ascii="Arial" w:eastAsia="Arial" w:hAnsi="Arial" w:cs="Arial"/>
          <w:b/>
          <w:spacing w:val="-4"/>
          <w:sz w:val="22"/>
          <w:szCs w:val="22"/>
          <w:lang w:val="es-MX"/>
        </w:rPr>
        <w:t>C</w:t>
      </w:r>
      <w:r w:rsidRPr="00757494">
        <w:rPr>
          <w:rFonts w:ascii="Arial" w:eastAsia="Arial" w:hAnsi="Arial" w:cs="Arial"/>
          <w:b/>
          <w:spacing w:val="-13"/>
          <w:sz w:val="22"/>
          <w:szCs w:val="22"/>
          <w:lang w:val="es-MX"/>
        </w:rPr>
        <w:t>A</w:t>
      </w:r>
      <w:r w:rsidRPr="00757494">
        <w:rPr>
          <w:rFonts w:ascii="Arial" w:eastAsia="Arial" w:hAnsi="Arial" w:cs="Arial"/>
          <w:b/>
          <w:spacing w:val="7"/>
          <w:sz w:val="22"/>
          <w:szCs w:val="22"/>
          <w:lang w:val="es-MX"/>
        </w:rPr>
        <w:t>P</w:t>
      </w:r>
      <w:r w:rsidRPr="00757494">
        <w:rPr>
          <w:rFonts w:ascii="Arial" w:eastAsia="Arial" w:hAnsi="Arial" w:cs="Arial"/>
          <w:b/>
          <w:spacing w:val="-5"/>
          <w:sz w:val="22"/>
          <w:szCs w:val="22"/>
          <w:lang w:val="es-MX"/>
        </w:rPr>
        <w:t>I</w:t>
      </w:r>
      <w:r w:rsidRPr="00757494">
        <w:rPr>
          <w:rFonts w:ascii="Arial" w:eastAsia="Arial" w:hAnsi="Arial" w:cs="Arial"/>
          <w:b/>
          <w:spacing w:val="8"/>
          <w:sz w:val="22"/>
          <w:szCs w:val="22"/>
          <w:lang w:val="es-MX"/>
        </w:rPr>
        <w:t>T</w:t>
      </w:r>
      <w:r w:rsidRPr="00757494">
        <w:rPr>
          <w:rFonts w:ascii="Arial" w:eastAsia="Arial" w:hAnsi="Arial" w:cs="Arial"/>
          <w:b/>
          <w:spacing w:val="-4"/>
          <w:sz w:val="22"/>
          <w:szCs w:val="22"/>
          <w:lang w:val="es-MX"/>
        </w:rPr>
        <w:t>U</w:t>
      </w:r>
      <w:r w:rsidRPr="00757494">
        <w:rPr>
          <w:rFonts w:ascii="Arial" w:eastAsia="Arial" w:hAnsi="Arial" w:cs="Arial"/>
          <w:b/>
          <w:spacing w:val="-2"/>
          <w:sz w:val="22"/>
          <w:szCs w:val="22"/>
          <w:lang w:val="es-MX"/>
        </w:rPr>
        <w:t>L</w:t>
      </w:r>
      <w:r w:rsidRPr="00757494">
        <w:rPr>
          <w:rFonts w:ascii="Arial" w:eastAsia="Arial" w:hAnsi="Arial" w:cs="Arial"/>
          <w:b/>
          <w:sz w:val="22"/>
          <w:szCs w:val="22"/>
          <w:lang w:val="es-MX"/>
        </w:rPr>
        <w:t xml:space="preserve">O </w:t>
      </w:r>
      <w:r w:rsidR="00DB0F37" w:rsidRPr="00757494">
        <w:rPr>
          <w:rFonts w:ascii="Arial" w:eastAsia="Arial" w:hAnsi="Arial" w:cs="Arial"/>
          <w:b/>
          <w:sz w:val="22"/>
          <w:szCs w:val="22"/>
          <w:lang w:val="es-MX"/>
        </w:rPr>
        <w:t>I</w:t>
      </w:r>
      <w:r w:rsidRPr="00757494">
        <w:rPr>
          <w:rFonts w:ascii="Arial" w:eastAsia="Arial" w:hAnsi="Arial" w:cs="Arial"/>
          <w:b/>
          <w:w w:val="101"/>
          <w:sz w:val="22"/>
          <w:szCs w:val="22"/>
          <w:lang w:val="es-MX"/>
        </w:rPr>
        <w:t>V.</w:t>
      </w:r>
    </w:p>
    <w:p w:rsidR="002D53FA" w:rsidRPr="00757494" w:rsidRDefault="002D53FA" w:rsidP="008F6DDE">
      <w:pPr>
        <w:jc w:val="center"/>
        <w:rPr>
          <w:rFonts w:ascii="Arial" w:hAnsi="Arial" w:cs="Arial"/>
          <w:sz w:val="22"/>
          <w:szCs w:val="22"/>
          <w:lang w:val="es-MX"/>
        </w:rPr>
      </w:pPr>
    </w:p>
    <w:p w:rsidR="002D53FA" w:rsidRPr="00757494" w:rsidRDefault="00727946" w:rsidP="008F6DDE">
      <w:pPr>
        <w:jc w:val="center"/>
        <w:rPr>
          <w:rFonts w:ascii="Arial" w:eastAsia="Arial" w:hAnsi="Arial" w:cs="Arial"/>
          <w:b/>
          <w:spacing w:val="4"/>
          <w:w w:val="101"/>
          <w:sz w:val="22"/>
          <w:szCs w:val="22"/>
          <w:lang w:val="es-MX"/>
        </w:rPr>
      </w:pPr>
      <w:r w:rsidRPr="00757494">
        <w:rPr>
          <w:rFonts w:ascii="Arial" w:eastAsia="Arial" w:hAnsi="Arial" w:cs="Arial"/>
          <w:b/>
          <w:spacing w:val="3"/>
          <w:sz w:val="22"/>
          <w:szCs w:val="22"/>
          <w:lang w:val="es-MX"/>
        </w:rPr>
        <w:t>M</w:t>
      </w:r>
      <w:r w:rsidRPr="00757494">
        <w:rPr>
          <w:rFonts w:ascii="Arial" w:eastAsia="Arial" w:hAnsi="Arial" w:cs="Arial"/>
          <w:b/>
          <w:spacing w:val="-13"/>
          <w:sz w:val="22"/>
          <w:szCs w:val="22"/>
          <w:lang w:val="es-MX"/>
        </w:rPr>
        <w:t>A</w:t>
      </w:r>
      <w:r w:rsidRPr="00757494">
        <w:rPr>
          <w:rFonts w:ascii="Arial" w:eastAsia="Arial" w:hAnsi="Arial" w:cs="Arial"/>
          <w:b/>
          <w:spacing w:val="-4"/>
          <w:sz w:val="22"/>
          <w:szCs w:val="22"/>
          <w:lang w:val="es-MX"/>
        </w:rPr>
        <w:t>R</w:t>
      </w:r>
      <w:r w:rsidRPr="00757494">
        <w:rPr>
          <w:rFonts w:ascii="Arial" w:eastAsia="Arial" w:hAnsi="Arial" w:cs="Arial"/>
          <w:b/>
          <w:spacing w:val="6"/>
          <w:sz w:val="22"/>
          <w:szCs w:val="22"/>
          <w:lang w:val="es-MX"/>
        </w:rPr>
        <w:t>C</w:t>
      </w:r>
      <w:r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N</w:t>
      </w:r>
      <w:r w:rsidRPr="00757494">
        <w:rPr>
          <w:rFonts w:ascii="Arial" w:eastAsia="Arial" w:hAnsi="Arial" w:cs="Arial"/>
          <w:b/>
          <w:spacing w:val="4"/>
          <w:sz w:val="22"/>
          <w:szCs w:val="22"/>
          <w:lang w:val="es-MX"/>
        </w:rPr>
        <w:t>O</w:t>
      </w:r>
      <w:r w:rsidRPr="00757494">
        <w:rPr>
          <w:rFonts w:ascii="Arial" w:eastAsia="Arial" w:hAnsi="Arial" w:cs="Arial"/>
          <w:b/>
          <w:spacing w:val="-4"/>
          <w:sz w:val="22"/>
          <w:szCs w:val="22"/>
          <w:lang w:val="es-MX"/>
        </w:rPr>
        <w:t>R</w:t>
      </w:r>
      <w:r w:rsidRPr="00757494">
        <w:rPr>
          <w:rFonts w:ascii="Arial" w:eastAsia="Arial" w:hAnsi="Arial" w:cs="Arial"/>
          <w:b/>
          <w:spacing w:val="3"/>
          <w:sz w:val="22"/>
          <w:szCs w:val="22"/>
          <w:lang w:val="es-MX"/>
        </w:rPr>
        <w:t>M</w:t>
      </w:r>
      <w:r w:rsidRPr="00757494">
        <w:rPr>
          <w:rFonts w:ascii="Arial" w:eastAsia="Arial" w:hAnsi="Arial" w:cs="Arial"/>
          <w:b/>
          <w:spacing w:val="-13"/>
          <w:sz w:val="22"/>
          <w:szCs w:val="22"/>
          <w:lang w:val="es-MX"/>
        </w:rPr>
        <w:t>A</w:t>
      </w:r>
      <w:r w:rsidRPr="00757494">
        <w:rPr>
          <w:rFonts w:ascii="Arial" w:eastAsia="Arial" w:hAnsi="Arial" w:cs="Arial"/>
          <w:b/>
          <w:w w:val="101"/>
          <w:sz w:val="22"/>
          <w:szCs w:val="22"/>
          <w:lang w:val="es-MX"/>
        </w:rPr>
        <w:t>T</w:t>
      </w:r>
      <w:r w:rsidRPr="00757494">
        <w:rPr>
          <w:rFonts w:ascii="Arial" w:eastAsia="Arial" w:hAnsi="Arial" w:cs="Arial"/>
          <w:b/>
          <w:spacing w:val="-5"/>
          <w:sz w:val="22"/>
          <w:szCs w:val="22"/>
          <w:lang w:val="es-MX"/>
        </w:rPr>
        <w:t>I</w:t>
      </w:r>
      <w:r w:rsidRPr="00757494">
        <w:rPr>
          <w:rFonts w:ascii="Arial" w:eastAsia="Arial" w:hAnsi="Arial" w:cs="Arial"/>
          <w:b/>
          <w:sz w:val="22"/>
          <w:szCs w:val="22"/>
          <w:lang w:val="es-MX"/>
        </w:rPr>
        <w:t>VO</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D</w:t>
      </w:r>
      <w:r w:rsidRPr="00757494">
        <w:rPr>
          <w:rFonts w:ascii="Arial" w:eastAsia="Arial" w:hAnsi="Arial" w:cs="Arial"/>
          <w:b/>
          <w:sz w:val="22"/>
          <w:szCs w:val="22"/>
          <w:lang w:val="es-MX"/>
        </w:rPr>
        <w:t>EL</w:t>
      </w:r>
      <w:r w:rsidR="002D74F4">
        <w:rPr>
          <w:rFonts w:ascii="Arial" w:eastAsia="Arial" w:hAnsi="Arial" w:cs="Arial"/>
          <w:b/>
          <w:sz w:val="22"/>
          <w:szCs w:val="22"/>
          <w:lang w:val="es-MX"/>
        </w:rPr>
        <w:t xml:space="preserve"> </w:t>
      </w:r>
      <w:r w:rsidRPr="00757494">
        <w:rPr>
          <w:rFonts w:ascii="Arial" w:eastAsia="Arial" w:hAnsi="Arial" w:cs="Arial"/>
          <w:b/>
          <w:spacing w:val="-2"/>
          <w:w w:val="101"/>
          <w:sz w:val="22"/>
          <w:szCs w:val="22"/>
          <w:lang w:val="es-MX"/>
        </w:rPr>
        <w:t>F</w:t>
      </w:r>
      <w:r w:rsidRPr="00757494">
        <w:rPr>
          <w:rFonts w:ascii="Arial" w:eastAsia="Arial" w:hAnsi="Arial" w:cs="Arial"/>
          <w:b/>
          <w:w w:val="101"/>
          <w:sz w:val="22"/>
          <w:szCs w:val="22"/>
          <w:lang w:val="es-MX"/>
        </w:rPr>
        <w:t>E</w:t>
      </w:r>
      <w:r w:rsidRPr="00757494">
        <w:rPr>
          <w:rFonts w:ascii="Arial" w:eastAsia="Arial" w:hAnsi="Arial" w:cs="Arial"/>
          <w:b/>
          <w:spacing w:val="3"/>
          <w:sz w:val="22"/>
          <w:szCs w:val="22"/>
          <w:lang w:val="es-MX"/>
        </w:rPr>
        <w:t>M</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N</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C</w:t>
      </w:r>
      <w:r w:rsidRPr="00757494">
        <w:rPr>
          <w:rFonts w:ascii="Arial" w:eastAsia="Arial" w:hAnsi="Arial" w:cs="Arial"/>
          <w:b/>
          <w:spacing w:val="4"/>
          <w:w w:val="101"/>
          <w:sz w:val="22"/>
          <w:szCs w:val="22"/>
          <w:lang w:val="es-MX"/>
        </w:rPr>
        <w:t>I</w:t>
      </w:r>
      <w:r w:rsidR="008F6DDE" w:rsidRPr="00757494">
        <w:rPr>
          <w:rFonts w:ascii="Arial" w:eastAsia="Arial" w:hAnsi="Arial" w:cs="Arial"/>
          <w:b/>
          <w:spacing w:val="4"/>
          <w:w w:val="101"/>
          <w:sz w:val="22"/>
          <w:szCs w:val="22"/>
          <w:lang w:val="es-MX"/>
        </w:rPr>
        <w:t>DIO</w:t>
      </w:r>
    </w:p>
    <w:p w:rsidR="008F6DDE" w:rsidRPr="00757494" w:rsidRDefault="008F6DDE" w:rsidP="00DF07B9">
      <w:pPr>
        <w:jc w:val="both"/>
        <w:rPr>
          <w:rFonts w:ascii="Arial" w:eastAsia="Arial" w:hAnsi="Arial" w:cs="Arial"/>
          <w:sz w:val="22"/>
          <w:szCs w:val="22"/>
          <w:lang w:val="es-MX"/>
        </w:rPr>
      </w:pPr>
    </w:p>
    <w:p w:rsidR="00F90565" w:rsidRPr="00757494" w:rsidRDefault="00F90565" w:rsidP="00DF07B9">
      <w:pPr>
        <w:jc w:val="both"/>
        <w:rPr>
          <w:rFonts w:ascii="Arial" w:eastAsia="Arial" w:hAnsi="Arial" w:cs="Arial"/>
          <w:sz w:val="22"/>
          <w:szCs w:val="22"/>
          <w:lang w:val="es-MX"/>
        </w:rPr>
      </w:pPr>
    </w:p>
    <w:p w:rsidR="00F90565" w:rsidRPr="00757494" w:rsidRDefault="00F90565" w:rsidP="00F6089D">
      <w:pPr>
        <w:pStyle w:val="Prrafodelista"/>
        <w:numPr>
          <w:ilvl w:val="0"/>
          <w:numId w:val="19"/>
        </w:numPr>
        <w:jc w:val="both"/>
        <w:rPr>
          <w:rFonts w:ascii="Arial" w:eastAsia="Arial" w:hAnsi="Arial" w:cs="Arial"/>
          <w:b/>
          <w:sz w:val="22"/>
          <w:szCs w:val="22"/>
          <w:lang w:val="es-MX"/>
        </w:rPr>
      </w:pPr>
      <w:r w:rsidRPr="00757494">
        <w:rPr>
          <w:rFonts w:ascii="Arial" w:eastAsia="Arial" w:hAnsi="Arial" w:cs="Arial"/>
          <w:b/>
          <w:sz w:val="22"/>
          <w:szCs w:val="22"/>
          <w:lang w:val="es-MX"/>
        </w:rPr>
        <w:t>Código Penal del Estado de Tabasco.</w:t>
      </w:r>
    </w:p>
    <w:p w:rsidR="002461AF" w:rsidRPr="00757494" w:rsidRDefault="002461AF" w:rsidP="002461AF">
      <w:pPr>
        <w:jc w:val="both"/>
        <w:rPr>
          <w:rFonts w:ascii="Arial" w:eastAsia="Arial" w:hAnsi="Arial" w:cs="Arial"/>
          <w:sz w:val="22"/>
          <w:szCs w:val="22"/>
          <w:lang w:val="es-MX"/>
        </w:rPr>
      </w:pPr>
    </w:p>
    <w:p w:rsidR="006D16CE" w:rsidRPr="00757494" w:rsidRDefault="00727946" w:rsidP="002461AF">
      <w:pPr>
        <w:ind w:firstLine="708"/>
        <w:jc w:val="both"/>
        <w:rPr>
          <w:rFonts w:ascii="Arial" w:eastAsia="Arial" w:hAnsi="Arial" w:cs="Arial"/>
          <w:w w:val="101"/>
          <w:sz w:val="22"/>
          <w:szCs w:val="22"/>
          <w:lang w:val="es-MX"/>
        </w:rPr>
      </w:pPr>
      <w:r w:rsidRPr="00757494">
        <w:rPr>
          <w:rFonts w:ascii="Arial" w:eastAsia="Arial" w:hAnsi="Arial" w:cs="Arial"/>
          <w:sz w:val="22"/>
          <w:szCs w:val="22"/>
          <w:lang w:val="es-MX"/>
        </w:rPr>
        <w:t xml:space="preserve">El Código Penal para el Estado de </w:t>
      </w:r>
      <w:r w:rsidR="00824202" w:rsidRPr="00757494">
        <w:rPr>
          <w:rFonts w:ascii="Arial" w:eastAsia="Arial" w:hAnsi="Arial" w:cs="Arial"/>
          <w:sz w:val="22"/>
          <w:szCs w:val="22"/>
          <w:lang w:val="es-MX"/>
        </w:rPr>
        <w:t>Tabasco</w:t>
      </w:r>
      <w:r w:rsidRPr="00757494">
        <w:rPr>
          <w:rFonts w:ascii="Arial" w:eastAsia="Arial" w:hAnsi="Arial" w:cs="Arial"/>
          <w:sz w:val="22"/>
          <w:szCs w:val="22"/>
          <w:lang w:val="es-MX"/>
        </w:rPr>
        <w:t>, prevé y sanciona el delito de Feminicidio en el ar</w:t>
      </w:r>
      <w:r w:rsidRPr="00757494">
        <w:rPr>
          <w:rFonts w:ascii="Arial" w:eastAsia="Arial" w:hAnsi="Arial" w:cs="Arial"/>
          <w:w w:val="101"/>
          <w:sz w:val="22"/>
          <w:szCs w:val="22"/>
          <w:lang w:val="es-MX"/>
        </w:rPr>
        <w:t>t</w:t>
      </w:r>
      <w:r w:rsidR="00F90565" w:rsidRPr="00757494">
        <w:rPr>
          <w:rFonts w:ascii="Arial" w:eastAsia="Arial" w:hAnsi="Arial" w:cs="Arial"/>
          <w:sz w:val="22"/>
          <w:szCs w:val="22"/>
          <w:lang w:val="es-MX"/>
        </w:rPr>
        <w:t>í</w:t>
      </w:r>
      <w:r w:rsidRPr="00757494">
        <w:rPr>
          <w:rFonts w:ascii="Arial" w:eastAsia="Arial" w:hAnsi="Arial" w:cs="Arial"/>
          <w:sz w:val="22"/>
          <w:szCs w:val="22"/>
          <w:lang w:val="es-MX"/>
        </w:rPr>
        <w:t>culo 1</w:t>
      </w:r>
      <w:r w:rsidR="00824202" w:rsidRPr="00757494">
        <w:rPr>
          <w:rFonts w:ascii="Arial" w:eastAsia="Arial" w:hAnsi="Arial" w:cs="Arial"/>
          <w:sz w:val="22"/>
          <w:szCs w:val="22"/>
          <w:lang w:val="es-MX"/>
        </w:rPr>
        <w:t>15 bis</w:t>
      </w:r>
      <w:r w:rsidR="006D16CE" w:rsidRPr="00757494">
        <w:rPr>
          <w:rFonts w:ascii="Arial" w:eastAsia="Arial" w:hAnsi="Arial" w:cs="Arial"/>
          <w:sz w:val="22"/>
          <w:szCs w:val="22"/>
          <w:lang w:val="es-MX"/>
        </w:rPr>
        <w:t xml:space="preserve">, </w:t>
      </w:r>
      <w:r w:rsidRPr="00757494">
        <w:rPr>
          <w:rFonts w:ascii="Arial" w:eastAsia="Arial" w:hAnsi="Arial" w:cs="Arial"/>
          <w:sz w:val="22"/>
          <w:szCs w:val="22"/>
          <w:lang w:val="es-MX"/>
        </w:rPr>
        <w:t xml:space="preserve">en el que se establece que: </w:t>
      </w:r>
      <w:r w:rsidRPr="00757494">
        <w:rPr>
          <w:rFonts w:ascii="Arial" w:eastAsia="Arial" w:hAnsi="Arial" w:cs="Arial"/>
          <w:w w:val="101"/>
          <w:sz w:val="22"/>
          <w:szCs w:val="22"/>
          <w:lang w:val="es-MX"/>
        </w:rPr>
        <w:t>"</w:t>
      </w:r>
      <w:r w:rsidR="006D16CE" w:rsidRPr="00757494">
        <w:rPr>
          <w:rFonts w:ascii="Arial" w:eastAsia="Arial" w:hAnsi="Arial" w:cs="Arial"/>
          <w:w w:val="101"/>
          <w:sz w:val="22"/>
          <w:szCs w:val="22"/>
          <w:lang w:val="es-MX"/>
        </w:rPr>
        <w:t xml:space="preserve">Se considera </w:t>
      </w:r>
      <w:r w:rsidR="00CD55D2" w:rsidRPr="00757494">
        <w:rPr>
          <w:rFonts w:ascii="Arial" w:eastAsia="Arial" w:hAnsi="Arial" w:cs="Arial"/>
          <w:w w:val="101"/>
          <w:sz w:val="22"/>
          <w:szCs w:val="22"/>
          <w:lang w:val="es-MX"/>
        </w:rPr>
        <w:t>Feminicidio</w:t>
      </w:r>
      <w:r w:rsidR="006D16CE" w:rsidRPr="00757494">
        <w:rPr>
          <w:rFonts w:ascii="Arial" w:eastAsia="Arial" w:hAnsi="Arial" w:cs="Arial"/>
          <w:w w:val="101"/>
          <w:sz w:val="22"/>
          <w:szCs w:val="22"/>
          <w:lang w:val="es-MX"/>
        </w:rPr>
        <w:t xml:space="preserve"> el homicidio de una mujer realizado por razones de género”. </w:t>
      </w:r>
    </w:p>
    <w:p w:rsidR="006D16CE" w:rsidRPr="00757494" w:rsidRDefault="006D16CE" w:rsidP="00311EE7">
      <w:pPr>
        <w:ind w:firstLine="708"/>
        <w:jc w:val="both"/>
        <w:rPr>
          <w:rFonts w:ascii="Arial" w:eastAsia="Arial" w:hAnsi="Arial" w:cs="Arial"/>
          <w:w w:val="101"/>
          <w:sz w:val="22"/>
          <w:szCs w:val="22"/>
          <w:lang w:val="es-MX"/>
        </w:rPr>
      </w:pPr>
    </w:p>
    <w:p w:rsidR="009203C0" w:rsidRPr="00757494" w:rsidRDefault="00727946"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El marco normativo tiene como objetivo </w:t>
      </w:r>
      <w:r w:rsidR="009203C0" w:rsidRPr="00757494">
        <w:rPr>
          <w:rFonts w:ascii="Arial" w:eastAsia="Arial" w:hAnsi="Arial" w:cs="Arial"/>
          <w:sz w:val="22"/>
          <w:szCs w:val="22"/>
          <w:lang w:val="es-MX"/>
        </w:rPr>
        <w:t>establecer el contexto jurídico sobre el cual verse la investigación y acreditación de los elementos del cuerpo del delito de feminicidio procurando que los operadores de los sistemas de justicia actúen desde una perspectiva de género, por lo que es necesario entender a que se denomina “razones de género”, que el Código Penal establece en nueve hipótesis normativas:</w:t>
      </w:r>
    </w:p>
    <w:p w:rsidR="009203C0" w:rsidRPr="00757494" w:rsidRDefault="009203C0" w:rsidP="00DF07B9">
      <w:pPr>
        <w:jc w:val="both"/>
        <w:rPr>
          <w:rFonts w:ascii="Arial" w:eastAsia="Arial" w:hAnsi="Arial" w:cs="Arial"/>
          <w:spacing w:val="23"/>
          <w:sz w:val="22"/>
          <w:szCs w:val="22"/>
          <w:lang w:val="es-MX"/>
        </w:rPr>
      </w:pPr>
    </w:p>
    <w:p w:rsidR="009203C0" w:rsidRPr="00757494" w:rsidRDefault="00B97B8A" w:rsidP="00F6089D">
      <w:pPr>
        <w:pStyle w:val="Prrafodelista"/>
        <w:numPr>
          <w:ilvl w:val="0"/>
          <w:numId w:val="34"/>
        </w:numPr>
        <w:jc w:val="both"/>
        <w:rPr>
          <w:rFonts w:ascii="Arial" w:eastAsia="Arial" w:hAnsi="Arial" w:cs="Arial"/>
          <w:sz w:val="22"/>
          <w:szCs w:val="22"/>
          <w:lang w:val="es-MX"/>
        </w:rPr>
      </w:pPr>
      <w:r w:rsidRPr="00757494">
        <w:rPr>
          <w:rFonts w:ascii="Arial" w:eastAsia="Arial" w:hAnsi="Arial" w:cs="Arial"/>
          <w:sz w:val="22"/>
          <w:szCs w:val="22"/>
          <w:lang w:val="es-MX"/>
        </w:rPr>
        <w:t>Exista</w:t>
      </w:r>
      <w:r w:rsidR="00311EE7" w:rsidRPr="00757494">
        <w:rPr>
          <w:rFonts w:ascii="Arial" w:eastAsia="Arial" w:hAnsi="Arial" w:cs="Arial"/>
          <w:sz w:val="22"/>
          <w:szCs w:val="22"/>
          <w:lang w:val="es-MX"/>
        </w:rPr>
        <w:t xml:space="preserve"> o haya existido entre el activo</w:t>
      </w:r>
      <w:r w:rsidRPr="00757494">
        <w:rPr>
          <w:rFonts w:ascii="Arial" w:eastAsia="Arial" w:hAnsi="Arial" w:cs="Arial"/>
          <w:sz w:val="22"/>
          <w:szCs w:val="22"/>
          <w:lang w:val="es-MX"/>
        </w:rPr>
        <w:t xml:space="preserve"> y la víc</w:t>
      </w:r>
      <w:r w:rsidR="00CC1834" w:rsidRPr="00757494">
        <w:rPr>
          <w:rFonts w:ascii="Arial" w:eastAsia="Arial" w:hAnsi="Arial" w:cs="Arial"/>
          <w:sz w:val="22"/>
          <w:szCs w:val="22"/>
          <w:lang w:val="es-MX"/>
        </w:rPr>
        <w:t>t</w:t>
      </w:r>
      <w:r w:rsidRPr="00757494">
        <w:rPr>
          <w:rFonts w:ascii="Arial" w:eastAsia="Arial" w:hAnsi="Arial" w:cs="Arial"/>
          <w:sz w:val="22"/>
          <w:szCs w:val="22"/>
          <w:lang w:val="es-MX"/>
        </w:rPr>
        <w:t>ima una relación de parentesco por consanguinidad o afinidad, de matrimonio, concubinato, sociedad de convivencia, noviazgo, cualquier otra relación de hecho o amistad;</w:t>
      </w:r>
    </w:p>
    <w:p w:rsidR="00A66150" w:rsidRPr="00757494" w:rsidRDefault="00A66150" w:rsidP="00F6089D">
      <w:pPr>
        <w:pStyle w:val="Prrafodelista"/>
        <w:numPr>
          <w:ilvl w:val="0"/>
          <w:numId w:val="34"/>
        </w:numPr>
        <w:jc w:val="both"/>
        <w:rPr>
          <w:rFonts w:ascii="Arial" w:eastAsia="Arial" w:hAnsi="Arial" w:cs="Arial"/>
          <w:sz w:val="22"/>
          <w:szCs w:val="22"/>
          <w:lang w:val="es-MX"/>
        </w:rPr>
      </w:pPr>
      <w:r w:rsidRPr="00757494">
        <w:rPr>
          <w:rFonts w:ascii="Arial" w:eastAsia="Arial" w:hAnsi="Arial" w:cs="Arial"/>
          <w:sz w:val="22"/>
          <w:szCs w:val="22"/>
          <w:lang w:val="es-MX"/>
        </w:rPr>
        <w:t>Exista o haya existido entre el activo y la víctima una relación laboral, docente, o cualquier otra que implique confianza</w:t>
      </w:r>
      <w:r w:rsidR="002461AF" w:rsidRPr="00757494">
        <w:rPr>
          <w:rFonts w:ascii="Arial" w:eastAsia="Arial" w:hAnsi="Arial" w:cs="Arial"/>
          <w:sz w:val="22"/>
          <w:szCs w:val="22"/>
          <w:lang w:val="es-MX"/>
        </w:rPr>
        <w:t>, subordinación o superioridad.</w:t>
      </w:r>
    </w:p>
    <w:p w:rsidR="00086387" w:rsidRPr="00757494" w:rsidRDefault="00086387" w:rsidP="00086387">
      <w:pPr>
        <w:pStyle w:val="Prrafodelista"/>
        <w:jc w:val="both"/>
        <w:rPr>
          <w:rFonts w:ascii="Arial" w:eastAsia="Arial" w:hAnsi="Arial" w:cs="Arial"/>
          <w:sz w:val="22"/>
          <w:szCs w:val="22"/>
          <w:lang w:val="es-MX"/>
        </w:rPr>
      </w:pPr>
    </w:p>
    <w:p w:rsidR="00086387" w:rsidRPr="00757494" w:rsidRDefault="00086387" w:rsidP="002461AF">
      <w:pPr>
        <w:ind w:firstLine="708"/>
        <w:jc w:val="both"/>
        <w:rPr>
          <w:rFonts w:ascii="Arial" w:eastAsia="Arial" w:hAnsi="Arial" w:cs="Arial"/>
          <w:spacing w:val="-1"/>
          <w:sz w:val="22"/>
          <w:szCs w:val="22"/>
          <w:lang w:val="es-MX"/>
        </w:rPr>
      </w:pPr>
      <w:r w:rsidRPr="00757494">
        <w:rPr>
          <w:rFonts w:ascii="Arial" w:eastAsia="Arial" w:hAnsi="Arial" w:cs="Arial"/>
          <w:spacing w:val="-1"/>
          <w:sz w:val="22"/>
          <w:szCs w:val="22"/>
          <w:lang w:val="es-MX"/>
        </w:rPr>
        <w:t xml:space="preserve">Advirtiéndose de las fracciones I y II,la relación de confianza y seguridad que debía existir entre la víctima y el agresor ante la cercanía que les provocaban las relaciones sociales, familiares, laborales o docentes que los unía, y en el caso de la fracción II en </w:t>
      </w:r>
      <w:r w:rsidR="00621772" w:rsidRPr="00757494">
        <w:rPr>
          <w:rFonts w:ascii="Arial" w:eastAsia="Arial" w:hAnsi="Arial" w:cs="Arial"/>
          <w:spacing w:val="-1"/>
          <w:sz w:val="22"/>
          <w:szCs w:val="22"/>
          <w:lang w:val="es-MX"/>
        </w:rPr>
        <w:t>específico</w:t>
      </w:r>
      <w:r w:rsidRPr="00757494">
        <w:rPr>
          <w:rFonts w:ascii="Arial" w:eastAsia="Arial" w:hAnsi="Arial" w:cs="Arial"/>
          <w:spacing w:val="-1"/>
          <w:sz w:val="22"/>
          <w:szCs w:val="22"/>
          <w:lang w:val="es-MX"/>
        </w:rPr>
        <w:t xml:space="preserve"> la subordinación a la que estaba sujeta la víctima evidencia una forma de poder mayor del victimario; circunstancias que generan vulnerabilidad en la víctima y superioridad al victimario al no esperar la primera, el ataque sufrido, por la confianza existente derivada de esa relación.</w:t>
      </w:r>
    </w:p>
    <w:p w:rsidR="00086387" w:rsidRPr="00757494" w:rsidRDefault="00086387" w:rsidP="00086387">
      <w:pPr>
        <w:pStyle w:val="Prrafodelista"/>
        <w:jc w:val="both"/>
        <w:rPr>
          <w:rFonts w:ascii="Arial" w:eastAsia="Arial" w:hAnsi="Arial" w:cs="Arial"/>
          <w:sz w:val="22"/>
          <w:szCs w:val="22"/>
          <w:lang w:val="es-MX"/>
        </w:rPr>
      </w:pPr>
    </w:p>
    <w:p w:rsidR="00A66150" w:rsidRPr="00757494" w:rsidRDefault="00A66150" w:rsidP="00F6089D">
      <w:pPr>
        <w:pStyle w:val="Prrafodelista"/>
        <w:numPr>
          <w:ilvl w:val="0"/>
          <w:numId w:val="34"/>
        </w:numPr>
        <w:jc w:val="both"/>
        <w:rPr>
          <w:rFonts w:ascii="Arial" w:eastAsia="Arial" w:hAnsi="Arial" w:cs="Arial"/>
          <w:sz w:val="22"/>
          <w:szCs w:val="22"/>
          <w:lang w:val="es-MX"/>
        </w:rPr>
      </w:pPr>
      <w:r w:rsidRPr="00757494">
        <w:rPr>
          <w:rFonts w:ascii="Arial" w:eastAsia="Arial" w:hAnsi="Arial" w:cs="Arial"/>
          <w:sz w:val="22"/>
          <w:szCs w:val="22"/>
          <w:lang w:val="es-MX"/>
        </w:rPr>
        <w:t>Cuando el sujeto activo abuse de su cargo públ</w:t>
      </w:r>
      <w:r w:rsidR="002461AF" w:rsidRPr="00757494">
        <w:rPr>
          <w:rFonts w:ascii="Arial" w:eastAsia="Arial" w:hAnsi="Arial" w:cs="Arial"/>
          <w:sz w:val="22"/>
          <w:szCs w:val="22"/>
          <w:lang w:val="es-MX"/>
        </w:rPr>
        <w:t>ico para la comisión del delito.</w:t>
      </w:r>
    </w:p>
    <w:p w:rsidR="00086387" w:rsidRPr="00757494" w:rsidRDefault="00086387" w:rsidP="00086387">
      <w:pPr>
        <w:pStyle w:val="Prrafodelista"/>
        <w:jc w:val="both"/>
        <w:rPr>
          <w:rFonts w:ascii="Arial" w:eastAsia="Arial" w:hAnsi="Arial" w:cs="Arial"/>
          <w:sz w:val="22"/>
          <w:szCs w:val="22"/>
          <w:lang w:val="es-MX"/>
        </w:rPr>
      </w:pPr>
    </w:p>
    <w:p w:rsidR="00086387" w:rsidRPr="00757494" w:rsidRDefault="00086387" w:rsidP="002461AF">
      <w:pPr>
        <w:ind w:firstLine="708"/>
        <w:contextualSpacing/>
        <w:jc w:val="both"/>
        <w:rPr>
          <w:rFonts w:ascii="Arial" w:eastAsia="Arial" w:hAnsi="Arial" w:cs="Arial"/>
          <w:b/>
          <w:w w:val="101"/>
          <w:sz w:val="22"/>
          <w:szCs w:val="22"/>
          <w:lang w:val="es-MX"/>
        </w:rPr>
      </w:pPr>
      <w:r w:rsidRPr="00757494">
        <w:rPr>
          <w:rFonts w:ascii="Arial" w:eastAsia="Arial" w:hAnsi="Arial" w:cs="Arial"/>
          <w:w w:val="101"/>
          <w:sz w:val="22"/>
          <w:szCs w:val="22"/>
          <w:lang w:val="es-MX"/>
        </w:rPr>
        <w:t>De la fracción III se advierte la violación a una relación de seguridad por la función de garante que debe tener el servidor público ante la sociedad como empleado de una institución gubernamental.</w:t>
      </w:r>
    </w:p>
    <w:p w:rsidR="00086387" w:rsidRPr="00757494" w:rsidRDefault="00086387" w:rsidP="00086387">
      <w:pPr>
        <w:pStyle w:val="Prrafodelista"/>
        <w:jc w:val="both"/>
        <w:rPr>
          <w:rFonts w:ascii="Arial" w:eastAsia="Arial" w:hAnsi="Arial" w:cs="Arial"/>
          <w:sz w:val="22"/>
          <w:szCs w:val="22"/>
          <w:lang w:val="es-MX"/>
        </w:rPr>
      </w:pPr>
    </w:p>
    <w:p w:rsidR="00A66150" w:rsidRPr="00757494" w:rsidRDefault="00A66150" w:rsidP="00F6089D">
      <w:pPr>
        <w:pStyle w:val="Prrafodelista"/>
        <w:numPr>
          <w:ilvl w:val="0"/>
          <w:numId w:val="34"/>
        </w:numPr>
        <w:jc w:val="both"/>
        <w:rPr>
          <w:rFonts w:ascii="Arial" w:eastAsia="Arial" w:hAnsi="Arial" w:cs="Arial"/>
          <w:sz w:val="22"/>
          <w:szCs w:val="22"/>
          <w:lang w:val="es-MX"/>
        </w:rPr>
      </w:pPr>
      <w:r w:rsidRPr="00757494">
        <w:rPr>
          <w:rFonts w:ascii="Arial" w:eastAsia="Arial" w:hAnsi="Arial" w:cs="Arial"/>
          <w:sz w:val="22"/>
          <w:szCs w:val="22"/>
          <w:lang w:val="es-MX"/>
        </w:rPr>
        <w:t>La víctima prese</w:t>
      </w:r>
      <w:r w:rsidR="002461AF" w:rsidRPr="00757494">
        <w:rPr>
          <w:rFonts w:ascii="Arial" w:eastAsia="Arial" w:hAnsi="Arial" w:cs="Arial"/>
          <w:sz w:val="22"/>
          <w:szCs w:val="22"/>
          <w:lang w:val="es-MX"/>
        </w:rPr>
        <w:t>nte signos de violencia sexual.</w:t>
      </w:r>
    </w:p>
    <w:p w:rsidR="00086387" w:rsidRPr="00757494" w:rsidRDefault="00086387" w:rsidP="00086387">
      <w:pPr>
        <w:pStyle w:val="Prrafodelista"/>
        <w:jc w:val="both"/>
        <w:rPr>
          <w:rFonts w:ascii="Arial" w:eastAsia="Arial" w:hAnsi="Arial" w:cs="Arial"/>
          <w:sz w:val="22"/>
          <w:szCs w:val="22"/>
          <w:lang w:val="es-MX"/>
        </w:rPr>
      </w:pPr>
    </w:p>
    <w:p w:rsidR="00086387" w:rsidRPr="00757494" w:rsidRDefault="00086387"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De la fracción IV se desprende la existencia de signos de violencia sexual, entendiéndose por esta, lo no consentido por las mujeres, que puede ser entre otros, la exhibición, la observación y la imposición de prácticas sexuales no consentidas, sin ser necesario que el agresor tuviera alguna relación de pareja, afectiva o de parentesco con la víctima, así como contacto físico con ésta, resultando que son prácticas de violencia sexual, las relaciones sexuales no consentidas, el aborto, el embarazo forzado, la prostitución forzada, la desnudez forzada, el hostigamiento sexual, abuso sexual, mutilación genital.</w:t>
      </w:r>
    </w:p>
    <w:p w:rsidR="002461AF" w:rsidRPr="00757494" w:rsidRDefault="002461AF" w:rsidP="002461AF">
      <w:pPr>
        <w:ind w:firstLine="708"/>
        <w:jc w:val="both"/>
        <w:rPr>
          <w:rFonts w:ascii="Arial" w:eastAsia="Arial" w:hAnsi="Arial" w:cs="Arial"/>
          <w:sz w:val="22"/>
          <w:szCs w:val="22"/>
          <w:lang w:val="es-MX"/>
        </w:rPr>
      </w:pPr>
    </w:p>
    <w:p w:rsidR="002461AF" w:rsidRPr="00757494" w:rsidRDefault="002461AF"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Debe entenderse que la víctima no estuvo en condiciones de dar su consentimiento, al encontrarse bajo los efectos del alcohol, estupefacientes, en estado de inconsciencia por sueño, mentalmente incapaz de comprender la situación o se encontraba en un entorno coercitivo.</w:t>
      </w:r>
    </w:p>
    <w:p w:rsidR="002461AF" w:rsidRPr="00757494" w:rsidRDefault="002461AF" w:rsidP="002461AF">
      <w:pPr>
        <w:ind w:firstLine="708"/>
        <w:jc w:val="both"/>
        <w:rPr>
          <w:rFonts w:ascii="Arial" w:eastAsia="Arial" w:hAnsi="Arial" w:cs="Arial"/>
          <w:sz w:val="22"/>
          <w:szCs w:val="22"/>
          <w:lang w:val="es-MX"/>
        </w:rPr>
      </w:pPr>
    </w:p>
    <w:p w:rsidR="002461AF" w:rsidRPr="00757494" w:rsidRDefault="002461AF"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Los actos de violencia sexual pueden ser muy variados y producirse en circunstancias y ámbitos muy distintos. Entre ellos, se puede señalar la violación en el matrimonio o en las citas amorosas; la violación por parte de desconocidos; las insinuaciones o el acoso no deseados de carácter sexual, con inclusión de la exigencia de mantener relaciones sexuales a cambio de favores; el abuso sexual de personas física o mentalmente discapacitadas; el abuso sexual de menores de edad; el matrimonio o la cohabitación forzados, incluido el matrimo</w:t>
      </w:r>
      <w:r w:rsidR="00FB6B80" w:rsidRPr="00757494">
        <w:rPr>
          <w:rFonts w:ascii="Arial" w:eastAsia="Arial" w:hAnsi="Arial" w:cs="Arial"/>
          <w:sz w:val="22"/>
          <w:szCs w:val="22"/>
          <w:lang w:val="es-MX"/>
        </w:rPr>
        <w:t>nio de menores de edad; la dene</w:t>
      </w:r>
      <w:r w:rsidRPr="00757494">
        <w:rPr>
          <w:rFonts w:ascii="Arial" w:eastAsia="Arial" w:hAnsi="Arial" w:cs="Arial"/>
          <w:sz w:val="22"/>
          <w:szCs w:val="22"/>
          <w:lang w:val="es-MX"/>
        </w:rPr>
        <w:t>gación del derecho a hacer uso de la anticoncepción o a adoptar otras medidas de protección contra las enfermedades de transmisión sexual; el aborto forzado.</w:t>
      </w:r>
    </w:p>
    <w:p w:rsidR="00FB6B80" w:rsidRPr="00757494" w:rsidRDefault="00FB6B80" w:rsidP="002461AF">
      <w:pPr>
        <w:ind w:firstLine="708"/>
        <w:jc w:val="both"/>
        <w:rPr>
          <w:rFonts w:ascii="Arial" w:eastAsia="Arial" w:hAnsi="Arial" w:cs="Arial"/>
          <w:sz w:val="22"/>
          <w:szCs w:val="22"/>
          <w:lang w:val="es-MX"/>
        </w:rPr>
      </w:pPr>
    </w:p>
    <w:p w:rsidR="00FB6B80" w:rsidRPr="00757494" w:rsidRDefault="00FB6B80" w:rsidP="00FB6B80">
      <w:pPr>
        <w:ind w:firstLine="708"/>
        <w:jc w:val="both"/>
        <w:rPr>
          <w:rFonts w:ascii="Arial" w:eastAsia="Arial" w:hAnsi="Arial" w:cs="Arial"/>
          <w:sz w:val="22"/>
          <w:szCs w:val="22"/>
          <w:lang w:val="es-MX"/>
        </w:rPr>
      </w:pPr>
      <w:r w:rsidRPr="00757494">
        <w:rPr>
          <w:rFonts w:ascii="Arial" w:eastAsia="Arial" w:hAnsi="Arial" w:cs="Arial"/>
          <w:sz w:val="22"/>
          <w:szCs w:val="22"/>
          <w:lang w:val="es-MX"/>
        </w:rPr>
        <w:t>El componente sexual en los feminicidios, se impone para castigar, demostrar el control absoluto del agresor sobre quien considera inferior, un objeto de uso y deshecho, es un acto de discriminación, que conlleva intención de humillar, poseer, anular a la persona; el conjunto de esta violencia la física, sexual y psicológica generará un estado de shock en la víctima que probablemente le impedirá defenderse, lo que aprovecha el feminicida causándole dolores y sufrimientos crueles e inhumanos mediante conductas, degradantes de índole sexual, previos a su muerte, lo que puede constituir una forma de tortura.</w:t>
      </w:r>
    </w:p>
    <w:p w:rsidR="00FB6B80" w:rsidRPr="00757494" w:rsidRDefault="00FB6B80" w:rsidP="00FB6B80">
      <w:pPr>
        <w:ind w:firstLine="708"/>
        <w:jc w:val="both"/>
        <w:rPr>
          <w:rFonts w:ascii="Arial" w:eastAsia="Arial" w:hAnsi="Arial" w:cs="Arial"/>
          <w:sz w:val="22"/>
          <w:szCs w:val="22"/>
          <w:lang w:val="es-MX"/>
        </w:rPr>
      </w:pPr>
    </w:p>
    <w:p w:rsidR="00FB6B80" w:rsidRPr="00757494" w:rsidRDefault="00FB6B80" w:rsidP="00FB6B80">
      <w:pPr>
        <w:ind w:firstLine="708"/>
        <w:jc w:val="both"/>
        <w:rPr>
          <w:rFonts w:ascii="Arial" w:eastAsia="Arial" w:hAnsi="Arial" w:cs="Arial"/>
          <w:sz w:val="22"/>
          <w:szCs w:val="22"/>
          <w:lang w:val="es-MX"/>
        </w:rPr>
      </w:pPr>
      <w:r w:rsidRPr="00757494">
        <w:rPr>
          <w:rFonts w:ascii="Arial" w:eastAsia="Arial" w:hAnsi="Arial" w:cs="Arial"/>
          <w:sz w:val="22"/>
          <w:szCs w:val="22"/>
          <w:lang w:val="es-MX"/>
        </w:rPr>
        <w:t>La viol</w:t>
      </w:r>
      <w:r w:rsidR="006002FD" w:rsidRPr="00757494">
        <w:rPr>
          <w:rFonts w:ascii="Arial" w:eastAsia="Arial" w:hAnsi="Arial" w:cs="Arial"/>
          <w:sz w:val="22"/>
          <w:szCs w:val="22"/>
          <w:lang w:val="es-MX"/>
        </w:rPr>
        <w:t>encia sexual puede inferirse si:</w:t>
      </w:r>
    </w:p>
    <w:p w:rsidR="00FB6B80" w:rsidRPr="00757494" w:rsidRDefault="00FB6B80" w:rsidP="00F6089D">
      <w:pPr>
        <w:pStyle w:val="Prrafodelista"/>
        <w:numPr>
          <w:ilvl w:val="0"/>
          <w:numId w:val="67"/>
        </w:numPr>
        <w:jc w:val="both"/>
        <w:rPr>
          <w:rFonts w:ascii="Arial" w:eastAsia="Arial" w:hAnsi="Arial" w:cs="Arial"/>
          <w:sz w:val="22"/>
          <w:szCs w:val="22"/>
          <w:lang w:val="es-MX"/>
        </w:rPr>
      </w:pPr>
      <w:r w:rsidRPr="00757494">
        <w:rPr>
          <w:rFonts w:ascii="Arial" w:eastAsia="Arial" w:hAnsi="Arial" w:cs="Arial"/>
          <w:sz w:val="22"/>
          <w:szCs w:val="22"/>
          <w:lang w:val="es-MX"/>
        </w:rPr>
        <w:t>El cuerpo está desnudo o semidesnudo;</w:t>
      </w:r>
    </w:p>
    <w:p w:rsidR="00FB6B80" w:rsidRPr="00757494" w:rsidRDefault="00FB6B80" w:rsidP="00F6089D">
      <w:pPr>
        <w:pStyle w:val="Prrafodelista"/>
        <w:numPr>
          <w:ilvl w:val="0"/>
          <w:numId w:val="67"/>
        </w:numPr>
        <w:jc w:val="both"/>
        <w:rPr>
          <w:rFonts w:ascii="Arial" w:eastAsia="Arial" w:hAnsi="Arial" w:cs="Arial"/>
          <w:sz w:val="22"/>
          <w:szCs w:val="22"/>
          <w:lang w:val="es-MX"/>
        </w:rPr>
      </w:pPr>
      <w:r w:rsidRPr="00757494">
        <w:rPr>
          <w:rFonts w:ascii="Arial" w:eastAsia="Arial" w:hAnsi="Arial" w:cs="Arial"/>
          <w:sz w:val="22"/>
          <w:szCs w:val="22"/>
          <w:lang w:val="es-MX"/>
        </w:rPr>
        <w:t>El acomodo del cuerpo lo indica, posición de piernas abiertas, el cuerpo encontrado en una posición que resalta genitales, mamas o glúteos o en posición ginecológica.</w:t>
      </w:r>
    </w:p>
    <w:p w:rsidR="00FB6B80" w:rsidRPr="00757494" w:rsidRDefault="00FB6B80" w:rsidP="00F6089D">
      <w:pPr>
        <w:pStyle w:val="Prrafodelista"/>
        <w:numPr>
          <w:ilvl w:val="0"/>
          <w:numId w:val="67"/>
        </w:numPr>
        <w:jc w:val="both"/>
        <w:rPr>
          <w:rFonts w:ascii="Arial" w:eastAsia="Arial" w:hAnsi="Arial" w:cs="Arial"/>
          <w:sz w:val="22"/>
          <w:szCs w:val="22"/>
          <w:lang w:val="es-MX"/>
        </w:rPr>
      </w:pPr>
      <w:r w:rsidRPr="00757494">
        <w:rPr>
          <w:rFonts w:ascii="Arial" w:eastAsia="Arial" w:hAnsi="Arial" w:cs="Arial"/>
          <w:sz w:val="22"/>
          <w:szCs w:val="22"/>
          <w:lang w:val="es-MX"/>
        </w:rPr>
        <w:t>El acomodo de la ropa, desnudo de la cintura hacía abajo, o la ropa hasta las rodillas o tobillos, ropa superior del cuerpo arriba de la zona de las mamas;</w:t>
      </w:r>
    </w:p>
    <w:p w:rsidR="00FB6B80" w:rsidRPr="00757494" w:rsidRDefault="00FB6B80" w:rsidP="00F6089D">
      <w:pPr>
        <w:pStyle w:val="Prrafodelista"/>
        <w:numPr>
          <w:ilvl w:val="0"/>
          <w:numId w:val="67"/>
        </w:numPr>
        <w:jc w:val="both"/>
        <w:rPr>
          <w:rFonts w:ascii="Arial" w:eastAsia="Arial" w:hAnsi="Arial" w:cs="Arial"/>
          <w:sz w:val="22"/>
          <w:szCs w:val="22"/>
          <w:lang w:val="es-MX"/>
        </w:rPr>
      </w:pPr>
      <w:r w:rsidRPr="00757494">
        <w:rPr>
          <w:rFonts w:ascii="Arial" w:eastAsia="Arial" w:hAnsi="Arial" w:cs="Arial"/>
          <w:sz w:val="22"/>
          <w:szCs w:val="22"/>
          <w:lang w:val="es-MX"/>
        </w:rPr>
        <w:t>Signos de mordidas en senos, sugilaciones, u otras evidencias físicas similares;</w:t>
      </w:r>
    </w:p>
    <w:p w:rsidR="00FB6B80" w:rsidRPr="00757494" w:rsidRDefault="00FB6B80" w:rsidP="00F6089D">
      <w:pPr>
        <w:pStyle w:val="Prrafodelista"/>
        <w:numPr>
          <w:ilvl w:val="0"/>
          <w:numId w:val="67"/>
        </w:numPr>
        <w:jc w:val="both"/>
        <w:rPr>
          <w:rFonts w:ascii="Arial" w:eastAsia="Arial" w:hAnsi="Arial" w:cs="Arial"/>
          <w:sz w:val="22"/>
          <w:szCs w:val="22"/>
          <w:lang w:val="es-MX"/>
        </w:rPr>
      </w:pPr>
      <w:r w:rsidRPr="00757494">
        <w:rPr>
          <w:rFonts w:ascii="Arial" w:eastAsia="Arial" w:hAnsi="Arial" w:cs="Arial"/>
          <w:sz w:val="22"/>
          <w:szCs w:val="22"/>
          <w:lang w:val="es-MX"/>
        </w:rPr>
        <w:t>Si no cuenta con ropa interior, o</w:t>
      </w:r>
    </w:p>
    <w:p w:rsidR="00FB6B80" w:rsidRPr="00757494" w:rsidRDefault="00FB6B80" w:rsidP="00F6089D">
      <w:pPr>
        <w:pStyle w:val="Prrafodelista"/>
        <w:numPr>
          <w:ilvl w:val="0"/>
          <w:numId w:val="67"/>
        </w:numPr>
        <w:jc w:val="both"/>
        <w:rPr>
          <w:rFonts w:ascii="Arial" w:eastAsia="Arial" w:hAnsi="Arial" w:cs="Arial"/>
          <w:sz w:val="22"/>
          <w:szCs w:val="22"/>
          <w:lang w:val="es-MX"/>
        </w:rPr>
      </w:pPr>
      <w:r w:rsidRPr="00757494">
        <w:rPr>
          <w:rFonts w:ascii="Arial" w:eastAsia="Arial" w:hAnsi="Arial" w:cs="Arial"/>
          <w:sz w:val="22"/>
          <w:szCs w:val="22"/>
          <w:lang w:val="es-MX"/>
        </w:rPr>
        <w:t>Si presenta signos de agresión o mutilación en senos u órganos genitales.</w:t>
      </w:r>
    </w:p>
    <w:p w:rsidR="00FB6B80" w:rsidRPr="00757494" w:rsidRDefault="00FB6B80" w:rsidP="00FB6B80">
      <w:pPr>
        <w:jc w:val="both"/>
        <w:rPr>
          <w:rFonts w:ascii="Arial" w:eastAsia="Arial" w:hAnsi="Arial" w:cs="Arial"/>
          <w:sz w:val="22"/>
          <w:szCs w:val="22"/>
          <w:lang w:val="es-MX"/>
        </w:rPr>
      </w:pPr>
    </w:p>
    <w:p w:rsidR="00FB6B80" w:rsidRPr="00757494" w:rsidRDefault="00FB6B80" w:rsidP="00FB6B80">
      <w:pPr>
        <w:jc w:val="both"/>
        <w:rPr>
          <w:rFonts w:ascii="Arial" w:eastAsia="Arial" w:hAnsi="Arial" w:cs="Arial"/>
          <w:sz w:val="22"/>
          <w:szCs w:val="22"/>
          <w:lang w:val="es-MX"/>
        </w:rPr>
      </w:pPr>
      <w:r w:rsidRPr="00757494">
        <w:rPr>
          <w:rFonts w:ascii="Arial" w:eastAsia="Arial" w:hAnsi="Arial" w:cs="Arial"/>
          <w:sz w:val="22"/>
          <w:szCs w:val="22"/>
          <w:lang w:val="es-MX"/>
        </w:rPr>
        <w:t>De este acto pueden desprenderse las motivaciones del feminicida:</w:t>
      </w:r>
    </w:p>
    <w:p w:rsidR="00FB6B80" w:rsidRPr="00757494" w:rsidRDefault="00FB6B80" w:rsidP="00FB6B80">
      <w:pPr>
        <w:jc w:val="both"/>
        <w:rPr>
          <w:rFonts w:ascii="Arial" w:eastAsia="Arial" w:hAnsi="Arial" w:cs="Arial"/>
          <w:sz w:val="22"/>
          <w:szCs w:val="22"/>
          <w:lang w:val="es-MX"/>
        </w:rPr>
      </w:pPr>
    </w:p>
    <w:p w:rsidR="00FB6B80" w:rsidRPr="00757494" w:rsidRDefault="00FB6B80" w:rsidP="00CD3E12">
      <w:pPr>
        <w:ind w:firstLine="708"/>
        <w:jc w:val="both"/>
        <w:rPr>
          <w:rFonts w:ascii="Arial" w:eastAsia="Arial" w:hAnsi="Arial" w:cs="Arial"/>
          <w:sz w:val="22"/>
          <w:szCs w:val="22"/>
          <w:lang w:val="es-MX"/>
        </w:rPr>
      </w:pPr>
      <w:r w:rsidRPr="00757494">
        <w:rPr>
          <w:rFonts w:ascii="Arial" w:eastAsia="Arial" w:hAnsi="Arial" w:cs="Arial"/>
          <w:sz w:val="22"/>
          <w:szCs w:val="22"/>
          <w:lang w:val="es-MX"/>
        </w:rPr>
        <w:t>Que el cuerpo de la mujer es posesión de los hombres;</w:t>
      </w:r>
    </w:p>
    <w:p w:rsidR="00FB6B80" w:rsidRPr="00757494" w:rsidRDefault="00FB6B80" w:rsidP="00CD3E12">
      <w:pPr>
        <w:ind w:firstLine="708"/>
        <w:jc w:val="both"/>
        <w:rPr>
          <w:rFonts w:ascii="Arial" w:eastAsia="Arial" w:hAnsi="Arial" w:cs="Arial"/>
          <w:sz w:val="22"/>
          <w:szCs w:val="22"/>
          <w:lang w:val="es-MX"/>
        </w:rPr>
      </w:pPr>
      <w:r w:rsidRPr="00757494">
        <w:rPr>
          <w:rFonts w:ascii="Arial" w:eastAsia="Arial" w:hAnsi="Arial" w:cs="Arial"/>
          <w:sz w:val="22"/>
          <w:szCs w:val="22"/>
          <w:lang w:val="es-MX"/>
        </w:rPr>
        <w:t>Que las mujeres no tienen derecho a limitar a los hombres en cuanto su satisfacción sexual;</w:t>
      </w:r>
    </w:p>
    <w:p w:rsidR="00FB6B80" w:rsidRPr="00757494" w:rsidRDefault="00FB6B80" w:rsidP="00CD3E12">
      <w:pPr>
        <w:ind w:firstLine="708"/>
        <w:jc w:val="both"/>
        <w:rPr>
          <w:rFonts w:ascii="Arial" w:eastAsia="Arial" w:hAnsi="Arial" w:cs="Arial"/>
          <w:sz w:val="22"/>
          <w:szCs w:val="22"/>
          <w:lang w:val="es-MX"/>
        </w:rPr>
      </w:pPr>
      <w:r w:rsidRPr="00757494">
        <w:rPr>
          <w:rFonts w:ascii="Arial" w:eastAsia="Arial" w:hAnsi="Arial" w:cs="Arial"/>
          <w:sz w:val="22"/>
          <w:szCs w:val="22"/>
          <w:lang w:val="es-MX"/>
        </w:rPr>
        <w:t>Que el agresor/violador está respondiendo a su género de dominante, controlador.</w:t>
      </w:r>
    </w:p>
    <w:p w:rsidR="00FB6B80" w:rsidRPr="00757494" w:rsidRDefault="00FB6B80" w:rsidP="00CD3E12">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Que fue provocado por la </w:t>
      </w:r>
      <w:r w:rsidR="006002FD" w:rsidRPr="00757494">
        <w:rPr>
          <w:rFonts w:ascii="Arial" w:eastAsia="Arial" w:hAnsi="Arial" w:cs="Arial"/>
          <w:sz w:val="22"/>
          <w:szCs w:val="22"/>
          <w:lang w:val="es-MX"/>
        </w:rPr>
        <w:t>v</w:t>
      </w:r>
      <w:r w:rsidRPr="00757494">
        <w:rPr>
          <w:rFonts w:ascii="Arial" w:eastAsia="Arial" w:hAnsi="Arial" w:cs="Arial"/>
          <w:sz w:val="22"/>
          <w:szCs w:val="22"/>
          <w:lang w:val="es-MX"/>
        </w:rPr>
        <w:t>íctima, por su vestimenta, por sus actitudes; o</w:t>
      </w:r>
    </w:p>
    <w:p w:rsidR="00FB6B80" w:rsidRPr="00757494" w:rsidRDefault="00FB6B80" w:rsidP="00CD3E12">
      <w:pPr>
        <w:ind w:firstLine="708"/>
        <w:jc w:val="both"/>
        <w:rPr>
          <w:rFonts w:ascii="Arial" w:eastAsia="Arial" w:hAnsi="Arial" w:cs="Arial"/>
          <w:sz w:val="22"/>
          <w:szCs w:val="22"/>
          <w:lang w:val="es-MX"/>
        </w:rPr>
      </w:pPr>
      <w:r w:rsidRPr="00757494">
        <w:rPr>
          <w:rFonts w:ascii="Arial" w:eastAsia="Arial" w:hAnsi="Arial" w:cs="Arial"/>
          <w:sz w:val="22"/>
          <w:szCs w:val="22"/>
          <w:lang w:val="es-MX"/>
        </w:rPr>
        <w:t>Responsabilizar a la víctima porque estuvo en un lugar no propio por ser mujer, que de</w:t>
      </w:r>
      <w:r w:rsidR="006002FD" w:rsidRPr="00757494">
        <w:rPr>
          <w:rFonts w:ascii="Arial" w:eastAsia="Arial" w:hAnsi="Arial" w:cs="Arial"/>
          <w:sz w:val="22"/>
          <w:szCs w:val="22"/>
          <w:lang w:val="es-MX"/>
        </w:rPr>
        <w:t>b</w:t>
      </w:r>
      <w:r w:rsidRPr="00757494">
        <w:rPr>
          <w:rFonts w:ascii="Arial" w:eastAsia="Arial" w:hAnsi="Arial" w:cs="Arial"/>
          <w:sz w:val="22"/>
          <w:szCs w:val="22"/>
          <w:lang w:val="es-MX"/>
        </w:rPr>
        <w:t>ió evitar.</w:t>
      </w:r>
    </w:p>
    <w:p w:rsidR="00FB6B80" w:rsidRPr="00757494" w:rsidRDefault="00FB6B80" w:rsidP="00FB6B80">
      <w:pPr>
        <w:jc w:val="both"/>
        <w:rPr>
          <w:rFonts w:ascii="Arial" w:eastAsia="Arial" w:hAnsi="Arial" w:cs="Arial"/>
          <w:sz w:val="22"/>
          <w:szCs w:val="22"/>
          <w:lang w:val="es-MX"/>
        </w:rPr>
      </w:pPr>
    </w:p>
    <w:p w:rsidR="001A7C11" w:rsidRPr="00757494" w:rsidRDefault="00FB6B80" w:rsidP="00FB6B80">
      <w:pPr>
        <w:jc w:val="both"/>
        <w:rPr>
          <w:rFonts w:ascii="Arial" w:eastAsia="Arial" w:hAnsi="Arial" w:cs="Arial"/>
          <w:w w:val="101"/>
          <w:sz w:val="22"/>
          <w:szCs w:val="22"/>
          <w:lang w:val="es-ES"/>
        </w:rPr>
      </w:pPr>
      <w:r w:rsidRPr="00757494">
        <w:rPr>
          <w:rFonts w:ascii="Arial" w:eastAsia="Arial" w:hAnsi="Arial" w:cs="Arial"/>
          <w:sz w:val="22"/>
          <w:szCs w:val="22"/>
          <w:lang w:val="es-MX"/>
        </w:rPr>
        <w:t>Estos son los estereotipos o razonamientos machistas que, en el caso que nos ocupa, puede mover al agresor y que la o el investigador debe identificar en los casos de Feminicidio. No hay que olvidar que la superioridad física e incluso la destreza para provocar una agresión es un rasgo que se aprende como un componente de lo que tradicionalmente es considerado masculino.</w:t>
      </w:r>
    </w:p>
    <w:p w:rsidR="00086387" w:rsidRPr="00757494" w:rsidRDefault="00086387" w:rsidP="00086387">
      <w:pPr>
        <w:jc w:val="both"/>
        <w:rPr>
          <w:rFonts w:ascii="Arial" w:eastAsia="Arial" w:hAnsi="Arial" w:cs="Arial"/>
          <w:sz w:val="22"/>
          <w:szCs w:val="22"/>
          <w:lang w:val="es-MX"/>
        </w:rPr>
      </w:pPr>
    </w:p>
    <w:p w:rsidR="00A66150" w:rsidRPr="00757494" w:rsidRDefault="00A66150" w:rsidP="00F6089D">
      <w:pPr>
        <w:pStyle w:val="Prrafodelista"/>
        <w:numPr>
          <w:ilvl w:val="0"/>
          <w:numId w:val="34"/>
        </w:numPr>
        <w:jc w:val="both"/>
        <w:rPr>
          <w:rFonts w:ascii="Arial" w:eastAsia="Arial" w:hAnsi="Arial" w:cs="Arial"/>
          <w:sz w:val="22"/>
          <w:szCs w:val="22"/>
          <w:lang w:val="es-MX"/>
        </w:rPr>
      </w:pPr>
      <w:r w:rsidRPr="00757494">
        <w:rPr>
          <w:rFonts w:ascii="Arial" w:eastAsia="Arial" w:hAnsi="Arial" w:cs="Arial"/>
          <w:sz w:val="22"/>
          <w:szCs w:val="22"/>
          <w:lang w:val="es-MX"/>
        </w:rPr>
        <w:t>Cuando a la víctima se le hayan infligido lesiones infamantes o degradantes, o mutilaciones, previa o posteriorm</w:t>
      </w:r>
      <w:r w:rsidR="002461AF" w:rsidRPr="00757494">
        <w:rPr>
          <w:rFonts w:ascii="Arial" w:eastAsia="Arial" w:hAnsi="Arial" w:cs="Arial"/>
          <w:sz w:val="22"/>
          <w:szCs w:val="22"/>
          <w:lang w:val="es-MX"/>
        </w:rPr>
        <w:t>ente a la privación de la vida.</w:t>
      </w:r>
    </w:p>
    <w:p w:rsidR="00086387" w:rsidRPr="00757494" w:rsidRDefault="00086387" w:rsidP="00086387">
      <w:pPr>
        <w:pStyle w:val="Prrafodelista"/>
        <w:jc w:val="both"/>
        <w:rPr>
          <w:rFonts w:ascii="Arial" w:eastAsia="Arial" w:hAnsi="Arial" w:cs="Arial"/>
          <w:w w:val="101"/>
          <w:sz w:val="22"/>
          <w:szCs w:val="22"/>
          <w:lang w:val="es-MX"/>
        </w:rPr>
      </w:pPr>
    </w:p>
    <w:p w:rsidR="00086387" w:rsidRPr="00757494" w:rsidRDefault="00086387" w:rsidP="002461AF">
      <w:pPr>
        <w:ind w:firstLine="708"/>
        <w:jc w:val="both"/>
        <w:rPr>
          <w:rFonts w:ascii="Arial" w:eastAsia="Arial" w:hAnsi="Arial" w:cs="Arial"/>
          <w:sz w:val="22"/>
          <w:szCs w:val="22"/>
          <w:lang w:val="es-MX"/>
        </w:rPr>
      </w:pPr>
      <w:r w:rsidRPr="00757494">
        <w:rPr>
          <w:rFonts w:ascii="Arial" w:eastAsia="Arial" w:hAnsi="Arial" w:cs="Arial"/>
          <w:w w:val="101"/>
          <w:sz w:val="22"/>
          <w:szCs w:val="22"/>
          <w:lang w:val="es-MX"/>
        </w:rPr>
        <w:t>En relación a la fracción V, s</w:t>
      </w:r>
      <w:r w:rsidRPr="00757494">
        <w:rPr>
          <w:rFonts w:ascii="Arial" w:eastAsia="Arial" w:hAnsi="Arial" w:cs="Arial"/>
          <w:sz w:val="22"/>
          <w:szCs w:val="22"/>
          <w:lang w:val="es-MX"/>
        </w:rPr>
        <w:t>e hace necesario establecer en qué consisten los elementos “Infamantes o degradantes”, siendo éstas, lesiones que atentan contra la honra y la dignidad de las personas, causando humillación y con ello, un menoscabo a la integridad moral de la víctima. La intención es hacer sufrir a la victima antes de morir, torturando el cuerpo, pudiendo o no existir tortura psicológica.</w:t>
      </w:r>
    </w:p>
    <w:p w:rsidR="00086387" w:rsidRPr="00757494" w:rsidRDefault="00086387" w:rsidP="00086387">
      <w:pPr>
        <w:jc w:val="both"/>
        <w:rPr>
          <w:rFonts w:ascii="Arial" w:eastAsia="Arial" w:hAnsi="Arial" w:cs="Arial"/>
          <w:sz w:val="22"/>
          <w:szCs w:val="22"/>
          <w:lang w:val="es-MX"/>
        </w:rPr>
      </w:pPr>
    </w:p>
    <w:p w:rsidR="00A66150" w:rsidRPr="00757494" w:rsidRDefault="00A66150" w:rsidP="00F6089D">
      <w:pPr>
        <w:pStyle w:val="Prrafodelista"/>
        <w:numPr>
          <w:ilvl w:val="0"/>
          <w:numId w:val="34"/>
        </w:numPr>
        <w:jc w:val="both"/>
        <w:rPr>
          <w:rFonts w:ascii="Arial" w:eastAsia="Arial" w:hAnsi="Arial" w:cs="Arial"/>
          <w:sz w:val="22"/>
          <w:szCs w:val="22"/>
          <w:lang w:val="es-MX"/>
        </w:rPr>
      </w:pPr>
      <w:r w:rsidRPr="00757494">
        <w:rPr>
          <w:rFonts w:ascii="Arial" w:eastAsia="Arial" w:hAnsi="Arial" w:cs="Arial"/>
          <w:sz w:val="22"/>
          <w:szCs w:val="22"/>
          <w:lang w:val="es-MX"/>
        </w:rPr>
        <w:t xml:space="preserve">Cuando existan antecedentes de cualquier tipo de violencia sexual, física, psicológica, patrimonial o económica, producidas en el </w:t>
      </w:r>
      <w:r w:rsidR="006002FD" w:rsidRPr="00757494">
        <w:rPr>
          <w:rFonts w:ascii="Arial" w:eastAsia="Arial" w:hAnsi="Arial" w:cs="Arial"/>
          <w:sz w:val="22"/>
          <w:szCs w:val="22"/>
          <w:lang w:val="es-MX"/>
        </w:rPr>
        <w:t>ámbito familiar.</w:t>
      </w:r>
    </w:p>
    <w:p w:rsidR="00086387" w:rsidRPr="00757494" w:rsidRDefault="00086387" w:rsidP="00086387">
      <w:pPr>
        <w:jc w:val="both"/>
        <w:rPr>
          <w:rFonts w:ascii="Arial" w:eastAsia="Arial" w:hAnsi="Arial" w:cs="Arial"/>
          <w:sz w:val="22"/>
          <w:szCs w:val="22"/>
          <w:lang w:val="es-MX"/>
        </w:rPr>
      </w:pPr>
    </w:p>
    <w:p w:rsidR="00086387" w:rsidRPr="00757494" w:rsidRDefault="00086387" w:rsidP="002461AF">
      <w:pPr>
        <w:ind w:firstLine="708"/>
        <w:contextualSpacing/>
        <w:jc w:val="both"/>
        <w:rPr>
          <w:rFonts w:ascii="Arial" w:hAnsi="Arial" w:cs="Arial"/>
          <w:sz w:val="22"/>
          <w:szCs w:val="22"/>
          <w:lang w:val="es-MX"/>
        </w:rPr>
      </w:pPr>
      <w:r w:rsidRPr="00757494">
        <w:rPr>
          <w:rFonts w:ascii="Arial" w:hAnsi="Arial" w:cs="Arial"/>
          <w:sz w:val="22"/>
          <w:szCs w:val="22"/>
          <w:lang w:val="es-MX"/>
        </w:rPr>
        <w:t>En la fracción VI  se establece el contexto de violencia en el que se encontraba la víctima, por el sometimiento constante que limitaba el pleno goce de sus derechos humanos, por lo que se hace necesaria la investigación de actos coercitivos como intimidación, acoso, amenazas, daños o sufrimientos físicos, mentales, sexuales o de cualquier índole que haya padecido la víctima con anterioridad a su muerte por parte del sujeto activo, sin que sea justificante la existencia de estereotipos que han perpetuado practicas  difundidas que comportan violencia y coerción derivadas de actitudes tradicionalistas conforme a las cuales la mujer es subordinada del hombre.</w:t>
      </w:r>
    </w:p>
    <w:p w:rsidR="00086387" w:rsidRPr="00757494" w:rsidRDefault="00086387" w:rsidP="00086387">
      <w:pPr>
        <w:contextualSpacing/>
        <w:jc w:val="both"/>
        <w:rPr>
          <w:rFonts w:ascii="Arial" w:hAnsi="Arial" w:cs="Arial"/>
          <w:sz w:val="22"/>
          <w:szCs w:val="22"/>
          <w:lang w:val="es-MX"/>
        </w:rPr>
      </w:pPr>
    </w:p>
    <w:p w:rsidR="00086387" w:rsidRPr="00757494" w:rsidRDefault="00086387" w:rsidP="002461AF">
      <w:pPr>
        <w:ind w:firstLine="708"/>
        <w:contextualSpacing/>
        <w:jc w:val="both"/>
        <w:rPr>
          <w:rFonts w:ascii="Arial" w:eastAsia="Arial" w:hAnsi="Arial" w:cs="Arial"/>
          <w:lang w:val="es-MX"/>
        </w:rPr>
      </w:pPr>
      <w:r w:rsidRPr="00757494">
        <w:rPr>
          <w:rFonts w:ascii="Arial" w:eastAsia="Arial" w:hAnsi="Arial" w:cs="Arial"/>
          <w:sz w:val="22"/>
          <w:szCs w:val="22"/>
          <w:lang w:val="es-MX"/>
        </w:rPr>
        <w:t xml:space="preserve">Por lo anterior, los operadores de los sistemas de justicia deberán investigar los antecedentes de cualquier tipo de violencia sexual, </w:t>
      </w:r>
      <w:r w:rsidRPr="00757494">
        <w:rPr>
          <w:rFonts w:ascii="Arial" w:eastAsia="Arial" w:hAnsi="Arial" w:cs="Arial"/>
          <w:w w:val="101"/>
          <w:sz w:val="22"/>
          <w:szCs w:val="22"/>
          <w:lang w:val="es-MX"/>
        </w:rPr>
        <w:t>fí</w:t>
      </w:r>
      <w:r w:rsidRPr="00757494">
        <w:rPr>
          <w:rFonts w:ascii="Arial" w:eastAsia="Arial" w:hAnsi="Arial" w:cs="Arial"/>
          <w:sz w:val="22"/>
          <w:szCs w:val="22"/>
          <w:lang w:val="es-MX"/>
        </w:rPr>
        <w:t>sica</w:t>
      </w:r>
      <w:r w:rsidRPr="00757494">
        <w:rPr>
          <w:rFonts w:ascii="Arial" w:eastAsia="Arial" w:hAnsi="Arial" w:cs="Arial"/>
          <w:w w:val="101"/>
          <w:sz w:val="22"/>
          <w:szCs w:val="22"/>
          <w:lang w:val="es-MX"/>
        </w:rPr>
        <w:t xml:space="preserve">, </w:t>
      </w:r>
      <w:r w:rsidRPr="00757494">
        <w:rPr>
          <w:rFonts w:ascii="Arial" w:eastAsia="Arial" w:hAnsi="Arial" w:cs="Arial"/>
          <w:sz w:val="22"/>
          <w:szCs w:val="22"/>
          <w:lang w:val="es-MX"/>
        </w:rPr>
        <w:t>psicológica, patrimonial o económica, en el ámbito familiar.</w:t>
      </w:r>
    </w:p>
    <w:p w:rsidR="00086387" w:rsidRPr="00757494" w:rsidRDefault="00086387" w:rsidP="00086387">
      <w:pPr>
        <w:jc w:val="both"/>
        <w:rPr>
          <w:rFonts w:ascii="Arial" w:eastAsia="Arial" w:hAnsi="Arial" w:cs="Arial"/>
          <w:sz w:val="22"/>
          <w:szCs w:val="22"/>
          <w:lang w:val="es-MX"/>
        </w:rPr>
      </w:pPr>
    </w:p>
    <w:p w:rsidR="00A66150" w:rsidRPr="00757494" w:rsidRDefault="00A66150" w:rsidP="00F6089D">
      <w:pPr>
        <w:pStyle w:val="Prrafodelista"/>
        <w:numPr>
          <w:ilvl w:val="0"/>
          <w:numId w:val="34"/>
        </w:numPr>
        <w:jc w:val="both"/>
        <w:rPr>
          <w:rFonts w:ascii="Arial" w:eastAsia="Arial" w:hAnsi="Arial" w:cs="Arial"/>
          <w:sz w:val="22"/>
          <w:szCs w:val="22"/>
          <w:lang w:val="es-MX"/>
        </w:rPr>
      </w:pPr>
      <w:r w:rsidRPr="00757494">
        <w:rPr>
          <w:rFonts w:ascii="Arial" w:eastAsia="Arial" w:hAnsi="Arial" w:cs="Arial"/>
          <w:sz w:val="22"/>
          <w:szCs w:val="22"/>
          <w:lang w:val="es-MX"/>
        </w:rPr>
        <w:t>Cuando se establezca que se cometieron amenazas, asedio o le</w:t>
      </w:r>
      <w:r w:rsidR="002461AF" w:rsidRPr="00757494">
        <w:rPr>
          <w:rFonts w:ascii="Arial" w:eastAsia="Arial" w:hAnsi="Arial" w:cs="Arial"/>
          <w:sz w:val="22"/>
          <w:szCs w:val="22"/>
          <w:lang w:val="es-MX"/>
        </w:rPr>
        <w:t>siones en contra de la víctima.</w:t>
      </w:r>
    </w:p>
    <w:p w:rsidR="00086387" w:rsidRPr="00757494" w:rsidRDefault="00086387" w:rsidP="00086387">
      <w:pPr>
        <w:pStyle w:val="Prrafodelista"/>
        <w:jc w:val="both"/>
        <w:rPr>
          <w:rFonts w:ascii="Arial" w:eastAsia="Arial" w:hAnsi="Arial" w:cs="Arial"/>
          <w:sz w:val="22"/>
          <w:szCs w:val="22"/>
          <w:lang w:val="es-MX"/>
        </w:rPr>
      </w:pPr>
    </w:p>
    <w:p w:rsidR="00086387" w:rsidRPr="00757494" w:rsidRDefault="00086387" w:rsidP="00086387">
      <w:pPr>
        <w:ind w:firstLine="360"/>
        <w:jc w:val="both"/>
        <w:rPr>
          <w:rFonts w:ascii="Arial" w:eastAsia="Arial" w:hAnsi="Arial" w:cs="Arial"/>
          <w:sz w:val="22"/>
          <w:szCs w:val="22"/>
          <w:lang w:val="es-MX"/>
        </w:rPr>
      </w:pPr>
      <w:r w:rsidRPr="00757494">
        <w:rPr>
          <w:rFonts w:ascii="Arial" w:eastAsia="Arial" w:hAnsi="Arial" w:cs="Arial"/>
          <w:sz w:val="22"/>
          <w:szCs w:val="22"/>
          <w:lang w:val="es-MX"/>
        </w:rPr>
        <w:t>En la fracción VII se prevé la existencia previa de amenazas, asedio o lesiones en contra de la víctima; siendo importante señalar para este supuesto, que aún cuando no existan denuncias o algún tipo de constancias emitidas por instituciones públicas es primordial que las personas operadoras de la justicia indaguen la presencia de actos coercitivos, amenazas, acoso, o cualquier tipo de violencia que haya sufrido la víctima antes de su muerte por parte del sujeto activo.</w:t>
      </w:r>
    </w:p>
    <w:p w:rsidR="00086387" w:rsidRPr="00757494" w:rsidRDefault="00086387" w:rsidP="00086387">
      <w:pPr>
        <w:pStyle w:val="Prrafodelista"/>
        <w:jc w:val="both"/>
        <w:rPr>
          <w:rFonts w:ascii="Arial" w:eastAsia="Arial" w:hAnsi="Arial" w:cs="Arial"/>
          <w:sz w:val="22"/>
          <w:szCs w:val="22"/>
          <w:lang w:val="es-MX"/>
        </w:rPr>
      </w:pPr>
    </w:p>
    <w:p w:rsidR="00086387" w:rsidRPr="00757494" w:rsidRDefault="00086387" w:rsidP="00086387">
      <w:pPr>
        <w:ind w:firstLine="360"/>
        <w:jc w:val="both"/>
        <w:rPr>
          <w:rFonts w:ascii="Arial" w:eastAsia="Arial" w:hAnsi="Arial" w:cs="Arial"/>
          <w:sz w:val="22"/>
          <w:szCs w:val="22"/>
          <w:lang w:val="es-MX"/>
        </w:rPr>
      </w:pPr>
      <w:r w:rsidRPr="00757494">
        <w:rPr>
          <w:rFonts w:ascii="Arial" w:eastAsia="Arial" w:hAnsi="Arial" w:cs="Arial"/>
          <w:sz w:val="22"/>
          <w:szCs w:val="22"/>
          <w:lang w:val="es-MX"/>
        </w:rPr>
        <w:t>En consecuencia, deberán considerarse los antecedentes de cualquier tipo de violencia como la intimidación psíquica, la extorsión, acoso u otras amenazas realizadas por el sujeto activo en contra de la víctima, aún y cuando no tuvieses ningún tipo de relación, por lo que es necesario que mediante testimonios o cualquier otro medio de prueba admitido por la ley, se puedan establecer los datos que actualicen este supuesto. Checar si está en pruebas.</w:t>
      </w:r>
    </w:p>
    <w:p w:rsidR="00086387" w:rsidRPr="00757494" w:rsidRDefault="00086387" w:rsidP="00086387">
      <w:pPr>
        <w:jc w:val="both"/>
        <w:rPr>
          <w:rFonts w:ascii="Arial" w:eastAsia="Arial" w:hAnsi="Arial" w:cs="Arial"/>
          <w:sz w:val="22"/>
          <w:szCs w:val="22"/>
          <w:lang w:val="es-MX"/>
        </w:rPr>
      </w:pPr>
    </w:p>
    <w:p w:rsidR="00A66150" w:rsidRPr="00757494" w:rsidRDefault="00A66150" w:rsidP="00F6089D">
      <w:pPr>
        <w:pStyle w:val="Prrafodelista"/>
        <w:numPr>
          <w:ilvl w:val="0"/>
          <w:numId w:val="34"/>
        </w:numPr>
        <w:jc w:val="both"/>
        <w:rPr>
          <w:rFonts w:ascii="Arial" w:eastAsia="Arial" w:hAnsi="Arial" w:cs="Arial"/>
          <w:sz w:val="22"/>
          <w:szCs w:val="22"/>
          <w:lang w:val="es-MX"/>
        </w:rPr>
      </w:pPr>
      <w:r w:rsidRPr="00757494">
        <w:rPr>
          <w:rFonts w:ascii="Arial" w:eastAsia="Arial" w:hAnsi="Arial" w:cs="Arial"/>
          <w:sz w:val="22"/>
          <w:szCs w:val="22"/>
          <w:lang w:val="es-MX"/>
        </w:rPr>
        <w:t xml:space="preserve">La víctima haya sido incomunicada, cualquiera que sea el tiempo previo a su fallecimiento; o </w:t>
      </w:r>
    </w:p>
    <w:p w:rsidR="00086387" w:rsidRPr="00757494" w:rsidRDefault="00086387" w:rsidP="00086387">
      <w:pPr>
        <w:pStyle w:val="Prrafodelista"/>
        <w:jc w:val="both"/>
        <w:rPr>
          <w:rFonts w:ascii="Arial" w:eastAsia="Arial" w:hAnsi="Arial" w:cs="Arial"/>
          <w:sz w:val="22"/>
          <w:szCs w:val="22"/>
          <w:lang w:val="es-MX"/>
        </w:rPr>
      </w:pPr>
    </w:p>
    <w:p w:rsidR="00086387" w:rsidRPr="00757494" w:rsidRDefault="00086387" w:rsidP="00086387">
      <w:pPr>
        <w:ind w:firstLine="360"/>
        <w:contextualSpacing/>
        <w:jc w:val="both"/>
        <w:rPr>
          <w:rFonts w:ascii="Arial" w:eastAsia="Arial" w:hAnsi="Arial" w:cs="Arial"/>
          <w:sz w:val="22"/>
          <w:szCs w:val="22"/>
          <w:lang w:val="es-MX"/>
        </w:rPr>
      </w:pPr>
      <w:r w:rsidRPr="00757494">
        <w:rPr>
          <w:rFonts w:ascii="Arial" w:eastAsia="Arial" w:hAnsi="Arial" w:cs="Arial"/>
          <w:sz w:val="22"/>
          <w:szCs w:val="22"/>
          <w:lang w:val="es-MX"/>
        </w:rPr>
        <w:t xml:space="preserve">En la fracción VIII se plasma la hipótesis relativa a que la víctima haya sido incomunicada, cualquiera que sea el tiempo previo a su fallecimiento y en cuanto a este apartado es importante manifestar que en los casos de mujeres y niñas desaparecidas, privadas de su libertad o incomunicadas, que posteriormente son encontradas muertas, ha quedado demostrado que dichos eventos están vinculados con una diversidad de conductas delictivas tales como: El secuestro, redes de trata de personas con fines de </w:t>
      </w:r>
      <w:r w:rsidRPr="00757494">
        <w:rPr>
          <w:rFonts w:ascii="Arial" w:eastAsia="Arial" w:hAnsi="Arial" w:cs="Arial"/>
          <w:sz w:val="22"/>
          <w:szCs w:val="22"/>
          <w:lang w:val="es-MX"/>
        </w:rPr>
        <w:lastRenderedPageBreak/>
        <w:t>explotación sexual, pornografía o la simple intención de someter a cautiverio a las mujeres.</w:t>
      </w:r>
    </w:p>
    <w:p w:rsidR="00086387" w:rsidRPr="00757494" w:rsidRDefault="00086387" w:rsidP="00086387">
      <w:pPr>
        <w:ind w:firstLine="360"/>
        <w:contextualSpacing/>
        <w:jc w:val="both"/>
        <w:rPr>
          <w:rFonts w:ascii="Arial" w:eastAsia="Arial" w:hAnsi="Arial" w:cs="Arial"/>
          <w:sz w:val="22"/>
          <w:szCs w:val="22"/>
          <w:lang w:val="es-MX"/>
        </w:rPr>
      </w:pPr>
    </w:p>
    <w:p w:rsidR="00086387" w:rsidRPr="00757494" w:rsidRDefault="00086387" w:rsidP="007A4515">
      <w:pPr>
        <w:ind w:firstLine="708"/>
        <w:contextualSpacing/>
        <w:jc w:val="both"/>
        <w:rPr>
          <w:rFonts w:ascii="Arial" w:eastAsia="Arial" w:hAnsi="Arial" w:cs="Arial"/>
          <w:b/>
          <w:sz w:val="22"/>
          <w:szCs w:val="22"/>
          <w:lang w:val="es-MX"/>
        </w:rPr>
      </w:pPr>
      <w:r w:rsidRPr="00757494">
        <w:rPr>
          <w:rFonts w:ascii="Arial" w:eastAsia="Arial" w:hAnsi="Arial" w:cs="Arial"/>
          <w:sz w:val="22"/>
          <w:szCs w:val="22"/>
          <w:lang w:val="es-MX"/>
        </w:rPr>
        <w:t>Un factor común en muchos de estos casos, es el hecho de que las mujeres y niñas fueron secuestradas o mantenidas en cautiverio para después ser privadas de su vida, y este sufrimiento mental ejercido en contra de la víctima se extiende a sus familiares, quienes tienen que vivir la pesadilla permanente de conocer el dolor sufrido por sus seres queridos mientras estuvieron en cautiverio.</w:t>
      </w:r>
    </w:p>
    <w:p w:rsidR="00086387" w:rsidRPr="00757494" w:rsidRDefault="00086387" w:rsidP="00086387">
      <w:pPr>
        <w:ind w:firstLine="360"/>
        <w:contextualSpacing/>
        <w:jc w:val="both"/>
        <w:rPr>
          <w:rFonts w:ascii="Arial" w:eastAsia="Arial" w:hAnsi="Arial" w:cs="Arial"/>
          <w:b/>
          <w:sz w:val="22"/>
          <w:szCs w:val="22"/>
          <w:lang w:val="es-MX"/>
        </w:rPr>
      </w:pPr>
    </w:p>
    <w:p w:rsidR="00086387" w:rsidRPr="00757494" w:rsidRDefault="00086387" w:rsidP="007A4515">
      <w:pPr>
        <w:ind w:firstLine="708"/>
        <w:contextualSpacing/>
        <w:jc w:val="both"/>
        <w:rPr>
          <w:rFonts w:ascii="Arial" w:eastAsia="Arial" w:hAnsi="Arial" w:cs="Arial"/>
          <w:sz w:val="22"/>
          <w:szCs w:val="22"/>
          <w:lang w:val="es-MX"/>
        </w:rPr>
      </w:pPr>
      <w:r w:rsidRPr="00757494">
        <w:rPr>
          <w:rFonts w:ascii="Arial" w:eastAsia="Arial" w:hAnsi="Arial" w:cs="Arial"/>
          <w:sz w:val="22"/>
          <w:szCs w:val="22"/>
          <w:lang w:val="es-MX"/>
        </w:rPr>
        <w:t>Cabe destacar que se reconocen dos tipos de incomunicación: La física, que se ejecuta en el contexto de una privación ilegal de la libertad, secuestro o con la imposición de condiciones que les impide convivir y establecer sus redes familiares y sociales; y la segunda, por coerción psicológica o intimidación, que es una incomunicación que puede darse por amenazas o control extremo del agresor sobre ella, sin que la víctima esté privada de su libertad.</w:t>
      </w:r>
    </w:p>
    <w:p w:rsidR="00086387" w:rsidRPr="00757494" w:rsidRDefault="00086387" w:rsidP="00086387">
      <w:pPr>
        <w:ind w:firstLine="360"/>
        <w:contextualSpacing/>
        <w:jc w:val="both"/>
        <w:rPr>
          <w:rFonts w:ascii="Arial" w:eastAsia="Arial" w:hAnsi="Arial" w:cs="Arial"/>
          <w:sz w:val="22"/>
          <w:szCs w:val="22"/>
          <w:lang w:val="es-MX"/>
        </w:rPr>
      </w:pPr>
    </w:p>
    <w:p w:rsidR="00A66150" w:rsidRPr="00757494" w:rsidRDefault="00A66150" w:rsidP="00F6089D">
      <w:pPr>
        <w:pStyle w:val="Prrafodelista"/>
        <w:numPr>
          <w:ilvl w:val="0"/>
          <w:numId w:val="34"/>
        </w:numPr>
        <w:jc w:val="both"/>
        <w:rPr>
          <w:rFonts w:ascii="Arial" w:eastAsia="Arial" w:hAnsi="Arial" w:cs="Arial"/>
          <w:sz w:val="22"/>
          <w:szCs w:val="22"/>
          <w:lang w:val="es-MX"/>
        </w:rPr>
      </w:pPr>
      <w:r w:rsidRPr="00757494">
        <w:rPr>
          <w:rFonts w:ascii="Arial" w:eastAsia="Arial" w:hAnsi="Arial" w:cs="Arial"/>
          <w:sz w:val="22"/>
          <w:szCs w:val="22"/>
          <w:lang w:val="es-MX"/>
        </w:rPr>
        <w:t>El cuerpo de la víctima sea expuesto en forma degradante en lugar abierto.</w:t>
      </w:r>
    </w:p>
    <w:p w:rsidR="009203C0" w:rsidRPr="00757494" w:rsidRDefault="009203C0" w:rsidP="00DF07B9">
      <w:pPr>
        <w:jc w:val="both"/>
        <w:rPr>
          <w:rFonts w:ascii="Arial" w:eastAsia="Arial" w:hAnsi="Arial" w:cs="Arial"/>
          <w:sz w:val="22"/>
          <w:szCs w:val="22"/>
          <w:lang w:val="es-MX"/>
        </w:rPr>
      </w:pPr>
    </w:p>
    <w:p w:rsidR="002D53FA" w:rsidRPr="00757494" w:rsidRDefault="00E0761D" w:rsidP="002461AF">
      <w:pPr>
        <w:ind w:firstLine="708"/>
        <w:jc w:val="both"/>
        <w:rPr>
          <w:rFonts w:ascii="Arial" w:eastAsia="Arial" w:hAnsi="Arial" w:cs="Arial"/>
          <w:sz w:val="22"/>
          <w:szCs w:val="22"/>
          <w:lang w:val="es-MX"/>
        </w:rPr>
      </w:pPr>
      <w:r w:rsidRPr="00757494">
        <w:rPr>
          <w:rFonts w:ascii="Arial" w:eastAsia="Arial" w:hAnsi="Arial" w:cs="Arial"/>
          <w:w w:val="101"/>
          <w:sz w:val="22"/>
          <w:szCs w:val="22"/>
          <w:lang w:val="es-MX"/>
        </w:rPr>
        <w:t xml:space="preserve">Por lo que hace a la fracción IX, </w:t>
      </w:r>
      <w:r w:rsidRPr="00757494">
        <w:rPr>
          <w:rFonts w:ascii="Arial" w:eastAsia="Arial" w:hAnsi="Arial" w:cs="Arial"/>
          <w:sz w:val="22"/>
          <w:szCs w:val="22"/>
          <w:lang w:val="es-MX"/>
        </w:rPr>
        <w:t>los cuerpos de las v</w:t>
      </w:r>
      <w:r w:rsidRPr="00757494">
        <w:rPr>
          <w:rFonts w:ascii="Arial" w:eastAsia="Arial" w:hAnsi="Arial" w:cs="Arial"/>
          <w:w w:val="101"/>
          <w:sz w:val="22"/>
          <w:szCs w:val="22"/>
          <w:lang w:val="es-MX"/>
        </w:rPr>
        <w:t>í</w:t>
      </w:r>
      <w:r w:rsidRPr="00757494">
        <w:rPr>
          <w:rFonts w:ascii="Arial" w:eastAsia="Arial" w:hAnsi="Arial" w:cs="Arial"/>
          <w:sz w:val="22"/>
          <w:szCs w:val="22"/>
          <w:lang w:val="es-MX"/>
        </w:rPr>
        <w:t>ctimas abandonados, expuestos o arrojados en un lugar público re</w:t>
      </w:r>
      <w:r w:rsidRPr="00757494">
        <w:rPr>
          <w:rFonts w:ascii="Arial" w:eastAsia="Arial" w:hAnsi="Arial" w:cs="Arial"/>
          <w:w w:val="101"/>
          <w:sz w:val="22"/>
          <w:szCs w:val="22"/>
          <w:lang w:val="es-MX"/>
        </w:rPr>
        <w:t>f</w:t>
      </w:r>
      <w:r w:rsidRPr="00757494">
        <w:rPr>
          <w:rFonts w:ascii="Arial" w:eastAsia="Arial" w:hAnsi="Arial" w:cs="Arial"/>
          <w:sz w:val="22"/>
          <w:szCs w:val="22"/>
          <w:lang w:val="es-MX"/>
        </w:rPr>
        <w:t xml:space="preserve">lejan la </w:t>
      </w:r>
      <w:r w:rsidRPr="00757494">
        <w:rPr>
          <w:rFonts w:ascii="Arial" w:eastAsia="Arial" w:hAnsi="Arial" w:cs="Arial"/>
          <w:w w:val="101"/>
          <w:sz w:val="22"/>
          <w:szCs w:val="22"/>
          <w:lang w:val="es-MX"/>
        </w:rPr>
        <w:t>t</w:t>
      </w:r>
      <w:r w:rsidRPr="00757494">
        <w:rPr>
          <w:rFonts w:ascii="Arial" w:eastAsia="Arial" w:hAnsi="Arial" w:cs="Arial"/>
          <w:sz w:val="22"/>
          <w:szCs w:val="22"/>
          <w:lang w:val="es-MX"/>
        </w:rPr>
        <w:t>ransgresión de los escenarios públicos por parte de los asesinos ante la permisividad del Estado; pues como lo afirma Julia Monárrez: "</w:t>
      </w:r>
      <w:r w:rsidR="00CD3E12">
        <w:rPr>
          <w:rFonts w:ascii="Arial" w:eastAsia="Arial" w:hAnsi="Arial" w:cs="Arial"/>
          <w:sz w:val="22"/>
          <w:szCs w:val="22"/>
          <w:lang w:val="es-MX"/>
        </w:rPr>
        <w:t>E</w:t>
      </w:r>
      <w:r w:rsidRPr="00757494">
        <w:rPr>
          <w:rFonts w:ascii="Arial" w:eastAsia="Arial" w:hAnsi="Arial" w:cs="Arial"/>
          <w:sz w:val="22"/>
          <w:szCs w:val="22"/>
          <w:lang w:val="es-MX"/>
        </w:rPr>
        <w:t xml:space="preserve">l asesino se va involucrando al mismo </w:t>
      </w:r>
      <w:r w:rsidRPr="00757494">
        <w:rPr>
          <w:rFonts w:ascii="Arial" w:eastAsia="Arial" w:hAnsi="Arial" w:cs="Arial"/>
          <w:w w:val="101"/>
          <w:sz w:val="22"/>
          <w:szCs w:val="22"/>
          <w:lang w:val="es-MX"/>
        </w:rPr>
        <w:t>t</w:t>
      </w:r>
      <w:r w:rsidR="00954124" w:rsidRPr="00757494">
        <w:rPr>
          <w:rFonts w:ascii="Arial" w:eastAsia="Arial" w:hAnsi="Arial" w:cs="Arial"/>
          <w:sz w:val="22"/>
          <w:szCs w:val="22"/>
          <w:lang w:val="es-MX"/>
        </w:rPr>
        <w:t>iempo en escenarios sexual</w:t>
      </w:r>
      <w:r w:rsidRPr="00757494">
        <w:rPr>
          <w:rFonts w:ascii="Arial" w:eastAsia="Arial" w:hAnsi="Arial" w:cs="Arial"/>
          <w:sz w:val="22"/>
          <w:szCs w:val="22"/>
          <w:lang w:val="es-MX"/>
        </w:rPr>
        <w:t xml:space="preserve">mente </w:t>
      </w:r>
      <w:r w:rsidRPr="00757494">
        <w:rPr>
          <w:rFonts w:ascii="Arial" w:eastAsia="Arial" w:hAnsi="Arial" w:cs="Arial"/>
          <w:w w:val="101"/>
          <w:sz w:val="22"/>
          <w:szCs w:val="22"/>
          <w:lang w:val="es-MX"/>
        </w:rPr>
        <w:t>t</w:t>
      </w:r>
      <w:r w:rsidRPr="00757494">
        <w:rPr>
          <w:rFonts w:ascii="Arial" w:eastAsia="Arial" w:hAnsi="Arial" w:cs="Arial"/>
          <w:sz w:val="22"/>
          <w:szCs w:val="22"/>
          <w:lang w:val="es-MX"/>
        </w:rPr>
        <w:t>ransgresivos que también incluyenlas escenas, el contexto y el espacio donde se deposita el cadáver ultrajado e iner</w:t>
      </w:r>
      <w:r w:rsidRPr="00757494">
        <w:rPr>
          <w:rFonts w:ascii="Arial" w:eastAsia="Arial" w:hAnsi="Arial" w:cs="Arial"/>
          <w:w w:val="101"/>
          <w:sz w:val="22"/>
          <w:szCs w:val="22"/>
          <w:lang w:val="es-MX"/>
        </w:rPr>
        <w:t>t</w:t>
      </w:r>
      <w:r w:rsidRPr="00757494">
        <w:rPr>
          <w:rFonts w:ascii="Arial" w:eastAsia="Arial" w:hAnsi="Arial" w:cs="Arial"/>
          <w:sz w:val="22"/>
          <w:szCs w:val="22"/>
          <w:lang w:val="es-MX"/>
        </w:rPr>
        <w:t>e</w:t>
      </w:r>
      <w:r w:rsidRPr="00757494">
        <w:rPr>
          <w:rFonts w:ascii="Arial" w:eastAsia="Arial" w:hAnsi="Arial" w:cs="Arial"/>
          <w:w w:val="101"/>
          <w:sz w:val="22"/>
          <w:szCs w:val="22"/>
          <w:lang w:val="es-MX"/>
        </w:rPr>
        <w:t>".</w:t>
      </w:r>
    </w:p>
    <w:p w:rsidR="002D53FA" w:rsidRPr="00757494" w:rsidRDefault="002D53FA" w:rsidP="00DF07B9">
      <w:pPr>
        <w:jc w:val="both"/>
        <w:rPr>
          <w:rFonts w:ascii="Arial" w:hAnsi="Arial" w:cs="Arial"/>
          <w:sz w:val="22"/>
          <w:szCs w:val="22"/>
          <w:lang w:val="es-MX"/>
        </w:rPr>
      </w:pPr>
    </w:p>
    <w:p w:rsidR="002D53FA" w:rsidRPr="00757494" w:rsidRDefault="00727946"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Los múltiples as</w:t>
      </w:r>
      <w:r w:rsidR="00E0761D" w:rsidRPr="00757494">
        <w:rPr>
          <w:rFonts w:ascii="Arial" w:eastAsia="Arial" w:hAnsi="Arial" w:cs="Arial"/>
          <w:sz w:val="22"/>
          <w:szCs w:val="22"/>
          <w:lang w:val="es-MX"/>
        </w:rPr>
        <w:t>esina</w:t>
      </w:r>
      <w:r w:rsidR="00E0761D" w:rsidRPr="00757494">
        <w:rPr>
          <w:rFonts w:ascii="Arial" w:eastAsia="Arial" w:hAnsi="Arial" w:cs="Arial"/>
          <w:w w:val="101"/>
          <w:sz w:val="22"/>
          <w:szCs w:val="22"/>
          <w:lang w:val="es-MX"/>
        </w:rPr>
        <w:t>t</w:t>
      </w:r>
      <w:r w:rsidR="00E0761D" w:rsidRPr="00757494">
        <w:rPr>
          <w:rFonts w:ascii="Arial" w:eastAsia="Arial" w:hAnsi="Arial" w:cs="Arial"/>
          <w:sz w:val="22"/>
          <w:szCs w:val="22"/>
          <w:lang w:val="es-MX"/>
        </w:rPr>
        <w:t>os de mujeres han sugerido que existe la tendencia de exhibir, por parte del suje</w:t>
      </w:r>
      <w:r w:rsidR="00E0761D" w:rsidRPr="00757494">
        <w:rPr>
          <w:rFonts w:ascii="Arial" w:eastAsia="Arial" w:hAnsi="Arial" w:cs="Arial"/>
          <w:w w:val="101"/>
          <w:sz w:val="22"/>
          <w:szCs w:val="22"/>
          <w:lang w:val="es-MX"/>
        </w:rPr>
        <w:t>t</w:t>
      </w:r>
      <w:r w:rsidR="00E0761D" w:rsidRPr="00757494">
        <w:rPr>
          <w:rFonts w:ascii="Arial" w:eastAsia="Arial" w:hAnsi="Arial" w:cs="Arial"/>
          <w:sz w:val="22"/>
          <w:szCs w:val="22"/>
          <w:lang w:val="es-MX"/>
        </w:rPr>
        <w:t>o activo, el cuerpo de la víctima después de llevado a cabo el feminicidio, con el fin de dar a conocer públicamente su crimen. Y esta es precisamente la ratio que impulsó a la legislatura local para crearla como razón de género y así debe ser entendido por el triángulo de investigación ya señalado</w:t>
      </w:r>
      <w:r w:rsidR="00E0761D" w:rsidRPr="00757494">
        <w:rPr>
          <w:rFonts w:ascii="Arial" w:eastAsia="Arial" w:hAnsi="Arial" w:cs="Arial"/>
          <w:w w:val="101"/>
          <w:sz w:val="22"/>
          <w:szCs w:val="22"/>
          <w:lang w:val="es-MX"/>
        </w:rPr>
        <w:t>.</w:t>
      </w:r>
    </w:p>
    <w:p w:rsidR="002D53FA" w:rsidRPr="00757494" w:rsidRDefault="002D53FA" w:rsidP="00DF07B9">
      <w:pPr>
        <w:jc w:val="both"/>
        <w:rPr>
          <w:rFonts w:ascii="Arial" w:hAnsi="Arial" w:cs="Arial"/>
          <w:sz w:val="22"/>
          <w:szCs w:val="22"/>
          <w:lang w:val="es-MX"/>
        </w:rPr>
      </w:pPr>
    </w:p>
    <w:p w:rsidR="002D53FA" w:rsidRPr="00757494" w:rsidRDefault="00727946"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El desdén público q</w:t>
      </w:r>
      <w:r w:rsidR="00E0761D" w:rsidRPr="00757494">
        <w:rPr>
          <w:rFonts w:ascii="Arial" w:eastAsia="Arial" w:hAnsi="Arial" w:cs="Arial"/>
          <w:sz w:val="22"/>
          <w:szCs w:val="22"/>
          <w:lang w:val="es-MX"/>
        </w:rPr>
        <w:t>ue sobre el cuerpo de la víctima ejerce la persona agresora, aún después de haberle privado de la vida, implica un reproche particular que, el abandono o exhibición del cuerpo en un lugar público provoca, como ya se mencionó, una afectación no sólo individual sobre la víctima sino una a</w:t>
      </w:r>
      <w:r w:rsidR="00E0761D" w:rsidRPr="00757494">
        <w:rPr>
          <w:rFonts w:ascii="Arial" w:eastAsia="Arial" w:hAnsi="Arial" w:cs="Arial"/>
          <w:w w:val="101"/>
          <w:sz w:val="22"/>
          <w:szCs w:val="22"/>
          <w:lang w:val="es-MX"/>
        </w:rPr>
        <w:t>f</w:t>
      </w:r>
      <w:r w:rsidR="00E0761D" w:rsidRPr="00757494">
        <w:rPr>
          <w:rFonts w:ascii="Arial" w:eastAsia="Arial" w:hAnsi="Arial" w:cs="Arial"/>
          <w:sz w:val="22"/>
          <w:szCs w:val="22"/>
          <w:lang w:val="es-MX"/>
        </w:rPr>
        <w:t>ectación social colectiva más amplia</w:t>
      </w:r>
      <w:r w:rsidR="00E0761D" w:rsidRPr="00757494">
        <w:rPr>
          <w:rFonts w:ascii="Arial" w:eastAsia="Arial" w:hAnsi="Arial" w:cs="Arial"/>
          <w:w w:val="101"/>
          <w:sz w:val="22"/>
          <w:szCs w:val="22"/>
          <w:lang w:val="es-MX"/>
        </w:rPr>
        <w:t xml:space="preserve">, </w:t>
      </w:r>
      <w:r w:rsidR="00E0761D" w:rsidRPr="00757494">
        <w:rPr>
          <w:rFonts w:ascii="Arial" w:eastAsia="Arial" w:hAnsi="Arial" w:cs="Arial"/>
          <w:sz w:val="22"/>
          <w:szCs w:val="22"/>
          <w:lang w:val="es-MX"/>
        </w:rPr>
        <w:t>a</w:t>
      </w:r>
      <w:r w:rsidR="00E0761D" w:rsidRPr="00757494">
        <w:rPr>
          <w:rFonts w:ascii="Arial" w:eastAsia="Arial" w:hAnsi="Arial" w:cs="Arial"/>
          <w:w w:val="101"/>
          <w:sz w:val="22"/>
          <w:szCs w:val="22"/>
          <w:lang w:val="es-MX"/>
        </w:rPr>
        <w:t>f</w:t>
      </w:r>
      <w:r w:rsidR="00E0761D" w:rsidRPr="00757494">
        <w:rPr>
          <w:rFonts w:ascii="Arial" w:eastAsia="Arial" w:hAnsi="Arial" w:cs="Arial"/>
          <w:sz w:val="22"/>
          <w:szCs w:val="22"/>
          <w:lang w:val="es-MX"/>
        </w:rPr>
        <w:t>ectación que se adiciona a la provocada per se por el propio crimen</w:t>
      </w:r>
      <w:r w:rsidR="00E0761D" w:rsidRPr="00757494">
        <w:rPr>
          <w:rFonts w:ascii="Arial" w:eastAsia="Arial" w:hAnsi="Arial" w:cs="Arial"/>
          <w:w w:val="101"/>
          <w:sz w:val="22"/>
          <w:szCs w:val="22"/>
          <w:lang w:val="es-MX"/>
        </w:rPr>
        <w:t>.</w:t>
      </w:r>
    </w:p>
    <w:p w:rsidR="002D53FA" w:rsidRPr="00757494" w:rsidRDefault="002D53FA" w:rsidP="00DF07B9">
      <w:pPr>
        <w:jc w:val="both"/>
        <w:rPr>
          <w:rFonts w:ascii="Arial" w:hAnsi="Arial" w:cs="Arial"/>
          <w:sz w:val="22"/>
          <w:szCs w:val="22"/>
          <w:lang w:val="es-MX"/>
        </w:rPr>
      </w:pPr>
    </w:p>
    <w:p w:rsidR="002D53FA" w:rsidRPr="00757494" w:rsidRDefault="00727946"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Cabe destacar que</w:t>
      </w:r>
      <w:r w:rsidR="00E0761D" w:rsidRPr="00757494">
        <w:rPr>
          <w:rFonts w:ascii="Arial" w:eastAsia="Arial" w:hAnsi="Arial" w:cs="Arial"/>
          <w:sz w:val="22"/>
          <w:szCs w:val="22"/>
          <w:lang w:val="es-MX"/>
        </w:rPr>
        <w:t xml:space="preserve"> existe una relación directa entre el lugar y la forma como </w:t>
      </w:r>
      <w:r w:rsidR="00E0761D" w:rsidRPr="00757494">
        <w:rPr>
          <w:rFonts w:ascii="Arial" w:eastAsia="Arial" w:hAnsi="Arial" w:cs="Arial"/>
          <w:w w:val="101"/>
          <w:sz w:val="22"/>
          <w:szCs w:val="22"/>
          <w:lang w:val="es-MX"/>
        </w:rPr>
        <w:t>f</w:t>
      </w:r>
      <w:r w:rsidR="00E0761D" w:rsidRPr="00757494">
        <w:rPr>
          <w:rFonts w:ascii="Arial" w:eastAsia="Arial" w:hAnsi="Arial" w:cs="Arial"/>
          <w:sz w:val="22"/>
          <w:szCs w:val="22"/>
          <w:lang w:val="es-MX"/>
        </w:rPr>
        <w:t>ueron encontrados los cuerpos de las víctimas. Cuando éstas son localizadas en lugares públicos se observan actos de violencia como la vejación</w:t>
      </w:r>
      <w:r w:rsidR="00E0761D" w:rsidRPr="00757494">
        <w:rPr>
          <w:rFonts w:ascii="Arial" w:eastAsia="Arial" w:hAnsi="Arial" w:cs="Arial"/>
          <w:w w:val="101"/>
          <w:sz w:val="22"/>
          <w:szCs w:val="22"/>
          <w:lang w:val="es-MX"/>
        </w:rPr>
        <w:t xml:space="preserve">, </w:t>
      </w:r>
      <w:r w:rsidR="00E0761D" w:rsidRPr="00757494">
        <w:rPr>
          <w:rFonts w:ascii="Arial" w:eastAsia="Arial" w:hAnsi="Arial" w:cs="Arial"/>
          <w:sz w:val="22"/>
          <w:szCs w:val="22"/>
          <w:lang w:val="es-MX"/>
        </w:rPr>
        <w:t xml:space="preserve">mutilación, </w:t>
      </w:r>
      <w:r w:rsidR="00E0761D" w:rsidRPr="00757494">
        <w:rPr>
          <w:rFonts w:ascii="Arial" w:eastAsia="Arial" w:hAnsi="Arial" w:cs="Arial"/>
          <w:w w:val="101"/>
          <w:sz w:val="22"/>
          <w:szCs w:val="22"/>
          <w:lang w:val="es-MX"/>
        </w:rPr>
        <w:t>t</w:t>
      </w:r>
      <w:r w:rsidR="00E0761D" w:rsidRPr="00757494">
        <w:rPr>
          <w:rFonts w:ascii="Arial" w:eastAsia="Arial" w:hAnsi="Arial" w:cs="Arial"/>
          <w:sz w:val="22"/>
          <w:szCs w:val="22"/>
          <w:lang w:val="es-MX"/>
        </w:rPr>
        <w:t>ortura, putrefacción, desnudez, quemaduras o partes del cuerpo cercenadas.</w:t>
      </w:r>
    </w:p>
    <w:p w:rsidR="002D53FA" w:rsidRPr="00757494" w:rsidRDefault="002D53FA" w:rsidP="00DF07B9">
      <w:pPr>
        <w:jc w:val="both"/>
        <w:rPr>
          <w:rFonts w:ascii="Arial" w:hAnsi="Arial" w:cs="Arial"/>
          <w:sz w:val="22"/>
          <w:szCs w:val="22"/>
          <w:lang w:val="es-MX"/>
        </w:rPr>
      </w:pPr>
    </w:p>
    <w:p w:rsidR="002D53FA" w:rsidRPr="00757494" w:rsidRDefault="00443193" w:rsidP="002461AF">
      <w:pPr>
        <w:ind w:firstLine="708"/>
        <w:jc w:val="both"/>
        <w:rPr>
          <w:rFonts w:ascii="Arial" w:hAnsi="Arial" w:cs="Arial"/>
          <w:sz w:val="22"/>
          <w:szCs w:val="22"/>
          <w:lang w:val="es-MX"/>
        </w:rPr>
      </w:pPr>
      <w:r w:rsidRPr="00757494">
        <w:rPr>
          <w:rFonts w:ascii="Arial" w:hAnsi="Arial" w:cs="Arial"/>
          <w:sz w:val="22"/>
          <w:szCs w:val="22"/>
          <w:lang w:val="es-MX"/>
        </w:rPr>
        <w:t xml:space="preserve">La exhibición del cadáver de una mujer tirado, expuesto, abandonado en un lugar público y visible constituye </w:t>
      </w:r>
      <w:r w:rsidR="00420259" w:rsidRPr="00757494">
        <w:rPr>
          <w:rFonts w:ascii="Arial" w:hAnsi="Arial" w:cs="Arial"/>
          <w:sz w:val="22"/>
          <w:szCs w:val="22"/>
          <w:lang w:val="es-MX"/>
        </w:rPr>
        <w:t>uno síntoma</w:t>
      </w:r>
      <w:r w:rsidRPr="00757494">
        <w:rPr>
          <w:rFonts w:ascii="Arial" w:hAnsi="Arial" w:cs="Arial"/>
          <w:sz w:val="22"/>
          <w:szCs w:val="22"/>
          <w:lang w:val="es-MX"/>
        </w:rPr>
        <w:t xml:space="preserve"> más del control que ejerció el agresor y lo desechable que representa para él su cuerpo. La desnudez de un cadáver arrojado a la vía pública es en sí, un atentado a la dignidad de las víctimas</w:t>
      </w:r>
      <w:r w:rsidR="00420259" w:rsidRPr="00757494">
        <w:rPr>
          <w:rFonts w:ascii="Arial" w:hAnsi="Arial" w:cs="Arial"/>
          <w:sz w:val="22"/>
          <w:szCs w:val="22"/>
          <w:lang w:val="es-MX"/>
        </w:rPr>
        <w:t xml:space="preserve"> y </w:t>
      </w:r>
      <w:r w:rsidRPr="00757494">
        <w:rPr>
          <w:rFonts w:ascii="Arial" w:hAnsi="Arial" w:cs="Arial"/>
          <w:sz w:val="22"/>
          <w:szCs w:val="22"/>
          <w:lang w:val="es-MX"/>
        </w:rPr>
        <w:t>proporciona al agresor</w:t>
      </w:r>
      <w:r w:rsidR="00420259" w:rsidRPr="00757494">
        <w:rPr>
          <w:rFonts w:ascii="Arial" w:hAnsi="Arial" w:cs="Arial"/>
          <w:sz w:val="22"/>
          <w:szCs w:val="22"/>
          <w:lang w:val="es-MX"/>
        </w:rPr>
        <w:t xml:space="preserve"> la satisfacción de</w:t>
      </w:r>
      <w:r w:rsidRPr="00757494">
        <w:rPr>
          <w:rFonts w:ascii="Arial" w:hAnsi="Arial" w:cs="Arial"/>
          <w:sz w:val="22"/>
          <w:szCs w:val="22"/>
          <w:lang w:val="es-MX"/>
        </w:rPr>
        <w:t xml:space="preserve"> mostrar al público la detentación de su poder</w:t>
      </w:r>
      <w:r w:rsidR="00420259" w:rsidRPr="00757494">
        <w:rPr>
          <w:rFonts w:ascii="Arial" w:hAnsi="Arial" w:cs="Arial"/>
          <w:sz w:val="22"/>
          <w:szCs w:val="22"/>
          <w:lang w:val="es-MX"/>
        </w:rPr>
        <w:t xml:space="preserve">, </w:t>
      </w:r>
      <w:r w:rsidRPr="00757494">
        <w:rPr>
          <w:rFonts w:ascii="Arial" w:hAnsi="Arial" w:cs="Arial"/>
          <w:sz w:val="22"/>
          <w:szCs w:val="22"/>
          <w:lang w:val="es-MX"/>
        </w:rPr>
        <w:t xml:space="preserve">la violencia extrema que infligió en la mujer </w:t>
      </w:r>
      <w:r w:rsidR="00420259" w:rsidRPr="00757494">
        <w:rPr>
          <w:rFonts w:ascii="Arial" w:hAnsi="Arial" w:cs="Arial"/>
          <w:sz w:val="22"/>
          <w:szCs w:val="22"/>
          <w:lang w:val="es-MX"/>
        </w:rPr>
        <w:t>y la</w:t>
      </w:r>
      <w:r w:rsidRPr="00757494">
        <w:rPr>
          <w:rFonts w:ascii="Arial" w:hAnsi="Arial" w:cs="Arial"/>
          <w:sz w:val="22"/>
          <w:szCs w:val="22"/>
          <w:lang w:val="es-MX"/>
        </w:rPr>
        <w:t xml:space="preserve"> libertad para actuar </w:t>
      </w:r>
      <w:r w:rsidR="00420259" w:rsidRPr="00757494">
        <w:rPr>
          <w:rFonts w:ascii="Arial" w:hAnsi="Arial" w:cs="Arial"/>
          <w:sz w:val="22"/>
          <w:szCs w:val="22"/>
          <w:lang w:val="es-MX"/>
        </w:rPr>
        <w:t>en</w:t>
      </w:r>
      <w:r w:rsidRPr="00757494">
        <w:rPr>
          <w:rFonts w:ascii="Arial" w:hAnsi="Arial" w:cs="Arial"/>
          <w:sz w:val="22"/>
          <w:szCs w:val="22"/>
          <w:lang w:val="es-MX"/>
        </w:rPr>
        <w:t xml:space="preserve"> espacios públicos para exponer el cuerpo de su víctima</w:t>
      </w:r>
      <w:r w:rsidR="008C3C1F" w:rsidRPr="00757494">
        <w:rPr>
          <w:rFonts w:ascii="Arial" w:hAnsi="Arial" w:cs="Arial"/>
          <w:sz w:val="22"/>
          <w:szCs w:val="22"/>
          <w:lang w:val="es-MX"/>
        </w:rPr>
        <w:t xml:space="preserve"> sin temor a la autoridad. </w:t>
      </w:r>
    </w:p>
    <w:p w:rsidR="00443193" w:rsidRPr="00757494" w:rsidRDefault="00443193" w:rsidP="00DF07B9">
      <w:pPr>
        <w:jc w:val="both"/>
        <w:rPr>
          <w:rFonts w:ascii="Arial" w:hAnsi="Arial" w:cs="Arial"/>
          <w:sz w:val="22"/>
          <w:szCs w:val="22"/>
          <w:lang w:val="es-MX"/>
        </w:rPr>
      </w:pPr>
    </w:p>
    <w:p w:rsidR="00B4309B" w:rsidRPr="00757494" w:rsidRDefault="00B4309B" w:rsidP="00DF07B9">
      <w:pPr>
        <w:jc w:val="both"/>
        <w:rPr>
          <w:rFonts w:ascii="Arial" w:eastAsia="Arial" w:hAnsi="Arial" w:cs="Arial"/>
          <w:b/>
          <w:spacing w:val="-4"/>
          <w:sz w:val="22"/>
          <w:szCs w:val="22"/>
          <w:lang w:val="es-MX"/>
        </w:rPr>
      </w:pPr>
    </w:p>
    <w:p w:rsidR="008C6E27" w:rsidRDefault="008C6E27" w:rsidP="008F6DDE">
      <w:pPr>
        <w:jc w:val="center"/>
        <w:rPr>
          <w:rFonts w:ascii="Arial" w:eastAsia="Arial" w:hAnsi="Arial" w:cs="Arial"/>
          <w:b/>
          <w:spacing w:val="-4"/>
          <w:sz w:val="22"/>
          <w:szCs w:val="22"/>
          <w:lang w:val="es-MX"/>
        </w:rPr>
      </w:pPr>
    </w:p>
    <w:p w:rsidR="008C6E27" w:rsidRDefault="008C6E27" w:rsidP="008F6DDE">
      <w:pPr>
        <w:jc w:val="center"/>
        <w:rPr>
          <w:rFonts w:ascii="Arial" w:eastAsia="Arial" w:hAnsi="Arial" w:cs="Arial"/>
          <w:b/>
          <w:spacing w:val="-4"/>
          <w:sz w:val="22"/>
          <w:szCs w:val="22"/>
          <w:lang w:val="es-MX"/>
        </w:rPr>
      </w:pPr>
    </w:p>
    <w:p w:rsidR="008C6E27" w:rsidRDefault="008C6E27" w:rsidP="008F6DDE">
      <w:pPr>
        <w:jc w:val="center"/>
        <w:rPr>
          <w:rFonts w:ascii="Arial" w:eastAsia="Arial" w:hAnsi="Arial" w:cs="Arial"/>
          <w:b/>
          <w:spacing w:val="-4"/>
          <w:sz w:val="22"/>
          <w:szCs w:val="22"/>
          <w:lang w:val="es-MX"/>
        </w:rPr>
      </w:pPr>
    </w:p>
    <w:p w:rsidR="008C6E27" w:rsidRDefault="008C6E27" w:rsidP="008F6DDE">
      <w:pPr>
        <w:jc w:val="center"/>
        <w:rPr>
          <w:rFonts w:ascii="Arial" w:eastAsia="Arial" w:hAnsi="Arial" w:cs="Arial"/>
          <w:b/>
          <w:spacing w:val="-4"/>
          <w:sz w:val="22"/>
          <w:szCs w:val="22"/>
          <w:lang w:val="es-MX"/>
        </w:rPr>
      </w:pPr>
    </w:p>
    <w:p w:rsidR="008C6E27" w:rsidRDefault="008C6E27" w:rsidP="008F6DDE">
      <w:pPr>
        <w:jc w:val="center"/>
        <w:rPr>
          <w:rFonts w:ascii="Arial" w:eastAsia="Arial" w:hAnsi="Arial" w:cs="Arial"/>
          <w:b/>
          <w:spacing w:val="-4"/>
          <w:sz w:val="22"/>
          <w:szCs w:val="22"/>
          <w:lang w:val="es-MX"/>
        </w:rPr>
      </w:pPr>
    </w:p>
    <w:p w:rsidR="008C6E27" w:rsidRDefault="008C6E27" w:rsidP="008F6DDE">
      <w:pPr>
        <w:jc w:val="center"/>
        <w:rPr>
          <w:rFonts w:ascii="Arial" w:eastAsia="Arial" w:hAnsi="Arial" w:cs="Arial"/>
          <w:b/>
          <w:spacing w:val="-4"/>
          <w:sz w:val="22"/>
          <w:szCs w:val="22"/>
          <w:lang w:val="es-MX"/>
        </w:rPr>
      </w:pPr>
    </w:p>
    <w:p w:rsidR="008C6E27" w:rsidRDefault="008C6E27" w:rsidP="008F6DDE">
      <w:pPr>
        <w:jc w:val="center"/>
        <w:rPr>
          <w:rFonts w:ascii="Arial" w:eastAsia="Arial" w:hAnsi="Arial" w:cs="Arial"/>
          <w:b/>
          <w:spacing w:val="-4"/>
          <w:sz w:val="22"/>
          <w:szCs w:val="22"/>
          <w:lang w:val="es-MX"/>
        </w:rPr>
      </w:pPr>
    </w:p>
    <w:p w:rsidR="008C6E27" w:rsidRDefault="008C6E27" w:rsidP="008F6DDE">
      <w:pPr>
        <w:jc w:val="center"/>
        <w:rPr>
          <w:rFonts w:ascii="Arial" w:eastAsia="Arial" w:hAnsi="Arial" w:cs="Arial"/>
          <w:b/>
          <w:spacing w:val="-4"/>
          <w:sz w:val="22"/>
          <w:szCs w:val="22"/>
          <w:lang w:val="es-MX"/>
        </w:rPr>
      </w:pPr>
    </w:p>
    <w:p w:rsidR="002D53FA" w:rsidRPr="00757494" w:rsidRDefault="00E0761D" w:rsidP="008F6DDE">
      <w:pPr>
        <w:jc w:val="center"/>
        <w:rPr>
          <w:rFonts w:ascii="Arial" w:eastAsia="Arial" w:hAnsi="Arial" w:cs="Arial"/>
          <w:sz w:val="22"/>
          <w:szCs w:val="22"/>
          <w:lang w:val="es-MX"/>
        </w:rPr>
      </w:pPr>
      <w:r w:rsidRPr="00757494">
        <w:rPr>
          <w:rFonts w:ascii="Arial" w:eastAsia="Arial" w:hAnsi="Arial" w:cs="Arial"/>
          <w:b/>
          <w:spacing w:val="-4"/>
          <w:sz w:val="22"/>
          <w:szCs w:val="22"/>
          <w:lang w:val="es-MX"/>
        </w:rPr>
        <w:t>C</w:t>
      </w:r>
      <w:r w:rsidRPr="00757494">
        <w:rPr>
          <w:rFonts w:ascii="Arial" w:eastAsia="Arial" w:hAnsi="Arial" w:cs="Arial"/>
          <w:b/>
          <w:spacing w:val="-13"/>
          <w:sz w:val="22"/>
          <w:szCs w:val="22"/>
          <w:lang w:val="es-MX"/>
        </w:rPr>
        <w:t>A</w:t>
      </w:r>
      <w:r w:rsidRPr="00757494">
        <w:rPr>
          <w:rFonts w:ascii="Arial" w:eastAsia="Arial" w:hAnsi="Arial" w:cs="Arial"/>
          <w:b/>
          <w:spacing w:val="-3"/>
          <w:sz w:val="22"/>
          <w:szCs w:val="22"/>
          <w:lang w:val="es-MX"/>
        </w:rPr>
        <w:t>P</w:t>
      </w:r>
      <w:r w:rsidRPr="00757494">
        <w:rPr>
          <w:rFonts w:ascii="Arial" w:eastAsia="Arial" w:hAnsi="Arial" w:cs="Arial"/>
          <w:b/>
          <w:spacing w:val="4"/>
          <w:sz w:val="22"/>
          <w:szCs w:val="22"/>
          <w:lang w:val="es-MX"/>
        </w:rPr>
        <w:t>Í</w:t>
      </w:r>
      <w:r w:rsidRPr="00757494">
        <w:rPr>
          <w:rFonts w:ascii="Arial" w:eastAsia="Arial" w:hAnsi="Arial" w:cs="Arial"/>
          <w:b/>
          <w:spacing w:val="8"/>
          <w:sz w:val="22"/>
          <w:szCs w:val="22"/>
          <w:lang w:val="es-MX"/>
        </w:rPr>
        <w:t>T</w:t>
      </w:r>
      <w:r w:rsidRPr="00757494">
        <w:rPr>
          <w:rFonts w:ascii="Arial" w:eastAsia="Arial" w:hAnsi="Arial" w:cs="Arial"/>
          <w:b/>
          <w:spacing w:val="6"/>
          <w:sz w:val="22"/>
          <w:szCs w:val="22"/>
          <w:lang w:val="es-MX"/>
        </w:rPr>
        <w:t>U</w:t>
      </w:r>
      <w:r w:rsidRPr="00757494">
        <w:rPr>
          <w:rFonts w:ascii="Arial" w:eastAsia="Arial" w:hAnsi="Arial" w:cs="Arial"/>
          <w:b/>
          <w:spacing w:val="-2"/>
          <w:sz w:val="22"/>
          <w:szCs w:val="22"/>
          <w:lang w:val="es-MX"/>
        </w:rPr>
        <w:t>L</w:t>
      </w:r>
      <w:r w:rsidRPr="00757494">
        <w:rPr>
          <w:rFonts w:ascii="Arial" w:eastAsia="Arial" w:hAnsi="Arial" w:cs="Arial"/>
          <w:b/>
          <w:sz w:val="22"/>
          <w:szCs w:val="22"/>
          <w:lang w:val="es-MX"/>
        </w:rPr>
        <w:t>O</w:t>
      </w:r>
      <w:r w:rsidRPr="00757494">
        <w:rPr>
          <w:rFonts w:ascii="Arial" w:eastAsia="Arial" w:hAnsi="Arial" w:cs="Arial"/>
          <w:b/>
          <w:spacing w:val="-3"/>
          <w:w w:val="101"/>
          <w:sz w:val="22"/>
          <w:szCs w:val="22"/>
          <w:lang w:val="es-MX"/>
        </w:rPr>
        <w:t>V</w:t>
      </w:r>
    </w:p>
    <w:p w:rsidR="002D53FA" w:rsidRPr="00757494" w:rsidRDefault="002D53FA" w:rsidP="00DF07B9">
      <w:pPr>
        <w:jc w:val="both"/>
        <w:rPr>
          <w:rFonts w:ascii="Arial" w:hAnsi="Arial" w:cs="Arial"/>
          <w:sz w:val="22"/>
          <w:szCs w:val="22"/>
          <w:lang w:val="es-MX"/>
        </w:rPr>
      </w:pPr>
    </w:p>
    <w:p w:rsidR="002D53FA" w:rsidRPr="00757494" w:rsidRDefault="00727946" w:rsidP="008F6DDE">
      <w:pPr>
        <w:jc w:val="center"/>
        <w:rPr>
          <w:rFonts w:ascii="Arial" w:eastAsia="Arial" w:hAnsi="Arial" w:cs="Arial"/>
          <w:sz w:val="22"/>
          <w:szCs w:val="22"/>
          <w:lang w:val="es-MX"/>
        </w:rPr>
      </w:pPr>
      <w:r w:rsidRPr="00757494">
        <w:rPr>
          <w:rFonts w:ascii="Arial" w:eastAsia="Arial" w:hAnsi="Arial" w:cs="Arial"/>
          <w:b/>
          <w:spacing w:val="-4"/>
          <w:sz w:val="22"/>
          <w:szCs w:val="22"/>
          <w:lang w:val="es-MX"/>
        </w:rPr>
        <w:t>ÁR</w:t>
      </w:r>
      <w:r w:rsidRPr="00757494">
        <w:rPr>
          <w:rFonts w:ascii="Arial" w:eastAsia="Arial" w:hAnsi="Arial" w:cs="Arial"/>
          <w:b/>
          <w:sz w:val="22"/>
          <w:szCs w:val="22"/>
          <w:lang w:val="es-MX"/>
        </w:rPr>
        <w:t>E</w:t>
      </w:r>
      <w:r w:rsidRPr="00757494">
        <w:rPr>
          <w:rFonts w:ascii="Arial" w:eastAsia="Arial" w:hAnsi="Arial" w:cs="Arial"/>
          <w:b/>
          <w:spacing w:val="-13"/>
          <w:sz w:val="22"/>
          <w:szCs w:val="22"/>
          <w:lang w:val="es-MX"/>
        </w:rPr>
        <w:t>A</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R</w:t>
      </w:r>
      <w:r w:rsidRPr="00757494">
        <w:rPr>
          <w:rFonts w:ascii="Arial" w:eastAsia="Arial" w:hAnsi="Arial" w:cs="Arial"/>
          <w:b/>
          <w:sz w:val="22"/>
          <w:szCs w:val="22"/>
          <w:lang w:val="es-MX"/>
        </w:rPr>
        <w:t>ESP</w:t>
      </w:r>
      <w:r w:rsidRPr="00757494">
        <w:rPr>
          <w:rFonts w:ascii="Arial" w:eastAsia="Arial" w:hAnsi="Arial" w:cs="Arial"/>
          <w:b/>
          <w:spacing w:val="4"/>
          <w:sz w:val="22"/>
          <w:szCs w:val="22"/>
          <w:lang w:val="es-MX"/>
        </w:rPr>
        <w:t>O</w:t>
      </w:r>
      <w:r w:rsidRPr="00757494">
        <w:rPr>
          <w:rFonts w:ascii="Arial" w:eastAsia="Arial" w:hAnsi="Arial" w:cs="Arial"/>
          <w:b/>
          <w:spacing w:val="-4"/>
          <w:sz w:val="22"/>
          <w:szCs w:val="22"/>
          <w:lang w:val="es-MX"/>
        </w:rPr>
        <w:t>N</w:t>
      </w:r>
      <w:r w:rsidRPr="00757494">
        <w:rPr>
          <w:rFonts w:ascii="Arial" w:eastAsia="Arial" w:hAnsi="Arial" w:cs="Arial"/>
          <w:b/>
          <w:spacing w:val="7"/>
          <w:sz w:val="22"/>
          <w:szCs w:val="22"/>
          <w:lang w:val="es-MX"/>
        </w:rPr>
        <w:t>S</w:t>
      </w:r>
      <w:r w:rsidRPr="00757494">
        <w:rPr>
          <w:rFonts w:ascii="Arial" w:eastAsia="Arial" w:hAnsi="Arial" w:cs="Arial"/>
          <w:b/>
          <w:spacing w:val="-13"/>
          <w:sz w:val="22"/>
          <w:szCs w:val="22"/>
          <w:lang w:val="es-MX"/>
        </w:rPr>
        <w:t>A</w:t>
      </w:r>
      <w:r w:rsidRPr="00757494">
        <w:rPr>
          <w:rFonts w:ascii="Arial" w:eastAsia="Arial" w:hAnsi="Arial" w:cs="Arial"/>
          <w:b/>
          <w:spacing w:val="-4"/>
          <w:sz w:val="22"/>
          <w:szCs w:val="22"/>
          <w:lang w:val="es-MX"/>
        </w:rPr>
        <w:t>B</w:t>
      </w:r>
      <w:r w:rsidRPr="00757494">
        <w:rPr>
          <w:rFonts w:ascii="Arial" w:eastAsia="Arial" w:hAnsi="Arial" w:cs="Arial"/>
          <w:b/>
          <w:spacing w:val="-2"/>
          <w:sz w:val="22"/>
          <w:szCs w:val="22"/>
          <w:lang w:val="es-MX"/>
        </w:rPr>
        <w:t>L</w:t>
      </w:r>
      <w:r w:rsidRPr="00757494">
        <w:rPr>
          <w:rFonts w:ascii="Arial" w:eastAsia="Arial" w:hAnsi="Arial" w:cs="Arial"/>
          <w:b/>
          <w:sz w:val="22"/>
          <w:szCs w:val="22"/>
          <w:lang w:val="es-MX"/>
        </w:rPr>
        <w:t>ES</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D</w:t>
      </w:r>
      <w:r w:rsidRPr="00757494">
        <w:rPr>
          <w:rFonts w:ascii="Arial" w:eastAsia="Arial" w:hAnsi="Arial" w:cs="Arial"/>
          <w:b/>
          <w:sz w:val="22"/>
          <w:szCs w:val="22"/>
          <w:lang w:val="es-MX"/>
        </w:rPr>
        <w:t>E</w:t>
      </w:r>
      <w:r w:rsidR="002D74F4">
        <w:rPr>
          <w:rFonts w:ascii="Arial" w:eastAsia="Arial" w:hAnsi="Arial" w:cs="Arial"/>
          <w:b/>
          <w:sz w:val="22"/>
          <w:szCs w:val="22"/>
          <w:lang w:val="es-MX"/>
        </w:rPr>
        <w:t xml:space="preserve"> </w:t>
      </w:r>
      <w:r w:rsidRPr="00757494">
        <w:rPr>
          <w:rFonts w:ascii="Arial" w:eastAsia="Arial" w:hAnsi="Arial" w:cs="Arial"/>
          <w:b/>
          <w:spacing w:val="-2"/>
          <w:sz w:val="22"/>
          <w:szCs w:val="22"/>
          <w:lang w:val="es-MX"/>
        </w:rPr>
        <w:t>L</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pacing w:val="-13"/>
          <w:sz w:val="22"/>
          <w:szCs w:val="22"/>
          <w:lang w:val="es-MX"/>
        </w:rPr>
        <w:t>A</w:t>
      </w:r>
      <w:r w:rsidRPr="00757494">
        <w:rPr>
          <w:rFonts w:ascii="Arial" w:eastAsia="Arial" w:hAnsi="Arial" w:cs="Arial"/>
          <w:b/>
          <w:w w:val="101"/>
          <w:sz w:val="22"/>
          <w:szCs w:val="22"/>
          <w:lang w:val="es-MX"/>
        </w:rPr>
        <w:t>P</w:t>
      </w:r>
      <w:r w:rsidR="00E0761D" w:rsidRPr="00757494">
        <w:rPr>
          <w:rFonts w:ascii="Arial" w:eastAsia="Arial" w:hAnsi="Arial" w:cs="Arial"/>
          <w:b/>
          <w:spacing w:val="-2"/>
          <w:w w:val="101"/>
          <w:sz w:val="22"/>
          <w:szCs w:val="22"/>
          <w:lang w:val="es-MX"/>
        </w:rPr>
        <w:t>L</w:t>
      </w:r>
      <w:r w:rsidR="00E0761D" w:rsidRPr="00757494">
        <w:rPr>
          <w:rFonts w:ascii="Arial" w:eastAsia="Arial" w:hAnsi="Arial" w:cs="Arial"/>
          <w:b/>
          <w:spacing w:val="-5"/>
          <w:w w:val="101"/>
          <w:sz w:val="22"/>
          <w:szCs w:val="22"/>
          <w:lang w:val="es-MX"/>
        </w:rPr>
        <w:t>I</w:t>
      </w:r>
      <w:r w:rsidR="00E0761D" w:rsidRPr="00757494">
        <w:rPr>
          <w:rFonts w:ascii="Arial" w:eastAsia="Arial" w:hAnsi="Arial" w:cs="Arial"/>
          <w:b/>
          <w:spacing w:val="6"/>
          <w:sz w:val="22"/>
          <w:szCs w:val="22"/>
          <w:lang w:val="es-MX"/>
        </w:rPr>
        <w:t>C</w:t>
      </w:r>
      <w:r w:rsidR="00E0761D" w:rsidRPr="00757494">
        <w:rPr>
          <w:rFonts w:ascii="Arial" w:eastAsia="Arial" w:hAnsi="Arial" w:cs="Arial"/>
          <w:b/>
          <w:spacing w:val="-13"/>
          <w:sz w:val="22"/>
          <w:szCs w:val="22"/>
          <w:lang w:val="es-MX"/>
        </w:rPr>
        <w:t>A</w:t>
      </w:r>
      <w:r w:rsidR="00E0761D" w:rsidRPr="00757494">
        <w:rPr>
          <w:rFonts w:ascii="Arial" w:eastAsia="Arial" w:hAnsi="Arial" w:cs="Arial"/>
          <w:b/>
          <w:spacing w:val="-4"/>
          <w:sz w:val="22"/>
          <w:szCs w:val="22"/>
          <w:lang w:val="es-MX"/>
        </w:rPr>
        <w:t>C</w:t>
      </w:r>
      <w:r w:rsidR="00E0761D" w:rsidRPr="00757494">
        <w:rPr>
          <w:rFonts w:ascii="Arial" w:eastAsia="Arial" w:hAnsi="Arial" w:cs="Arial"/>
          <w:b/>
          <w:spacing w:val="-5"/>
          <w:w w:val="101"/>
          <w:sz w:val="22"/>
          <w:szCs w:val="22"/>
          <w:lang w:val="es-MX"/>
        </w:rPr>
        <w:t>I</w:t>
      </w:r>
      <w:r w:rsidR="00E0761D" w:rsidRPr="00757494">
        <w:rPr>
          <w:rFonts w:ascii="Arial" w:eastAsia="Arial" w:hAnsi="Arial" w:cs="Arial"/>
          <w:b/>
          <w:spacing w:val="4"/>
          <w:sz w:val="22"/>
          <w:szCs w:val="22"/>
          <w:lang w:val="es-MX"/>
        </w:rPr>
        <w:t>Ó</w:t>
      </w:r>
      <w:r w:rsidR="00E0761D" w:rsidRPr="00757494">
        <w:rPr>
          <w:rFonts w:ascii="Arial" w:eastAsia="Arial" w:hAnsi="Arial" w:cs="Arial"/>
          <w:b/>
          <w:sz w:val="22"/>
          <w:szCs w:val="22"/>
          <w:lang w:val="es-MX"/>
        </w:rPr>
        <w:t xml:space="preserve">N </w:t>
      </w:r>
      <w:r w:rsidR="00E0761D" w:rsidRPr="00757494">
        <w:rPr>
          <w:rFonts w:ascii="Arial" w:eastAsia="Arial" w:hAnsi="Arial" w:cs="Arial"/>
          <w:b/>
          <w:spacing w:val="-4"/>
          <w:sz w:val="22"/>
          <w:szCs w:val="22"/>
          <w:lang w:val="es-MX"/>
        </w:rPr>
        <w:t>D</w:t>
      </w:r>
      <w:r w:rsidR="00E0761D" w:rsidRPr="00757494">
        <w:rPr>
          <w:rFonts w:ascii="Arial" w:eastAsia="Arial" w:hAnsi="Arial" w:cs="Arial"/>
          <w:b/>
          <w:spacing w:val="-3"/>
          <w:sz w:val="22"/>
          <w:szCs w:val="22"/>
          <w:lang w:val="es-MX"/>
        </w:rPr>
        <w:t>EL</w:t>
      </w:r>
      <w:r w:rsidR="002D74F4">
        <w:rPr>
          <w:rFonts w:ascii="Arial" w:eastAsia="Arial" w:hAnsi="Arial" w:cs="Arial"/>
          <w:b/>
          <w:spacing w:val="-3"/>
          <w:sz w:val="22"/>
          <w:szCs w:val="22"/>
          <w:lang w:val="es-MX"/>
        </w:rPr>
        <w:t xml:space="preserve"> </w:t>
      </w:r>
      <w:r w:rsidR="00E0761D" w:rsidRPr="00757494">
        <w:rPr>
          <w:rFonts w:ascii="Arial" w:eastAsia="Arial" w:hAnsi="Arial" w:cs="Arial"/>
          <w:b/>
          <w:spacing w:val="-3"/>
          <w:w w:val="101"/>
          <w:sz w:val="22"/>
          <w:szCs w:val="22"/>
          <w:lang w:val="es-MX"/>
        </w:rPr>
        <w:t>P</w:t>
      </w:r>
      <w:r w:rsidR="00E0761D" w:rsidRPr="00757494">
        <w:rPr>
          <w:rFonts w:ascii="Arial" w:eastAsia="Arial" w:hAnsi="Arial" w:cs="Arial"/>
          <w:b/>
          <w:spacing w:val="-4"/>
          <w:sz w:val="22"/>
          <w:szCs w:val="22"/>
          <w:lang w:val="es-MX"/>
        </w:rPr>
        <w:t>R</w:t>
      </w:r>
      <w:r w:rsidR="00E0761D" w:rsidRPr="00757494">
        <w:rPr>
          <w:rFonts w:ascii="Arial" w:eastAsia="Arial" w:hAnsi="Arial" w:cs="Arial"/>
          <w:b/>
          <w:spacing w:val="4"/>
          <w:sz w:val="22"/>
          <w:szCs w:val="22"/>
          <w:lang w:val="es-MX"/>
        </w:rPr>
        <w:t>O</w:t>
      </w:r>
      <w:r w:rsidR="00E0761D" w:rsidRPr="00757494">
        <w:rPr>
          <w:rFonts w:ascii="Arial" w:eastAsia="Arial" w:hAnsi="Arial" w:cs="Arial"/>
          <w:b/>
          <w:spacing w:val="8"/>
          <w:w w:val="101"/>
          <w:sz w:val="22"/>
          <w:szCs w:val="22"/>
          <w:lang w:val="es-MX"/>
        </w:rPr>
        <w:t>T</w:t>
      </w:r>
      <w:r w:rsidR="00E0761D" w:rsidRPr="00757494">
        <w:rPr>
          <w:rFonts w:ascii="Arial" w:eastAsia="Arial" w:hAnsi="Arial" w:cs="Arial"/>
          <w:b/>
          <w:spacing w:val="4"/>
          <w:sz w:val="22"/>
          <w:szCs w:val="22"/>
          <w:lang w:val="es-MX"/>
        </w:rPr>
        <w:t>O</w:t>
      </w:r>
      <w:r w:rsidR="00E0761D" w:rsidRPr="00757494">
        <w:rPr>
          <w:rFonts w:ascii="Arial" w:eastAsia="Arial" w:hAnsi="Arial" w:cs="Arial"/>
          <w:b/>
          <w:spacing w:val="6"/>
          <w:sz w:val="22"/>
          <w:szCs w:val="22"/>
          <w:lang w:val="es-MX"/>
        </w:rPr>
        <w:t>C</w:t>
      </w:r>
      <w:r w:rsidR="00E0761D" w:rsidRPr="00757494">
        <w:rPr>
          <w:rFonts w:ascii="Arial" w:eastAsia="Arial" w:hAnsi="Arial" w:cs="Arial"/>
          <w:b/>
          <w:spacing w:val="4"/>
          <w:sz w:val="22"/>
          <w:szCs w:val="22"/>
          <w:lang w:val="es-MX"/>
        </w:rPr>
        <w:t>O</w:t>
      </w:r>
      <w:r w:rsidR="00E0761D" w:rsidRPr="00757494">
        <w:rPr>
          <w:rFonts w:ascii="Arial" w:eastAsia="Arial" w:hAnsi="Arial" w:cs="Arial"/>
          <w:b/>
          <w:spacing w:val="-2"/>
          <w:w w:val="101"/>
          <w:sz w:val="22"/>
          <w:szCs w:val="22"/>
          <w:lang w:val="es-MX"/>
        </w:rPr>
        <w:t>L</w:t>
      </w:r>
      <w:r w:rsidR="00E0761D" w:rsidRPr="00757494">
        <w:rPr>
          <w:rFonts w:ascii="Arial" w:eastAsia="Arial" w:hAnsi="Arial" w:cs="Arial"/>
          <w:b/>
          <w:spacing w:val="4"/>
          <w:sz w:val="22"/>
          <w:szCs w:val="22"/>
          <w:lang w:val="es-MX"/>
        </w:rPr>
        <w:t>O</w:t>
      </w:r>
      <w:r w:rsidR="00E0761D" w:rsidRPr="00757494">
        <w:rPr>
          <w:rFonts w:ascii="Arial" w:eastAsia="Arial" w:hAnsi="Arial" w:cs="Arial"/>
          <w:b/>
          <w:w w:val="101"/>
          <w:sz w:val="22"/>
          <w:szCs w:val="22"/>
          <w:lang w:val="es-MX"/>
        </w:rPr>
        <w:t>.</w:t>
      </w:r>
    </w:p>
    <w:p w:rsidR="002D53FA" w:rsidRPr="00757494" w:rsidRDefault="002D53FA" w:rsidP="00DF07B9">
      <w:pPr>
        <w:jc w:val="both"/>
        <w:rPr>
          <w:rFonts w:ascii="Arial" w:hAnsi="Arial" w:cs="Arial"/>
          <w:sz w:val="22"/>
          <w:szCs w:val="22"/>
          <w:lang w:val="es-MX"/>
        </w:rPr>
      </w:pPr>
    </w:p>
    <w:p w:rsidR="002D53FA" w:rsidRPr="00757494" w:rsidRDefault="002D53FA" w:rsidP="00DF07B9">
      <w:pPr>
        <w:jc w:val="both"/>
        <w:rPr>
          <w:rFonts w:ascii="Arial" w:hAnsi="Arial" w:cs="Arial"/>
          <w:sz w:val="22"/>
          <w:szCs w:val="22"/>
          <w:lang w:val="es-MX"/>
        </w:rPr>
      </w:pPr>
    </w:p>
    <w:p w:rsidR="002D53FA" w:rsidRPr="00757494" w:rsidRDefault="00FB6BD2"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Fiscalía</w:t>
      </w:r>
      <w:r w:rsidR="00727946" w:rsidRPr="00757494">
        <w:rPr>
          <w:rFonts w:ascii="Arial" w:eastAsia="Arial" w:hAnsi="Arial" w:cs="Arial"/>
          <w:sz w:val="22"/>
          <w:szCs w:val="22"/>
          <w:lang w:val="es-MX"/>
        </w:rPr>
        <w:t xml:space="preserve"> Gener</w:t>
      </w:r>
      <w:r w:rsidR="00E0761D" w:rsidRPr="00757494">
        <w:rPr>
          <w:rFonts w:ascii="Arial" w:eastAsia="Arial" w:hAnsi="Arial" w:cs="Arial"/>
          <w:sz w:val="22"/>
          <w:szCs w:val="22"/>
          <w:lang w:val="es-MX"/>
        </w:rPr>
        <w:t>al del Estado.</w:t>
      </w:r>
    </w:p>
    <w:p w:rsidR="008F6DDE" w:rsidRPr="00757494" w:rsidRDefault="00E0761D"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Vicefiscalía de Investigación</w:t>
      </w:r>
    </w:p>
    <w:p w:rsidR="002D53FA" w:rsidRPr="00757494" w:rsidRDefault="00E0761D"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Vicefiscalía de Alto Impacto</w:t>
      </w:r>
    </w:p>
    <w:p w:rsidR="002D53FA" w:rsidRPr="00757494" w:rsidRDefault="00E0761D"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Vicefiscalía de los Derechos Humanos y Atención Integral a Ví</w:t>
      </w:r>
      <w:r w:rsidR="003A0E92" w:rsidRPr="00757494">
        <w:rPr>
          <w:rFonts w:ascii="Arial" w:eastAsia="Arial" w:hAnsi="Arial" w:cs="Arial"/>
          <w:sz w:val="22"/>
          <w:szCs w:val="22"/>
          <w:lang w:val="es-MX"/>
        </w:rPr>
        <w:t>c</w:t>
      </w:r>
      <w:r w:rsidRPr="00757494">
        <w:rPr>
          <w:rFonts w:ascii="Arial" w:eastAsia="Arial" w:hAnsi="Arial" w:cs="Arial"/>
          <w:sz w:val="22"/>
          <w:szCs w:val="22"/>
          <w:lang w:val="es-MX"/>
        </w:rPr>
        <w:t>timas</w:t>
      </w:r>
    </w:p>
    <w:p w:rsidR="002D53FA" w:rsidRPr="00757494" w:rsidRDefault="00E0761D"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Dirección General de Investigación</w:t>
      </w:r>
    </w:p>
    <w:p w:rsidR="002D53FA" w:rsidRPr="00757494" w:rsidRDefault="00E0761D"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Dirección General de los Servicios periciales y Ciencias Forenses</w:t>
      </w:r>
    </w:p>
    <w:p w:rsidR="008F6DDE" w:rsidRPr="00757494" w:rsidRDefault="00E0761D"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Dirección General de la Policía de Investigación</w:t>
      </w:r>
    </w:p>
    <w:p w:rsidR="002D53FA" w:rsidRPr="00757494" w:rsidRDefault="00E0761D"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Dirección de Atención y Protección a Víctimasy Testigos</w:t>
      </w:r>
    </w:p>
    <w:p w:rsidR="003F1061" w:rsidRPr="00757494" w:rsidRDefault="00E0761D"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Visitaduría General</w:t>
      </w:r>
    </w:p>
    <w:p w:rsidR="002D53FA" w:rsidRPr="00757494" w:rsidRDefault="00E0761D"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Escuela de la Fiscalía</w:t>
      </w:r>
      <w:r w:rsidR="008C5EF2" w:rsidRPr="00757494">
        <w:rPr>
          <w:rFonts w:ascii="Arial" w:eastAsia="Arial" w:hAnsi="Arial" w:cs="Arial"/>
          <w:sz w:val="22"/>
          <w:szCs w:val="22"/>
          <w:lang w:val="es-MX"/>
        </w:rPr>
        <w:t>.</w:t>
      </w:r>
    </w:p>
    <w:p w:rsidR="00F33DD6" w:rsidRPr="00757494" w:rsidRDefault="00A44FA1" w:rsidP="003F5F22">
      <w:pPr>
        <w:pStyle w:val="Prrafodelista"/>
        <w:numPr>
          <w:ilvl w:val="0"/>
          <w:numId w:val="4"/>
        </w:numPr>
        <w:ind w:left="567" w:hanging="567"/>
        <w:jc w:val="both"/>
        <w:rPr>
          <w:rFonts w:ascii="Arial" w:eastAsia="Arial" w:hAnsi="Arial" w:cs="Arial"/>
          <w:sz w:val="22"/>
          <w:szCs w:val="22"/>
          <w:lang w:val="es-MX"/>
        </w:rPr>
      </w:pPr>
      <w:r>
        <w:rPr>
          <w:rFonts w:ascii="Arial" w:eastAsia="Arial" w:hAnsi="Arial" w:cs="Arial"/>
          <w:sz w:val="22"/>
          <w:szCs w:val="22"/>
          <w:lang w:val="es-MX"/>
        </w:rPr>
        <w:t>Dirección</w:t>
      </w:r>
      <w:r w:rsidR="00F33DD6" w:rsidRPr="00757494">
        <w:rPr>
          <w:rFonts w:ascii="Arial" w:eastAsia="Arial" w:hAnsi="Arial" w:cs="Arial"/>
          <w:sz w:val="22"/>
          <w:szCs w:val="22"/>
          <w:lang w:val="es-MX"/>
        </w:rPr>
        <w:t xml:space="preserve"> para el combate </w:t>
      </w:r>
      <w:r>
        <w:rPr>
          <w:rFonts w:ascii="Arial" w:eastAsia="Arial" w:hAnsi="Arial" w:cs="Arial"/>
          <w:sz w:val="22"/>
          <w:szCs w:val="22"/>
          <w:lang w:val="es-MX"/>
        </w:rPr>
        <w:t>a la Violencia de Género</w:t>
      </w:r>
      <w:r w:rsidR="00F33DD6" w:rsidRPr="00757494">
        <w:rPr>
          <w:rFonts w:ascii="Arial" w:eastAsia="Arial" w:hAnsi="Arial" w:cs="Arial"/>
          <w:sz w:val="22"/>
          <w:szCs w:val="22"/>
          <w:lang w:val="es-MX"/>
        </w:rPr>
        <w:t>.</w:t>
      </w:r>
    </w:p>
    <w:p w:rsidR="00F33DD6" w:rsidRPr="00757494" w:rsidRDefault="00F33DD6" w:rsidP="003F5F22">
      <w:pPr>
        <w:pStyle w:val="Prrafodelista"/>
        <w:numPr>
          <w:ilvl w:val="0"/>
          <w:numId w:val="4"/>
        </w:numPr>
        <w:ind w:left="567" w:hanging="567"/>
        <w:jc w:val="both"/>
        <w:rPr>
          <w:rFonts w:ascii="Arial" w:eastAsia="Arial" w:hAnsi="Arial" w:cs="Arial"/>
          <w:sz w:val="22"/>
          <w:szCs w:val="22"/>
          <w:lang w:val="es-MX"/>
        </w:rPr>
      </w:pPr>
      <w:r w:rsidRPr="00757494">
        <w:rPr>
          <w:rFonts w:ascii="Arial" w:eastAsia="Arial" w:hAnsi="Arial" w:cs="Arial"/>
          <w:sz w:val="22"/>
          <w:szCs w:val="22"/>
          <w:lang w:val="es-MX"/>
        </w:rPr>
        <w:t xml:space="preserve">Agencia </w:t>
      </w:r>
      <w:r w:rsidR="002461AF" w:rsidRPr="00757494">
        <w:rPr>
          <w:rFonts w:ascii="Arial" w:eastAsia="Arial" w:hAnsi="Arial" w:cs="Arial"/>
          <w:sz w:val="22"/>
          <w:szCs w:val="22"/>
          <w:lang w:val="es-MX"/>
        </w:rPr>
        <w:t>R</w:t>
      </w:r>
      <w:r w:rsidRPr="00757494">
        <w:rPr>
          <w:rFonts w:ascii="Arial" w:eastAsia="Arial" w:hAnsi="Arial" w:cs="Arial"/>
          <w:sz w:val="22"/>
          <w:szCs w:val="22"/>
          <w:lang w:val="es-MX"/>
        </w:rPr>
        <w:t xml:space="preserve">egional del </w:t>
      </w:r>
      <w:r w:rsidR="002461AF" w:rsidRPr="00757494">
        <w:rPr>
          <w:rFonts w:ascii="Arial" w:eastAsia="Arial" w:hAnsi="Arial" w:cs="Arial"/>
          <w:sz w:val="22"/>
          <w:szCs w:val="22"/>
          <w:lang w:val="es-MX"/>
        </w:rPr>
        <w:t>Ministerio P</w:t>
      </w:r>
      <w:r w:rsidRPr="00757494">
        <w:rPr>
          <w:rFonts w:ascii="Arial" w:eastAsia="Arial" w:hAnsi="Arial" w:cs="Arial"/>
          <w:sz w:val="22"/>
          <w:szCs w:val="22"/>
          <w:lang w:val="es-MX"/>
        </w:rPr>
        <w:t xml:space="preserve">úblico </w:t>
      </w:r>
      <w:r w:rsidR="002461AF" w:rsidRPr="00757494">
        <w:rPr>
          <w:rFonts w:ascii="Arial" w:eastAsia="Arial" w:hAnsi="Arial" w:cs="Arial"/>
          <w:sz w:val="22"/>
          <w:szCs w:val="22"/>
          <w:lang w:val="es-MX"/>
        </w:rPr>
        <w:t>E</w:t>
      </w:r>
      <w:r w:rsidRPr="00757494">
        <w:rPr>
          <w:rFonts w:ascii="Arial" w:eastAsia="Arial" w:hAnsi="Arial" w:cs="Arial"/>
          <w:sz w:val="22"/>
          <w:szCs w:val="22"/>
          <w:lang w:val="es-MX"/>
        </w:rPr>
        <w:t xml:space="preserve">specializada para la </w:t>
      </w:r>
      <w:r w:rsidR="002461AF" w:rsidRPr="00757494">
        <w:rPr>
          <w:rFonts w:ascii="Arial" w:eastAsia="Arial" w:hAnsi="Arial" w:cs="Arial"/>
          <w:sz w:val="22"/>
          <w:szCs w:val="22"/>
          <w:lang w:val="es-MX"/>
        </w:rPr>
        <w:t>I</w:t>
      </w:r>
      <w:r w:rsidRPr="00757494">
        <w:rPr>
          <w:rFonts w:ascii="Arial" w:eastAsia="Arial" w:hAnsi="Arial" w:cs="Arial"/>
          <w:sz w:val="22"/>
          <w:szCs w:val="22"/>
          <w:lang w:val="es-MX"/>
        </w:rPr>
        <w:t xml:space="preserve">nvestigación del Feminicidio.  </w:t>
      </w:r>
    </w:p>
    <w:p w:rsidR="008C5EF2" w:rsidRPr="00757494" w:rsidRDefault="008C5EF2" w:rsidP="008C5EF2">
      <w:pPr>
        <w:jc w:val="both"/>
        <w:rPr>
          <w:rFonts w:ascii="Arial" w:eastAsia="Arial" w:hAnsi="Arial" w:cs="Arial"/>
          <w:sz w:val="22"/>
          <w:szCs w:val="22"/>
          <w:lang w:val="es-MX"/>
        </w:rPr>
      </w:pPr>
    </w:p>
    <w:p w:rsidR="008C5EF2" w:rsidRPr="00757494" w:rsidRDefault="008C5EF2" w:rsidP="008C5EF2">
      <w:pPr>
        <w:contextualSpacing/>
        <w:jc w:val="both"/>
        <w:rPr>
          <w:rFonts w:ascii="Arial" w:eastAsia="Arial" w:hAnsi="Arial" w:cs="Arial"/>
          <w:sz w:val="22"/>
          <w:szCs w:val="22"/>
          <w:lang w:val="es-MX"/>
        </w:rPr>
      </w:pPr>
    </w:p>
    <w:p w:rsidR="00AD0020" w:rsidRPr="00757494" w:rsidRDefault="00F90565" w:rsidP="006134F4">
      <w:pPr>
        <w:contextualSpacing/>
        <w:jc w:val="center"/>
        <w:rPr>
          <w:rFonts w:ascii="Arial" w:eastAsia="Arial" w:hAnsi="Arial" w:cs="Arial"/>
          <w:sz w:val="22"/>
          <w:szCs w:val="22"/>
          <w:lang w:val="es-MX"/>
        </w:rPr>
      </w:pPr>
      <w:r w:rsidRPr="00757494">
        <w:rPr>
          <w:rFonts w:ascii="Arial" w:eastAsia="Arial" w:hAnsi="Arial" w:cs="Arial"/>
          <w:b/>
          <w:sz w:val="22"/>
          <w:szCs w:val="22"/>
          <w:lang w:val="es-MX"/>
        </w:rPr>
        <w:t>CAPITULO VI</w:t>
      </w:r>
    </w:p>
    <w:p w:rsidR="00AD0020" w:rsidRPr="00757494" w:rsidRDefault="00AD0020" w:rsidP="00AD0020">
      <w:pPr>
        <w:jc w:val="both"/>
        <w:rPr>
          <w:rFonts w:ascii="Arial" w:eastAsia="Arial" w:hAnsi="Arial" w:cs="Arial"/>
          <w:sz w:val="22"/>
          <w:szCs w:val="22"/>
          <w:lang w:val="es-MX"/>
        </w:rPr>
      </w:pPr>
    </w:p>
    <w:p w:rsidR="008C5EF2" w:rsidRPr="00757494" w:rsidRDefault="007F2712" w:rsidP="008C5EF2">
      <w:pPr>
        <w:contextualSpacing/>
        <w:jc w:val="center"/>
        <w:rPr>
          <w:rFonts w:ascii="Arial" w:eastAsia="Arial" w:hAnsi="Arial" w:cs="Arial"/>
          <w:sz w:val="22"/>
          <w:szCs w:val="22"/>
          <w:lang w:val="es-MX"/>
        </w:rPr>
      </w:pPr>
      <w:r w:rsidRPr="00757494">
        <w:rPr>
          <w:rFonts w:ascii="Arial" w:eastAsia="Arial" w:hAnsi="Arial" w:cs="Arial"/>
          <w:b/>
          <w:sz w:val="22"/>
          <w:szCs w:val="22"/>
          <w:lang w:val="es-MX"/>
        </w:rPr>
        <w:t>INVESTIGACIÓN</w:t>
      </w:r>
      <w:r w:rsidR="002D74F4">
        <w:rPr>
          <w:rFonts w:ascii="Arial" w:eastAsia="Arial" w:hAnsi="Arial" w:cs="Arial"/>
          <w:b/>
          <w:sz w:val="22"/>
          <w:szCs w:val="22"/>
          <w:lang w:val="es-MX"/>
        </w:rPr>
        <w:t xml:space="preserve"> </w:t>
      </w:r>
      <w:r w:rsidR="006134F4" w:rsidRPr="00757494">
        <w:rPr>
          <w:rFonts w:ascii="Arial" w:eastAsia="Arial" w:hAnsi="Arial" w:cs="Arial"/>
          <w:b/>
          <w:sz w:val="22"/>
          <w:szCs w:val="22"/>
          <w:lang w:val="es-MX"/>
        </w:rPr>
        <w:t xml:space="preserve">MINISTERIAL, POLICIAL Y PERICIAL CON PERSPECTIVA DE GÉNERO PARA EL DELITO </w:t>
      </w:r>
      <w:r w:rsidR="008C5EF2" w:rsidRPr="00757494">
        <w:rPr>
          <w:rFonts w:ascii="Arial" w:eastAsia="Arial" w:hAnsi="Arial" w:cs="Arial"/>
          <w:b/>
          <w:sz w:val="22"/>
          <w:szCs w:val="22"/>
          <w:lang w:val="es-MX"/>
        </w:rPr>
        <w:t>D</w:t>
      </w:r>
      <w:r w:rsidR="006134F4" w:rsidRPr="00757494">
        <w:rPr>
          <w:rFonts w:ascii="Arial" w:eastAsia="Arial" w:hAnsi="Arial" w:cs="Arial"/>
          <w:b/>
          <w:sz w:val="22"/>
          <w:szCs w:val="22"/>
          <w:lang w:val="es-MX"/>
        </w:rPr>
        <w:t>E</w:t>
      </w:r>
      <w:r w:rsidR="008C5EF2" w:rsidRPr="00757494">
        <w:rPr>
          <w:rFonts w:ascii="Arial" w:eastAsia="Arial" w:hAnsi="Arial" w:cs="Arial"/>
          <w:b/>
          <w:sz w:val="22"/>
          <w:szCs w:val="22"/>
          <w:lang w:val="es-MX"/>
        </w:rPr>
        <w:t xml:space="preserve"> FEMINICIDIO</w:t>
      </w:r>
    </w:p>
    <w:p w:rsidR="008C5EF2" w:rsidRPr="00757494" w:rsidRDefault="008C5EF2" w:rsidP="008C5EF2">
      <w:pPr>
        <w:contextualSpacing/>
        <w:jc w:val="both"/>
        <w:rPr>
          <w:rFonts w:ascii="Arial" w:eastAsia="Arial" w:hAnsi="Arial" w:cs="Arial"/>
          <w:sz w:val="22"/>
          <w:szCs w:val="22"/>
          <w:lang w:val="es-MX"/>
        </w:rPr>
      </w:pPr>
    </w:p>
    <w:p w:rsidR="00AC2443" w:rsidRPr="00757494" w:rsidRDefault="00AC2443" w:rsidP="006134F4">
      <w:pPr>
        <w:ind w:firstLine="708"/>
        <w:contextualSpacing/>
        <w:jc w:val="both"/>
        <w:rPr>
          <w:rFonts w:ascii="Arial" w:eastAsia="Arial" w:hAnsi="Arial" w:cs="Arial"/>
          <w:sz w:val="22"/>
          <w:szCs w:val="22"/>
          <w:lang w:val="es-MX"/>
        </w:rPr>
      </w:pPr>
      <w:r w:rsidRPr="00757494">
        <w:rPr>
          <w:rFonts w:ascii="Arial" w:eastAsia="Arial" w:hAnsi="Arial" w:cs="Arial"/>
          <w:sz w:val="22"/>
          <w:szCs w:val="22"/>
          <w:lang w:val="es-MX"/>
        </w:rPr>
        <w:t>Para la investigación del delito de Feminicidio, deberán tomarse en cuenta los siguientes objetivos estratégicos:</w:t>
      </w:r>
    </w:p>
    <w:p w:rsidR="00AC2443" w:rsidRPr="00757494" w:rsidRDefault="00AC2443" w:rsidP="008C5EF2">
      <w:pPr>
        <w:contextualSpacing/>
        <w:jc w:val="both"/>
        <w:rPr>
          <w:rFonts w:ascii="Arial" w:eastAsia="Arial" w:hAnsi="Arial" w:cs="Arial"/>
          <w:sz w:val="22"/>
          <w:szCs w:val="22"/>
          <w:lang w:val="es-MX"/>
        </w:rPr>
      </w:pPr>
    </w:p>
    <w:p w:rsidR="00AC2443" w:rsidRPr="00757494" w:rsidRDefault="00AC2443" w:rsidP="008C5EF2">
      <w:pPr>
        <w:contextualSpacing/>
        <w:jc w:val="both"/>
        <w:rPr>
          <w:rFonts w:ascii="Arial" w:eastAsia="Arial" w:hAnsi="Arial" w:cs="Arial"/>
          <w:sz w:val="22"/>
          <w:szCs w:val="22"/>
          <w:lang w:val="es-MX"/>
        </w:rPr>
      </w:pPr>
      <w:r w:rsidRPr="00757494">
        <w:rPr>
          <w:rFonts w:ascii="Arial" w:eastAsia="Arial" w:hAnsi="Arial" w:cs="Arial"/>
          <w:sz w:val="22"/>
          <w:szCs w:val="22"/>
          <w:lang w:val="es-MX"/>
        </w:rPr>
        <w:t>a). Identificar las conductas que causaron la muerte y otros daños o sufrimientos, físicos, psicológicos, sexuales ante y postmortem.</w:t>
      </w:r>
    </w:p>
    <w:p w:rsidR="00AC2443" w:rsidRPr="00757494" w:rsidRDefault="00AC2443" w:rsidP="008C5EF2">
      <w:pPr>
        <w:contextualSpacing/>
        <w:jc w:val="both"/>
        <w:rPr>
          <w:rFonts w:ascii="Arial" w:eastAsia="Arial" w:hAnsi="Arial" w:cs="Arial"/>
          <w:sz w:val="22"/>
          <w:szCs w:val="22"/>
          <w:lang w:val="es-MX"/>
        </w:rPr>
      </w:pPr>
    </w:p>
    <w:p w:rsidR="00AC2443" w:rsidRPr="00757494" w:rsidRDefault="00AC2443" w:rsidP="008C5EF2">
      <w:pPr>
        <w:contextualSpacing/>
        <w:jc w:val="both"/>
        <w:rPr>
          <w:rFonts w:ascii="Arial" w:eastAsia="Arial" w:hAnsi="Arial" w:cs="Arial"/>
          <w:sz w:val="22"/>
          <w:szCs w:val="22"/>
          <w:lang w:val="es-MX"/>
        </w:rPr>
      </w:pPr>
      <w:r w:rsidRPr="00757494">
        <w:rPr>
          <w:rFonts w:ascii="Arial" w:eastAsia="Arial" w:hAnsi="Arial" w:cs="Arial"/>
          <w:sz w:val="22"/>
          <w:szCs w:val="22"/>
          <w:lang w:val="es-MX"/>
        </w:rPr>
        <w:t>b). Verificar la ausencia o presencia de motivos de razones de género que originan el Feminicidio, mediante la identificación particular:</w:t>
      </w:r>
    </w:p>
    <w:p w:rsidR="00AC2443" w:rsidRPr="00757494" w:rsidRDefault="00AC2443" w:rsidP="008C5EF2">
      <w:pPr>
        <w:contextualSpacing/>
        <w:jc w:val="both"/>
        <w:rPr>
          <w:rFonts w:ascii="Arial" w:eastAsia="Arial" w:hAnsi="Arial" w:cs="Arial"/>
          <w:sz w:val="22"/>
          <w:szCs w:val="22"/>
          <w:lang w:val="es-MX"/>
        </w:rPr>
      </w:pPr>
    </w:p>
    <w:p w:rsidR="00AC2443" w:rsidRPr="00757494" w:rsidRDefault="00AC2443" w:rsidP="00F6089D">
      <w:pPr>
        <w:pStyle w:val="Prrafodelista"/>
        <w:numPr>
          <w:ilvl w:val="0"/>
          <w:numId w:val="24"/>
        </w:numPr>
        <w:jc w:val="both"/>
        <w:rPr>
          <w:rFonts w:ascii="Arial" w:eastAsia="Arial" w:hAnsi="Arial" w:cs="Arial"/>
          <w:sz w:val="22"/>
          <w:szCs w:val="22"/>
          <w:lang w:val="es-MX"/>
        </w:rPr>
      </w:pPr>
      <w:r w:rsidRPr="00757494">
        <w:rPr>
          <w:rFonts w:ascii="Arial" w:eastAsia="Arial" w:hAnsi="Arial" w:cs="Arial"/>
          <w:sz w:val="22"/>
          <w:szCs w:val="22"/>
          <w:lang w:val="es-MX"/>
        </w:rPr>
        <w:t>Del contexto de la muerte;</w:t>
      </w:r>
    </w:p>
    <w:p w:rsidR="00AC2443" w:rsidRPr="00757494" w:rsidRDefault="00AC2443" w:rsidP="00F6089D">
      <w:pPr>
        <w:pStyle w:val="Prrafodelista"/>
        <w:numPr>
          <w:ilvl w:val="0"/>
          <w:numId w:val="24"/>
        </w:numPr>
        <w:jc w:val="both"/>
        <w:rPr>
          <w:rFonts w:ascii="Arial" w:eastAsia="Arial" w:hAnsi="Arial" w:cs="Arial"/>
          <w:sz w:val="22"/>
          <w:szCs w:val="22"/>
          <w:lang w:val="es-MX"/>
        </w:rPr>
      </w:pPr>
      <w:r w:rsidRPr="00757494">
        <w:rPr>
          <w:rFonts w:ascii="Arial" w:eastAsia="Arial" w:hAnsi="Arial" w:cs="Arial"/>
          <w:sz w:val="22"/>
          <w:szCs w:val="22"/>
          <w:lang w:val="es-MX"/>
        </w:rPr>
        <w:t>De las circunstancias de la muerte y la disposición del cuerpo;</w:t>
      </w:r>
    </w:p>
    <w:p w:rsidR="00AC2443" w:rsidRPr="00757494" w:rsidRDefault="00AC2443" w:rsidP="00F6089D">
      <w:pPr>
        <w:pStyle w:val="Prrafodelista"/>
        <w:numPr>
          <w:ilvl w:val="0"/>
          <w:numId w:val="24"/>
        </w:numPr>
        <w:jc w:val="both"/>
        <w:rPr>
          <w:rFonts w:ascii="Arial" w:eastAsia="Arial" w:hAnsi="Arial" w:cs="Arial"/>
          <w:sz w:val="22"/>
          <w:szCs w:val="22"/>
          <w:lang w:val="es-MX"/>
        </w:rPr>
      </w:pPr>
      <w:r w:rsidRPr="00757494">
        <w:rPr>
          <w:rFonts w:ascii="Arial" w:eastAsia="Arial" w:hAnsi="Arial" w:cs="Arial"/>
          <w:sz w:val="22"/>
          <w:szCs w:val="22"/>
          <w:lang w:val="es-MX"/>
        </w:rPr>
        <w:t>De los antecedentes de violencia entre la víctima y el victimario;</w:t>
      </w:r>
    </w:p>
    <w:p w:rsidR="00AC2443" w:rsidRPr="00757494" w:rsidRDefault="00AC2443" w:rsidP="00F6089D">
      <w:pPr>
        <w:pStyle w:val="Prrafodelista"/>
        <w:numPr>
          <w:ilvl w:val="0"/>
          <w:numId w:val="24"/>
        </w:numPr>
        <w:jc w:val="both"/>
        <w:rPr>
          <w:rFonts w:ascii="Arial" w:eastAsia="Arial" w:hAnsi="Arial" w:cs="Arial"/>
          <w:sz w:val="22"/>
          <w:szCs w:val="22"/>
          <w:lang w:val="es-MX"/>
        </w:rPr>
      </w:pPr>
      <w:r w:rsidRPr="00757494">
        <w:rPr>
          <w:rFonts w:ascii="Arial" w:eastAsia="Arial" w:hAnsi="Arial" w:cs="Arial"/>
          <w:sz w:val="22"/>
          <w:szCs w:val="22"/>
          <w:lang w:val="es-MX"/>
        </w:rPr>
        <w:t>Del modus operandi y del tipo de violencia ante y postmortem;</w:t>
      </w:r>
    </w:p>
    <w:p w:rsidR="00AC2443" w:rsidRPr="00757494" w:rsidRDefault="00AC2443" w:rsidP="00F6089D">
      <w:pPr>
        <w:pStyle w:val="Prrafodelista"/>
        <w:numPr>
          <w:ilvl w:val="0"/>
          <w:numId w:val="24"/>
        </w:numPr>
        <w:jc w:val="both"/>
        <w:rPr>
          <w:rFonts w:ascii="Arial" w:eastAsia="Arial" w:hAnsi="Arial" w:cs="Arial"/>
          <w:sz w:val="22"/>
          <w:szCs w:val="22"/>
          <w:lang w:val="es-MX"/>
        </w:rPr>
      </w:pPr>
      <w:r w:rsidRPr="00757494">
        <w:rPr>
          <w:rFonts w:ascii="Arial" w:eastAsia="Arial" w:hAnsi="Arial" w:cs="Arial"/>
          <w:sz w:val="22"/>
          <w:szCs w:val="22"/>
          <w:lang w:val="es-MX"/>
        </w:rPr>
        <w:t>De las relaciones familiares, de intimidad, interpersonales, comunitarias, laborales, educativas o sanitarias que vinculan a la víctima y el/los victimario/s;</w:t>
      </w:r>
    </w:p>
    <w:p w:rsidR="00AC2443" w:rsidRPr="00757494" w:rsidRDefault="00AC2443" w:rsidP="00F6089D">
      <w:pPr>
        <w:pStyle w:val="Prrafodelista"/>
        <w:numPr>
          <w:ilvl w:val="0"/>
          <w:numId w:val="24"/>
        </w:numPr>
        <w:jc w:val="both"/>
        <w:rPr>
          <w:rFonts w:ascii="Arial" w:eastAsia="Arial" w:hAnsi="Arial" w:cs="Arial"/>
          <w:sz w:val="22"/>
          <w:szCs w:val="22"/>
          <w:lang w:val="es-MX"/>
        </w:rPr>
      </w:pPr>
      <w:r w:rsidRPr="00757494">
        <w:rPr>
          <w:rFonts w:ascii="Arial" w:eastAsia="Arial" w:hAnsi="Arial" w:cs="Arial"/>
          <w:sz w:val="22"/>
          <w:szCs w:val="22"/>
          <w:lang w:val="es-MX"/>
        </w:rPr>
        <w:t>De la situación de riesgo o vulnerabilidad de la víctima al momento de la muerte; y,</w:t>
      </w:r>
    </w:p>
    <w:p w:rsidR="00AC2443" w:rsidRPr="00757494" w:rsidRDefault="00AC2443" w:rsidP="00F6089D">
      <w:pPr>
        <w:pStyle w:val="Prrafodelista"/>
        <w:numPr>
          <w:ilvl w:val="0"/>
          <w:numId w:val="24"/>
        </w:numPr>
        <w:jc w:val="both"/>
        <w:rPr>
          <w:rFonts w:ascii="Arial" w:eastAsia="Arial" w:hAnsi="Arial" w:cs="Arial"/>
          <w:sz w:val="22"/>
          <w:szCs w:val="22"/>
          <w:lang w:val="es-MX"/>
        </w:rPr>
      </w:pPr>
      <w:r w:rsidRPr="00757494">
        <w:rPr>
          <w:rFonts w:ascii="Arial" w:eastAsia="Arial" w:hAnsi="Arial" w:cs="Arial"/>
          <w:sz w:val="22"/>
          <w:szCs w:val="22"/>
          <w:lang w:val="es-MX"/>
        </w:rPr>
        <w:t>De las desigualdades de poder existente entre la víctima y el/los victimario/s.</w:t>
      </w:r>
    </w:p>
    <w:p w:rsidR="00DD13AA" w:rsidRPr="00757494" w:rsidRDefault="00DD13AA" w:rsidP="00DD13AA">
      <w:pPr>
        <w:pStyle w:val="Prrafodelista"/>
        <w:jc w:val="both"/>
        <w:rPr>
          <w:rFonts w:ascii="Arial" w:eastAsia="Arial" w:hAnsi="Arial" w:cs="Arial"/>
          <w:sz w:val="22"/>
          <w:szCs w:val="22"/>
          <w:lang w:val="es-MX"/>
        </w:rPr>
      </w:pPr>
    </w:p>
    <w:p w:rsidR="00DD13AA" w:rsidRPr="00757494" w:rsidRDefault="00DD13AA" w:rsidP="00DD13AA">
      <w:pPr>
        <w:pStyle w:val="Prrafodelista"/>
        <w:jc w:val="both"/>
        <w:rPr>
          <w:rFonts w:ascii="Arial" w:eastAsia="Arial" w:hAnsi="Arial" w:cs="Arial"/>
          <w:sz w:val="22"/>
          <w:szCs w:val="22"/>
          <w:lang w:val="es-MX"/>
        </w:rPr>
      </w:pPr>
      <w:r w:rsidRPr="00757494">
        <w:rPr>
          <w:rFonts w:ascii="Arial" w:eastAsia="Arial" w:hAnsi="Arial" w:cs="Arial"/>
          <w:sz w:val="22"/>
          <w:szCs w:val="22"/>
          <w:lang w:val="es-MX"/>
        </w:rPr>
        <w:t>Por lo anterior, es necesario recabar información en tres áreas fundamentales:</w:t>
      </w:r>
    </w:p>
    <w:p w:rsidR="00F86804" w:rsidRPr="00757494" w:rsidRDefault="00F86804" w:rsidP="00DD13AA">
      <w:pPr>
        <w:pStyle w:val="Prrafodelista"/>
        <w:jc w:val="both"/>
        <w:rPr>
          <w:rFonts w:ascii="Arial" w:eastAsia="Arial" w:hAnsi="Arial" w:cs="Arial"/>
          <w:sz w:val="22"/>
          <w:szCs w:val="22"/>
          <w:lang w:val="es-MX"/>
        </w:rPr>
      </w:pPr>
    </w:p>
    <w:p w:rsidR="00DD13AA" w:rsidRPr="00757494" w:rsidRDefault="00DD13AA" w:rsidP="00F6089D">
      <w:pPr>
        <w:pStyle w:val="Prrafodelista"/>
        <w:numPr>
          <w:ilvl w:val="0"/>
          <w:numId w:val="25"/>
        </w:numPr>
        <w:jc w:val="both"/>
        <w:rPr>
          <w:rFonts w:ascii="Arial" w:eastAsia="Arial" w:hAnsi="Arial" w:cs="Arial"/>
          <w:sz w:val="22"/>
          <w:szCs w:val="22"/>
          <w:lang w:val="es-MX"/>
        </w:rPr>
      </w:pPr>
      <w:r w:rsidRPr="00757494">
        <w:rPr>
          <w:rFonts w:ascii="Arial" w:eastAsia="Arial" w:hAnsi="Arial" w:cs="Arial"/>
          <w:sz w:val="22"/>
          <w:szCs w:val="22"/>
          <w:lang w:val="es-MX"/>
        </w:rPr>
        <w:t>Historia de vida y entorno social de la víctima;</w:t>
      </w:r>
    </w:p>
    <w:p w:rsidR="00DD13AA" w:rsidRPr="00757494" w:rsidRDefault="00DD13AA" w:rsidP="00F6089D">
      <w:pPr>
        <w:pStyle w:val="Prrafodelista"/>
        <w:numPr>
          <w:ilvl w:val="0"/>
          <w:numId w:val="25"/>
        </w:numPr>
        <w:jc w:val="both"/>
        <w:rPr>
          <w:rFonts w:ascii="Arial" w:eastAsia="Arial" w:hAnsi="Arial" w:cs="Arial"/>
          <w:sz w:val="22"/>
          <w:szCs w:val="22"/>
          <w:lang w:val="es-MX"/>
        </w:rPr>
      </w:pPr>
      <w:r w:rsidRPr="00757494">
        <w:rPr>
          <w:rFonts w:ascii="Arial" w:eastAsia="Arial" w:hAnsi="Arial" w:cs="Arial"/>
          <w:sz w:val="22"/>
          <w:szCs w:val="22"/>
          <w:lang w:val="es-MX"/>
        </w:rPr>
        <w:t xml:space="preserve">Perfiles de personalidad de la víctima y del /los </w:t>
      </w:r>
      <w:r w:rsidR="00AD3390" w:rsidRPr="00757494">
        <w:rPr>
          <w:rFonts w:ascii="Arial" w:eastAsia="Arial" w:hAnsi="Arial" w:cs="Arial"/>
          <w:sz w:val="22"/>
          <w:szCs w:val="22"/>
          <w:lang w:val="es-MX"/>
        </w:rPr>
        <w:t>victimario</w:t>
      </w:r>
      <w:r w:rsidRPr="00757494">
        <w:rPr>
          <w:rFonts w:ascii="Arial" w:eastAsia="Arial" w:hAnsi="Arial" w:cs="Arial"/>
          <w:sz w:val="22"/>
          <w:szCs w:val="22"/>
          <w:lang w:val="es-MX"/>
        </w:rPr>
        <w:t>(s);</w:t>
      </w:r>
    </w:p>
    <w:p w:rsidR="00DD13AA" w:rsidRPr="00757494" w:rsidRDefault="00DD13AA" w:rsidP="00F6089D">
      <w:pPr>
        <w:pStyle w:val="Prrafodelista"/>
        <w:numPr>
          <w:ilvl w:val="0"/>
          <w:numId w:val="25"/>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Conducta criminal, identidad del agresor e interpretación de indicios.</w:t>
      </w:r>
    </w:p>
    <w:p w:rsidR="00F86804" w:rsidRPr="00757494" w:rsidRDefault="00F86804" w:rsidP="00F86804">
      <w:pPr>
        <w:jc w:val="both"/>
        <w:rPr>
          <w:rFonts w:ascii="Arial" w:eastAsia="Arial" w:hAnsi="Arial" w:cs="Arial"/>
          <w:sz w:val="22"/>
          <w:szCs w:val="22"/>
          <w:lang w:val="es-MX"/>
        </w:rPr>
      </w:pPr>
    </w:p>
    <w:p w:rsidR="00F86804" w:rsidRPr="00757494" w:rsidRDefault="00F86804"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En toda investigación se deben considerar los elementos fáctico, jurídico y probatorio; el primero de ellos, consiste en las circunstancias de tiempo, modo y lugar en que se produjeron los hechos que son objeto de investigación y quienes intervinieron; el elemento jurídico, constituye la clasificación jurídica del hecho, los componentes básicos de una norma penal </w:t>
      </w:r>
      <w:r w:rsidR="0069370C" w:rsidRPr="00757494">
        <w:rPr>
          <w:rFonts w:ascii="Arial" w:eastAsia="Arial" w:hAnsi="Arial" w:cs="Arial"/>
          <w:sz w:val="22"/>
          <w:szCs w:val="22"/>
          <w:lang w:val="es-MX"/>
        </w:rPr>
        <w:t>que descansa en la tipicidad, culpabilidad y antijuricidad</w:t>
      </w:r>
      <w:r w:rsidR="00AD3390" w:rsidRPr="00757494">
        <w:rPr>
          <w:rFonts w:ascii="Arial" w:eastAsia="Arial" w:hAnsi="Arial" w:cs="Arial"/>
          <w:sz w:val="22"/>
          <w:szCs w:val="22"/>
          <w:lang w:val="es-MX"/>
        </w:rPr>
        <w:t>; finalmente el elemento probatorio, son las pruebas que se requiere</w:t>
      </w:r>
      <w:r w:rsidR="009E5651" w:rsidRPr="00757494">
        <w:rPr>
          <w:rFonts w:ascii="Arial" w:eastAsia="Arial" w:hAnsi="Arial" w:cs="Arial"/>
          <w:sz w:val="22"/>
          <w:szCs w:val="22"/>
          <w:lang w:val="es-MX"/>
        </w:rPr>
        <w:t>n</w:t>
      </w:r>
      <w:r w:rsidR="00AD3390" w:rsidRPr="00757494">
        <w:rPr>
          <w:rFonts w:ascii="Arial" w:eastAsia="Arial" w:hAnsi="Arial" w:cs="Arial"/>
          <w:sz w:val="22"/>
          <w:szCs w:val="22"/>
          <w:lang w:val="es-MX"/>
        </w:rPr>
        <w:t xml:space="preserve"> para sustentar la teoría fáctica y jurídica.</w:t>
      </w:r>
    </w:p>
    <w:p w:rsidR="00AC2443" w:rsidRPr="00757494" w:rsidRDefault="00AC2443" w:rsidP="00AC2443">
      <w:pPr>
        <w:pStyle w:val="Prrafodelista"/>
        <w:jc w:val="both"/>
        <w:rPr>
          <w:rFonts w:ascii="Arial" w:eastAsia="Arial" w:hAnsi="Arial" w:cs="Arial"/>
          <w:sz w:val="22"/>
          <w:szCs w:val="22"/>
          <w:lang w:val="es-MX"/>
        </w:rPr>
      </w:pPr>
    </w:p>
    <w:p w:rsidR="002D41B9" w:rsidRPr="00757494" w:rsidRDefault="002D41B9"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Toda muerte violenta de una mujer deberá ser investigada como Feminicidio, aún cuando aparente ser suicidio.</w:t>
      </w:r>
    </w:p>
    <w:p w:rsidR="002D41B9" w:rsidRPr="00757494" w:rsidRDefault="002D41B9" w:rsidP="00AC2443">
      <w:pPr>
        <w:pStyle w:val="Prrafodelista"/>
        <w:jc w:val="both"/>
        <w:rPr>
          <w:rFonts w:ascii="Arial" w:eastAsia="Arial" w:hAnsi="Arial" w:cs="Arial"/>
          <w:sz w:val="22"/>
          <w:szCs w:val="22"/>
          <w:lang w:val="es-MX"/>
        </w:rPr>
      </w:pPr>
    </w:p>
    <w:p w:rsidR="008C5EF2" w:rsidRPr="00757494" w:rsidRDefault="008C5EF2" w:rsidP="008C5EF2">
      <w:pPr>
        <w:contextualSpacing/>
        <w:jc w:val="both"/>
        <w:rPr>
          <w:rFonts w:ascii="Arial" w:eastAsia="Arial" w:hAnsi="Arial" w:cs="Arial"/>
          <w:b/>
          <w:sz w:val="22"/>
          <w:szCs w:val="22"/>
          <w:lang w:val="es-MX"/>
        </w:rPr>
      </w:pPr>
    </w:p>
    <w:p w:rsidR="008C5EF2" w:rsidRPr="00757494" w:rsidRDefault="008C5EF2" w:rsidP="008C5EF2">
      <w:pPr>
        <w:contextualSpacing/>
        <w:jc w:val="both"/>
        <w:rPr>
          <w:rFonts w:ascii="Arial" w:eastAsia="Arial" w:hAnsi="Arial" w:cs="Arial"/>
          <w:b/>
          <w:sz w:val="22"/>
          <w:szCs w:val="22"/>
          <w:lang w:val="es-MX"/>
        </w:rPr>
      </w:pPr>
      <w:r w:rsidRPr="00757494">
        <w:rPr>
          <w:rFonts w:ascii="Arial" w:eastAsia="Arial" w:hAnsi="Arial" w:cs="Arial"/>
          <w:b/>
          <w:sz w:val="22"/>
          <w:szCs w:val="22"/>
          <w:lang w:val="es-MX"/>
        </w:rPr>
        <w:t xml:space="preserve">A.   </w:t>
      </w:r>
      <w:r w:rsidR="00F90565" w:rsidRPr="00757494">
        <w:rPr>
          <w:rFonts w:ascii="Arial" w:eastAsia="Arial" w:hAnsi="Arial" w:cs="Arial"/>
          <w:b/>
          <w:sz w:val="22"/>
          <w:szCs w:val="22"/>
          <w:lang w:val="es-MX"/>
        </w:rPr>
        <w:t xml:space="preserve">Intervención </w:t>
      </w:r>
      <w:r w:rsidR="006209B9" w:rsidRPr="00757494">
        <w:rPr>
          <w:rFonts w:ascii="Arial" w:eastAsia="Arial" w:hAnsi="Arial" w:cs="Arial"/>
          <w:b/>
          <w:sz w:val="22"/>
          <w:szCs w:val="22"/>
          <w:lang w:val="es-MX"/>
        </w:rPr>
        <w:t>p</w:t>
      </w:r>
      <w:r w:rsidR="00F90565" w:rsidRPr="00757494">
        <w:rPr>
          <w:rFonts w:ascii="Arial" w:eastAsia="Arial" w:hAnsi="Arial" w:cs="Arial"/>
          <w:b/>
          <w:sz w:val="22"/>
          <w:szCs w:val="22"/>
          <w:lang w:val="es-MX"/>
        </w:rPr>
        <w:t xml:space="preserve">revia al </w:t>
      </w:r>
      <w:r w:rsidR="006209B9" w:rsidRPr="00757494">
        <w:rPr>
          <w:rFonts w:ascii="Arial" w:eastAsia="Arial" w:hAnsi="Arial" w:cs="Arial"/>
          <w:b/>
          <w:sz w:val="22"/>
          <w:szCs w:val="22"/>
          <w:lang w:val="es-MX"/>
        </w:rPr>
        <w:t>i</w:t>
      </w:r>
      <w:r w:rsidR="00F90565" w:rsidRPr="00757494">
        <w:rPr>
          <w:rFonts w:ascii="Arial" w:eastAsia="Arial" w:hAnsi="Arial" w:cs="Arial"/>
          <w:b/>
          <w:sz w:val="22"/>
          <w:szCs w:val="22"/>
          <w:lang w:val="es-MX"/>
        </w:rPr>
        <w:t xml:space="preserve">nicio de la </w:t>
      </w:r>
      <w:r w:rsidR="006209B9" w:rsidRPr="00757494">
        <w:rPr>
          <w:rFonts w:ascii="Arial" w:eastAsia="Arial" w:hAnsi="Arial" w:cs="Arial"/>
          <w:b/>
          <w:sz w:val="22"/>
          <w:szCs w:val="22"/>
          <w:lang w:val="es-MX"/>
        </w:rPr>
        <w:t>i</w:t>
      </w:r>
      <w:r w:rsidR="00F90565" w:rsidRPr="00757494">
        <w:rPr>
          <w:rFonts w:ascii="Arial" w:eastAsia="Arial" w:hAnsi="Arial" w:cs="Arial"/>
          <w:b/>
          <w:sz w:val="22"/>
          <w:szCs w:val="22"/>
          <w:lang w:val="es-MX"/>
        </w:rPr>
        <w:t>ndagatoria.</w:t>
      </w:r>
    </w:p>
    <w:p w:rsidR="008C5EF2" w:rsidRPr="00757494" w:rsidRDefault="008C5EF2" w:rsidP="008C5EF2">
      <w:pPr>
        <w:contextualSpacing/>
        <w:jc w:val="both"/>
        <w:rPr>
          <w:rFonts w:ascii="Arial" w:eastAsia="Arial" w:hAnsi="Arial" w:cs="Arial"/>
          <w:sz w:val="22"/>
          <w:szCs w:val="22"/>
          <w:lang w:val="es-MX"/>
        </w:rPr>
      </w:pPr>
    </w:p>
    <w:p w:rsidR="008C5EF2" w:rsidRPr="00757494" w:rsidRDefault="006C1E51" w:rsidP="002461AF">
      <w:pPr>
        <w:ind w:firstLine="708"/>
        <w:contextualSpacing/>
        <w:jc w:val="both"/>
        <w:rPr>
          <w:rFonts w:ascii="Arial" w:eastAsia="Arial" w:hAnsi="Arial" w:cs="Arial"/>
          <w:sz w:val="22"/>
          <w:szCs w:val="22"/>
          <w:lang w:val="es-MX"/>
        </w:rPr>
      </w:pPr>
      <w:r w:rsidRPr="00757494">
        <w:rPr>
          <w:rFonts w:ascii="Arial" w:eastAsia="Arial" w:hAnsi="Arial" w:cs="Arial"/>
          <w:sz w:val="22"/>
          <w:szCs w:val="22"/>
          <w:lang w:val="es-MX"/>
        </w:rPr>
        <w:t xml:space="preserve">Las autoridades que generalmente conocen en un primer momento la noticia criminal son: </w:t>
      </w:r>
      <w:r w:rsidR="008C5EF2" w:rsidRPr="00757494">
        <w:rPr>
          <w:rFonts w:ascii="Arial" w:eastAsia="Arial" w:hAnsi="Arial" w:cs="Arial"/>
          <w:sz w:val="22"/>
          <w:szCs w:val="22"/>
          <w:lang w:val="es-MX"/>
        </w:rPr>
        <w:t>Policía Estatal Preventiva, Policía Municipal</w:t>
      </w:r>
      <w:r w:rsidRPr="00757494">
        <w:rPr>
          <w:rFonts w:ascii="Arial" w:eastAsia="Arial" w:hAnsi="Arial" w:cs="Arial"/>
          <w:sz w:val="22"/>
          <w:szCs w:val="22"/>
          <w:lang w:val="es-MX"/>
        </w:rPr>
        <w:t>,</w:t>
      </w:r>
      <w:r w:rsidR="008C5EF2" w:rsidRPr="00757494">
        <w:rPr>
          <w:rFonts w:ascii="Arial" w:eastAsia="Arial" w:hAnsi="Arial" w:cs="Arial"/>
          <w:sz w:val="22"/>
          <w:szCs w:val="22"/>
          <w:lang w:val="es-MX"/>
        </w:rPr>
        <w:t xml:space="preserve"> Policía de Investigación, o cualquier otra instancia policial</w:t>
      </w:r>
      <w:r w:rsidRPr="00757494">
        <w:rPr>
          <w:rFonts w:ascii="Arial" w:eastAsia="Arial" w:hAnsi="Arial" w:cs="Arial"/>
          <w:sz w:val="22"/>
          <w:szCs w:val="22"/>
          <w:lang w:val="es-MX"/>
        </w:rPr>
        <w:t xml:space="preserve">, por lo que resulta primordial que al llegar </w:t>
      </w:r>
      <w:r w:rsidR="008C5EF2" w:rsidRPr="00757494">
        <w:rPr>
          <w:rFonts w:ascii="Arial" w:eastAsia="Arial" w:hAnsi="Arial" w:cs="Arial"/>
          <w:sz w:val="22"/>
          <w:szCs w:val="22"/>
          <w:lang w:val="es-MX"/>
        </w:rPr>
        <w:t xml:space="preserve">al lugar de los hechos o del hallazgo, </w:t>
      </w:r>
      <w:r w:rsidRPr="00757494">
        <w:rPr>
          <w:rFonts w:ascii="Arial" w:eastAsia="Arial" w:hAnsi="Arial" w:cs="Arial"/>
          <w:sz w:val="22"/>
          <w:szCs w:val="22"/>
          <w:lang w:val="es-MX"/>
        </w:rPr>
        <w:t>verifiquen si la víctima directa requiere</w:t>
      </w:r>
      <w:r w:rsidR="008C5EF2" w:rsidRPr="00757494">
        <w:rPr>
          <w:rFonts w:ascii="Arial" w:eastAsia="Arial" w:hAnsi="Arial" w:cs="Arial"/>
          <w:sz w:val="22"/>
          <w:szCs w:val="22"/>
          <w:lang w:val="es-MX"/>
        </w:rPr>
        <w:t xml:space="preserve"> de atención médica de urgencia y</w:t>
      </w:r>
      <w:r w:rsidR="00A628FA" w:rsidRPr="00757494">
        <w:rPr>
          <w:rFonts w:ascii="Arial" w:eastAsia="Arial" w:hAnsi="Arial" w:cs="Arial"/>
          <w:sz w:val="22"/>
          <w:szCs w:val="22"/>
          <w:lang w:val="es-MX"/>
        </w:rPr>
        <w:t xml:space="preserve"> de ser necesario, otorguen</w:t>
      </w:r>
      <w:r w:rsidR="008C5EF2" w:rsidRPr="00757494">
        <w:rPr>
          <w:rFonts w:ascii="Arial" w:eastAsia="Arial" w:hAnsi="Arial" w:cs="Arial"/>
          <w:sz w:val="22"/>
          <w:szCs w:val="22"/>
          <w:lang w:val="es-MX"/>
        </w:rPr>
        <w:t xml:space="preserve"> el auxilio que corresponda</w:t>
      </w:r>
      <w:r w:rsidRPr="00757494">
        <w:rPr>
          <w:rFonts w:ascii="Arial" w:eastAsia="Arial" w:hAnsi="Arial" w:cs="Arial"/>
          <w:sz w:val="22"/>
          <w:szCs w:val="22"/>
          <w:lang w:val="es-MX"/>
        </w:rPr>
        <w:t xml:space="preserve"> o en su caso</w:t>
      </w:r>
      <w:r w:rsidR="00203691" w:rsidRPr="00757494">
        <w:rPr>
          <w:rFonts w:ascii="Arial" w:eastAsia="Arial" w:hAnsi="Arial" w:cs="Arial"/>
          <w:sz w:val="22"/>
          <w:szCs w:val="22"/>
          <w:lang w:val="es-MX"/>
        </w:rPr>
        <w:t>,</w:t>
      </w:r>
      <w:r w:rsidR="00A628FA" w:rsidRPr="00757494">
        <w:rPr>
          <w:rFonts w:ascii="Arial" w:eastAsia="Arial" w:hAnsi="Arial" w:cs="Arial"/>
          <w:sz w:val="22"/>
          <w:szCs w:val="22"/>
          <w:lang w:val="es-MX"/>
        </w:rPr>
        <w:t xml:space="preserve">constatar </w:t>
      </w:r>
      <w:r w:rsidRPr="00757494">
        <w:rPr>
          <w:rFonts w:ascii="Arial" w:eastAsia="Arial" w:hAnsi="Arial" w:cs="Arial"/>
          <w:sz w:val="22"/>
          <w:szCs w:val="22"/>
          <w:lang w:val="es-MX"/>
        </w:rPr>
        <w:t xml:space="preserve">la ausencia de vida; para posteriormente </w:t>
      </w:r>
      <w:r w:rsidR="008C5EF2" w:rsidRPr="00757494">
        <w:rPr>
          <w:rFonts w:ascii="Arial" w:eastAsia="Arial" w:hAnsi="Arial" w:cs="Arial"/>
          <w:sz w:val="22"/>
          <w:szCs w:val="22"/>
          <w:lang w:val="es-MX"/>
        </w:rPr>
        <w:t xml:space="preserve">notificar de inmediato </w:t>
      </w:r>
      <w:r w:rsidRPr="00757494">
        <w:rPr>
          <w:rFonts w:ascii="Arial" w:eastAsia="Arial" w:hAnsi="Arial" w:cs="Arial"/>
          <w:sz w:val="22"/>
          <w:szCs w:val="22"/>
          <w:lang w:val="es-MX"/>
        </w:rPr>
        <w:t>al Ministerio Público</w:t>
      </w:r>
      <w:r w:rsidR="00203691" w:rsidRPr="00757494">
        <w:rPr>
          <w:rFonts w:ascii="Arial" w:eastAsia="Arial" w:hAnsi="Arial" w:cs="Arial"/>
          <w:sz w:val="22"/>
          <w:szCs w:val="22"/>
          <w:lang w:val="es-MX"/>
        </w:rPr>
        <w:t>,resguardar y preservar el lugar,</w:t>
      </w:r>
      <w:r w:rsidRPr="00757494">
        <w:rPr>
          <w:rFonts w:ascii="Arial" w:eastAsia="Arial" w:hAnsi="Arial" w:cs="Arial"/>
          <w:sz w:val="22"/>
          <w:szCs w:val="22"/>
          <w:lang w:val="es-MX"/>
        </w:rPr>
        <w:t xml:space="preserve">quedando estrictamente prohibido tocar, pisar, sustraer o incorporar cualquier objeto que </w:t>
      </w:r>
      <w:r w:rsidR="00203691" w:rsidRPr="00757494">
        <w:rPr>
          <w:rFonts w:ascii="Arial" w:eastAsia="Arial" w:hAnsi="Arial" w:cs="Arial"/>
          <w:sz w:val="22"/>
          <w:szCs w:val="22"/>
          <w:lang w:val="es-MX"/>
        </w:rPr>
        <w:t>lo modifique</w:t>
      </w:r>
      <w:r w:rsidRPr="00757494">
        <w:rPr>
          <w:rFonts w:ascii="Arial" w:eastAsia="Arial" w:hAnsi="Arial" w:cs="Arial"/>
          <w:sz w:val="22"/>
          <w:szCs w:val="22"/>
          <w:lang w:val="es-MX"/>
        </w:rPr>
        <w:t xml:space="preserve">, </w:t>
      </w:r>
      <w:r w:rsidR="008C5EF2" w:rsidRPr="00757494">
        <w:rPr>
          <w:rFonts w:ascii="Arial" w:eastAsia="Arial" w:hAnsi="Arial" w:cs="Arial"/>
          <w:sz w:val="22"/>
          <w:szCs w:val="22"/>
          <w:lang w:val="es-MX"/>
        </w:rPr>
        <w:t xml:space="preserve">para evitar que se alteren los indicios que se encuentren en el mismo, </w:t>
      </w:r>
      <w:r w:rsidRPr="00757494">
        <w:rPr>
          <w:rFonts w:ascii="Arial" w:eastAsia="Arial" w:hAnsi="Arial" w:cs="Arial"/>
          <w:sz w:val="22"/>
          <w:szCs w:val="22"/>
          <w:lang w:val="es-MX"/>
        </w:rPr>
        <w:t>prohibiendo</w:t>
      </w:r>
      <w:r w:rsidR="008C5EF2" w:rsidRPr="00757494">
        <w:rPr>
          <w:rFonts w:ascii="Arial" w:eastAsia="Arial" w:hAnsi="Arial" w:cs="Arial"/>
          <w:sz w:val="22"/>
          <w:szCs w:val="22"/>
          <w:lang w:val="es-MX"/>
        </w:rPr>
        <w:t xml:space="preserve"> el acceso a las personas que no teng</w:t>
      </w:r>
      <w:r w:rsidRPr="00757494">
        <w:rPr>
          <w:rFonts w:ascii="Arial" w:eastAsia="Arial" w:hAnsi="Arial" w:cs="Arial"/>
          <w:sz w:val="22"/>
          <w:szCs w:val="22"/>
          <w:lang w:val="es-MX"/>
        </w:rPr>
        <w:t>an a su cargo la investig</w:t>
      </w:r>
      <w:r w:rsidR="00203691" w:rsidRPr="00757494">
        <w:rPr>
          <w:rFonts w:ascii="Arial" w:eastAsia="Arial" w:hAnsi="Arial" w:cs="Arial"/>
          <w:sz w:val="22"/>
          <w:szCs w:val="22"/>
          <w:lang w:val="es-MX"/>
        </w:rPr>
        <w:t>ación</w:t>
      </w:r>
      <w:r w:rsidRPr="00757494">
        <w:rPr>
          <w:rFonts w:ascii="Arial" w:eastAsia="Arial" w:hAnsi="Arial" w:cs="Arial"/>
          <w:sz w:val="22"/>
          <w:szCs w:val="22"/>
          <w:lang w:val="es-MX"/>
        </w:rPr>
        <w:t>.</w:t>
      </w:r>
    </w:p>
    <w:p w:rsidR="006C1E51" w:rsidRPr="00757494" w:rsidRDefault="006C1E51" w:rsidP="008C5EF2">
      <w:pPr>
        <w:contextualSpacing/>
        <w:jc w:val="both"/>
        <w:rPr>
          <w:rFonts w:ascii="Arial" w:eastAsia="Arial" w:hAnsi="Arial" w:cs="Arial"/>
          <w:sz w:val="22"/>
          <w:szCs w:val="22"/>
          <w:lang w:val="es-MX"/>
        </w:rPr>
      </w:pPr>
    </w:p>
    <w:p w:rsidR="00203691" w:rsidRPr="00757494" w:rsidRDefault="00C563CC" w:rsidP="002461AF">
      <w:pPr>
        <w:ind w:firstLine="708"/>
        <w:contextualSpacing/>
        <w:jc w:val="both"/>
        <w:rPr>
          <w:rFonts w:ascii="Arial" w:eastAsia="Arial" w:hAnsi="Arial" w:cs="Arial"/>
          <w:sz w:val="22"/>
          <w:szCs w:val="22"/>
          <w:lang w:val="es-MX"/>
        </w:rPr>
      </w:pPr>
      <w:r w:rsidRPr="00757494">
        <w:rPr>
          <w:rFonts w:ascii="Arial" w:eastAsia="Arial" w:hAnsi="Arial" w:cs="Arial"/>
          <w:sz w:val="22"/>
          <w:szCs w:val="22"/>
          <w:lang w:val="es-MX"/>
        </w:rPr>
        <w:t>De igual forma</w:t>
      </w:r>
      <w:r w:rsidR="008C5EF2" w:rsidRPr="00757494">
        <w:rPr>
          <w:rFonts w:ascii="Arial" w:eastAsia="Arial" w:hAnsi="Arial" w:cs="Arial"/>
          <w:sz w:val="22"/>
          <w:szCs w:val="22"/>
          <w:lang w:val="es-MX"/>
        </w:rPr>
        <w:t xml:space="preserve">, </w:t>
      </w:r>
      <w:r w:rsidR="002D41B9" w:rsidRPr="00757494">
        <w:rPr>
          <w:rFonts w:ascii="Arial" w:eastAsia="Arial" w:hAnsi="Arial" w:cs="Arial"/>
          <w:sz w:val="22"/>
          <w:szCs w:val="22"/>
          <w:lang w:val="es-MX"/>
        </w:rPr>
        <w:t>obtener e informar</w:t>
      </w:r>
      <w:r w:rsidR="008C5EF2" w:rsidRPr="00757494">
        <w:rPr>
          <w:rFonts w:ascii="Arial" w:eastAsia="Arial" w:hAnsi="Arial" w:cs="Arial"/>
          <w:sz w:val="22"/>
          <w:szCs w:val="22"/>
          <w:lang w:val="es-MX"/>
        </w:rPr>
        <w:t xml:space="preserve"> de manera exacta los datos circunstanciales respecto de la víctima directa, del lugar de los hechos o del hallazgo y cualquier dato que permita al Ministerio Público solicitar la intervención del personal pericial adecuado, de atención a las víctimas </w:t>
      </w:r>
      <w:r w:rsidR="002D41B9" w:rsidRPr="00757494">
        <w:rPr>
          <w:rFonts w:ascii="Arial" w:eastAsia="Arial" w:hAnsi="Arial" w:cs="Arial"/>
          <w:sz w:val="22"/>
          <w:szCs w:val="22"/>
          <w:lang w:val="es-MX"/>
        </w:rPr>
        <w:t xml:space="preserve">indirectas </w:t>
      </w:r>
      <w:r w:rsidR="008C5EF2" w:rsidRPr="00757494">
        <w:rPr>
          <w:rFonts w:ascii="Arial" w:eastAsia="Arial" w:hAnsi="Arial" w:cs="Arial"/>
          <w:sz w:val="22"/>
          <w:szCs w:val="22"/>
          <w:lang w:val="es-MX"/>
        </w:rPr>
        <w:t>del delito, personal auxiliar o cualquier diligencia que hag</w:t>
      </w:r>
      <w:r w:rsidR="00203691" w:rsidRPr="00757494">
        <w:rPr>
          <w:rFonts w:ascii="Arial" w:eastAsia="Arial" w:hAnsi="Arial" w:cs="Arial"/>
          <w:sz w:val="22"/>
          <w:szCs w:val="22"/>
          <w:lang w:val="es-MX"/>
        </w:rPr>
        <w:t>a más efectiva la investigación.</w:t>
      </w:r>
    </w:p>
    <w:p w:rsidR="00203691" w:rsidRPr="00757494" w:rsidRDefault="00203691" w:rsidP="008C5EF2">
      <w:pPr>
        <w:contextualSpacing/>
        <w:jc w:val="both"/>
        <w:rPr>
          <w:rFonts w:ascii="Arial" w:eastAsia="Arial" w:hAnsi="Arial" w:cs="Arial"/>
          <w:sz w:val="22"/>
          <w:szCs w:val="22"/>
          <w:lang w:val="es-MX"/>
        </w:rPr>
      </w:pPr>
    </w:p>
    <w:p w:rsidR="008C5EF2" w:rsidRPr="00757494" w:rsidRDefault="00295FD4" w:rsidP="002461AF">
      <w:pPr>
        <w:ind w:firstLine="708"/>
        <w:contextualSpacing/>
        <w:jc w:val="both"/>
        <w:rPr>
          <w:rFonts w:ascii="Arial" w:eastAsia="Arial" w:hAnsi="Arial" w:cs="Arial"/>
          <w:sz w:val="22"/>
          <w:szCs w:val="22"/>
          <w:lang w:val="es-MX"/>
        </w:rPr>
      </w:pPr>
      <w:r w:rsidRPr="00757494">
        <w:rPr>
          <w:rFonts w:ascii="Arial" w:eastAsia="Arial" w:hAnsi="Arial" w:cs="Arial"/>
          <w:sz w:val="22"/>
          <w:szCs w:val="22"/>
          <w:lang w:val="es-MX"/>
        </w:rPr>
        <w:t>Tomar las medidas nece</w:t>
      </w:r>
      <w:r w:rsidR="00203691" w:rsidRPr="00757494">
        <w:rPr>
          <w:rFonts w:ascii="Arial" w:eastAsia="Arial" w:hAnsi="Arial" w:cs="Arial"/>
          <w:sz w:val="22"/>
          <w:szCs w:val="22"/>
          <w:lang w:val="es-MX"/>
        </w:rPr>
        <w:t>sarias para evitar se fotografíe</w:t>
      </w:r>
      <w:r w:rsidRPr="00757494">
        <w:rPr>
          <w:rFonts w:ascii="Arial" w:eastAsia="Arial" w:hAnsi="Arial" w:cs="Arial"/>
          <w:sz w:val="22"/>
          <w:szCs w:val="22"/>
          <w:lang w:val="es-MX"/>
        </w:rPr>
        <w:t xml:space="preserve"> o videograbe el cadáver, </w:t>
      </w:r>
      <w:r w:rsidR="002D41B9" w:rsidRPr="00757494">
        <w:rPr>
          <w:rFonts w:ascii="Arial" w:eastAsia="Arial" w:hAnsi="Arial" w:cs="Arial"/>
          <w:sz w:val="22"/>
          <w:szCs w:val="22"/>
          <w:lang w:val="es-MX"/>
        </w:rPr>
        <w:t xml:space="preserve">con el propósito de respetar la dignidad de la persona, </w:t>
      </w:r>
      <w:r w:rsidRPr="00757494">
        <w:rPr>
          <w:rFonts w:ascii="Arial" w:eastAsia="Arial" w:hAnsi="Arial" w:cs="Arial"/>
          <w:sz w:val="22"/>
          <w:szCs w:val="22"/>
          <w:lang w:val="es-MX"/>
        </w:rPr>
        <w:t>salvo para efectos periciales y de investigación que deban constar en la averiguación previa o carpeta de investigación, ante la presencia de indicios en el cadáver y próximos a éste, que por cuestiones climáticas ambientales corran el riesgo de que se alteren o desaparezcan,</w:t>
      </w:r>
      <w:r w:rsidR="008C5EF2" w:rsidRPr="00757494">
        <w:rPr>
          <w:rFonts w:ascii="Arial" w:eastAsia="Arial" w:hAnsi="Arial" w:cs="Arial"/>
          <w:sz w:val="22"/>
          <w:szCs w:val="22"/>
          <w:lang w:val="es-MX"/>
        </w:rPr>
        <w:t>qued</w:t>
      </w:r>
      <w:r w:rsidR="007F2712" w:rsidRPr="00757494">
        <w:rPr>
          <w:rFonts w:ascii="Arial" w:eastAsia="Arial" w:hAnsi="Arial" w:cs="Arial"/>
          <w:sz w:val="22"/>
          <w:szCs w:val="22"/>
          <w:lang w:val="es-MX"/>
        </w:rPr>
        <w:t>ando estrict</w:t>
      </w:r>
      <w:r w:rsidR="008C5EF2" w:rsidRPr="00757494">
        <w:rPr>
          <w:rFonts w:ascii="Arial" w:eastAsia="Arial" w:hAnsi="Arial" w:cs="Arial"/>
          <w:sz w:val="22"/>
          <w:szCs w:val="22"/>
          <w:lang w:val="es-MX"/>
        </w:rPr>
        <w:t xml:space="preserve">amente prohibida </w:t>
      </w:r>
      <w:r w:rsidR="00E52195" w:rsidRPr="00757494">
        <w:rPr>
          <w:rFonts w:ascii="Arial" w:eastAsia="Arial" w:hAnsi="Arial" w:cs="Arial"/>
          <w:sz w:val="22"/>
          <w:szCs w:val="22"/>
          <w:lang w:val="es-MX"/>
        </w:rPr>
        <w:t>la</w:t>
      </w:r>
      <w:r w:rsidR="008C5EF2" w:rsidRPr="00757494">
        <w:rPr>
          <w:rFonts w:ascii="Arial" w:eastAsia="Arial" w:hAnsi="Arial" w:cs="Arial"/>
          <w:sz w:val="22"/>
          <w:szCs w:val="22"/>
          <w:lang w:val="es-MX"/>
        </w:rPr>
        <w:t xml:space="preserve"> difusión</w:t>
      </w:r>
      <w:r w:rsidR="00E52195" w:rsidRPr="00757494">
        <w:rPr>
          <w:rFonts w:ascii="Arial" w:eastAsia="Arial" w:hAnsi="Arial" w:cs="Arial"/>
          <w:sz w:val="22"/>
          <w:szCs w:val="22"/>
          <w:lang w:val="es-MX"/>
        </w:rPr>
        <w:t xml:space="preserve"> de las imágenes</w:t>
      </w:r>
      <w:r w:rsidR="008C5EF2" w:rsidRPr="00757494">
        <w:rPr>
          <w:rFonts w:ascii="Arial" w:eastAsia="Arial" w:hAnsi="Arial" w:cs="Arial"/>
          <w:sz w:val="22"/>
          <w:szCs w:val="22"/>
          <w:lang w:val="es-MX"/>
        </w:rPr>
        <w:t>.</w:t>
      </w:r>
    </w:p>
    <w:p w:rsidR="008C5EF2" w:rsidRPr="00757494" w:rsidRDefault="008C5EF2" w:rsidP="008C5EF2">
      <w:pPr>
        <w:jc w:val="both"/>
        <w:rPr>
          <w:rFonts w:ascii="Arial" w:eastAsia="Arial" w:hAnsi="Arial" w:cs="Arial"/>
          <w:sz w:val="22"/>
          <w:szCs w:val="22"/>
          <w:lang w:val="es-MX"/>
        </w:rPr>
      </w:pPr>
    </w:p>
    <w:p w:rsidR="008C5EF2" w:rsidRPr="00757494" w:rsidRDefault="008C5EF2" w:rsidP="008C5EF2">
      <w:pPr>
        <w:jc w:val="both"/>
        <w:rPr>
          <w:rFonts w:ascii="Arial" w:eastAsia="Arial" w:hAnsi="Arial" w:cs="Arial"/>
          <w:sz w:val="22"/>
          <w:szCs w:val="22"/>
          <w:lang w:val="es-MX"/>
        </w:rPr>
      </w:pPr>
    </w:p>
    <w:p w:rsidR="008C5EF2" w:rsidRPr="00757494" w:rsidRDefault="008C5EF2" w:rsidP="008C5EF2">
      <w:pPr>
        <w:jc w:val="both"/>
        <w:rPr>
          <w:rFonts w:ascii="Arial" w:eastAsia="Arial" w:hAnsi="Arial" w:cs="Arial"/>
          <w:b/>
          <w:sz w:val="22"/>
          <w:szCs w:val="22"/>
          <w:lang w:val="es-MX"/>
        </w:rPr>
      </w:pPr>
      <w:r w:rsidRPr="00757494">
        <w:rPr>
          <w:rFonts w:ascii="Arial" w:eastAsia="Arial" w:hAnsi="Arial" w:cs="Arial"/>
          <w:b/>
          <w:sz w:val="22"/>
          <w:szCs w:val="22"/>
          <w:lang w:val="es-MX"/>
        </w:rPr>
        <w:t xml:space="preserve">B.   </w:t>
      </w:r>
      <w:r w:rsidR="007B5792" w:rsidRPr="00757494">
        <w:rPr>
          <w:rFonts w:ascii="Arial" w:eastAsia="Arial" w:hAnsi="Arial" w:cs="Arial"/>
          <w:b/>
          <w:sz w:val="22"/>
          <w:szCs w:val="22"/>
          <w:lang w:val="es-MX"/>
        </w:rPr>
        <w:t>Inicio de la investigación</w:t>
      </w:r>
      <w:r w:rsidRPr="00757494">
        <w:rPr>
          <w:rFonts w:ascii="Arial" w:eastAsia="Arial" w:hAnsi="Arial" w:cs="Arial"/>
          <w:b/>
          <w:sz w:val="22"/>
          <w:szCs w:val="22"/>
          <w:lang w:val="es-MX"/>
        </w:rPr>
        <w:t>.</w:t>
      </w:r>
    </w:p>
    <w:p w:rsidR="00A740DB" w:rsidRPr="00757494" w:rsidRDefault="00A740DB" w:rsidP="00A740DB">
      <w:pPr>
        <w:jc w:val="both"/>
        <w:rPr>
          <w:rFonts w:ascii="Arial" w:eastAsia="Arial" w:hAnsi="Arial" w:cs="Arial"/>
          <w:sz w:val="22"/>
          <w:szCs w:val="22"/>
          <w:lang w:val="es-MX"/>
        </w:rPr>
      </w:pPr>
    </w:p>
    <w:p w:rsidR="00A740DB" w:rsidRPr="00757494" w:rsidRDefault="00A740DB"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El Fiscal del Ministerio Público, la Policía de Investigación, Servicios Periciales y Personal de Atención y Protección a Víctimas y Testigos, en el ámbito de su competencia respectiva, estarán obligados a conocer y cumplir con los preceptos establecidos en la Constitución Política de losEstados Unidos Mexicanos, en los Instrumentos Internacionales en materia de Derechos Humanos, en especial lo establecido en la Convención para la Eliminación de Todas las Formas de Discriminación contra las Mujer y la Convención para Prevenir, Sancionar y Erradicar la Violencia contra la Mujer, en la Ley Orgánica de la Fiscalía General del Estado de Tabasco, así como en los Acuerdos y Circulares emitidos por el Fiscal General del Estado. </w:t>
      </w:r>
    </w:p>
    <w:p w:rsidR="00A740DB" w:rsidRPr="00757494" w:rsidRDefault="00A740DB" w:rsidP="008C5EF2">
      <w:pPr>
        <w:jc w:val="both"/>
        <w:rPr>
          <w:rFonts w:ascii="Arial" w:eastAsia="Arial" w:hAnsi="Arial" w:cs="Arial"/>
          <w:sz w:val="22"/>
          <w:szCs w:val="22"/>
          <w:lang w:val="es-MX"/>
        </w:rPr>
      </w:pPr>
    </w:p>
    <w:p w:rsidR="00C817CD" w:rsidRPr="00757494" w:rsidRDefault="00C817CD" w:rsidP="008C5EF2">
      <w:pPr>
        <w:jc w:val="both"/>
        <w:rPr>
          <w:rFonts w:ascii="Arial" w:eastAsia="Arial" w:hAnsi="Arial" w:cs="Arial"/>
          <w:sz w:val="22"/>
          <w:szCs w:val="22"/>
          <w:lang w:val="es-MX"/>
        </w:rPr>
      </w:pPr>
    </w:p>
    <w:p w:rsidR="00C817CD" w:rsidRPr="00757494" w:rsidRDefault="00C817CD"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El equipo de investigación del delito de Feminicidio, estará conformado por personal de la Policía de Investigación, para la </w:t>
      </w:r>
      <w:r w:rsidR="0077415E" w:rsidRPr="00757494">
        <w:rPr>
          <w:rFonts w:ascii="Arial" w:eastAsia="Arial" w:hAnsi="Arial" w:cs="Arial"/>
          <w:sz w:val="22"/>
          <w:szCs w:val="22"/>
          <w:lang w:val="es-MX"/>
        </w:rPr>
        <w:t>búsqueda y recolección de información sobre las circunstancias en las que ocurrió el evento delictivo y de sus intervinientes y para la preservaciónd</w:t>
      </w:r>
      <w:r w:rsidRPr="00757494">
        <w:rPr>
          <w:rFonts w:ascii="Arial" w:eastAsia="Arial" w:hAnsi="Arial" w:cs="Arial"/>
          <w:sz w:val="22"/>
          <w:szCs w:val="22"/>
          <w:lang w:val="es-MX"/>
        </w:rPr>
        <w:t>el lug</w:t>
      </w:r>
      <w:r w:rsidR="0077415E" w:rsidRPr="00757494">
        <w:rPr>
          <w:rFonts w:ascii="Arial" w:eastAsia="Arial" w:hAnsi="Arial" w:cs="Arial"/>
          <w:sz w:val="22"/>
          <w:szCs w:val="22"/>
          <w:lang w:val="es-MX"/>
        </w:rPr>
        <w:t>ar de los hechos o del hallazgo;</w:t>
      </w:r>
      <w:r w:rsidRPr="00757494">
        <w:rPr>
          <w:rFonts w:ascii="Arial" w:eastAsia="Arial" w:hAnsi="Arial" w:cs="Arial"/>
          <w:sz w:val="22"/>
          <w:szCs w:val="22"/>
          <w:lang w:val="es-MX"/>
        </w:rPr>
        <w:t xml:space="preserve"> personal de servicios periciales </w:t>
      </w:r>
      <w:r w:rsidR="0077415E" w:rsidRPr="00757494">
        <w:rPr>
          <w:rFonts w:ascii="Arial" w:eastAsia="Arial" w:hAnsi="Arial" w:cs="Arial"/>
          <w:sz w:val="22"/>
          <w:szCs w:val="22"/>
          <w:lang w:val="es-MX"/>
        </w:rPr>
        <w:t xml:space="preserve">encargado de emitir las opiniones técnico-científicas respecto de los indicios recabados en la investigación </w:t>
      </w:r>
      <w:r w:rsidRPr="00757494">
        <w:rPr>
          <w:rFonts w:ascii="Arial" w:eastAsia="Arial" w:hAnsi="Arial" w:cs="Arial"/>
          <w:sz w:val="22"/>
          <w:szCs w:val="22"/>
          <w:lang w:val="es-MX"/>
        </w:rPr>
        <w:t xml:space="preserve">y de la Dirección de Atención y Protección a Víctimas y Testigos </w:t>
      </w:r>
      <w:r w:rsidR="00BB0A46" w:rsidRPr="00757494">
        <w:rPr>
          <w:rFonts w:ascii="Arial" w:eastAsia="Arial" w:hAnsi="Arial" w:cs="Arial"/>
          <w:sz w:val="22"/>
          <w:szCs w:val="22"/>
          <w:lang w:val="es-MX"/>
        </w:rPr>
        <w:t>facultados para</w:t>
      </w:r>
      <w:r w:rsidR="0077415E" w:rsidRPr="00757494">
        <w:rPr>
          <w:rFonts w:ascii="Arial" w:eastAsia="Arial" w:hAnsi="Arial" w:cs="Arial"/>
          <w:sz w:val="22"/>
          <w:szCs w:val="22"/>
          <w:lang w:val="es-MX"/>
        </w:rPr>
        <w:t xml:space="preserve"> proporcionar asistencia a las víctimas indirectas</w:t>
      </w:r>
      <w:r w:rsidR="00BB0A46" w:rsidRPr="00757494">
        <w:rPr>
          <w:rFonts w:ascii="Arial" w:eastAsia="Arial" w:hAnsi="Arial" w:cs="Arial"/>
          <w:sz w:val="22"/>
          <w:szCs w:val="22"/>
          <w:lang w:val="es-MX"/>
        </w:rPr>
        <w:t>;</w:t>
      </w:r>
      <w:r w:rsidRPr="00757494">
        <w:rPr>
          <w:rFonts w:ascii="Arial" w:eastAsia="Arial" w:hAnsi="Arial" w:cs="Arial"/>
          <w:sz w:val="22"/>
          <w:szCs w:val="22"/>
          <w:lang w:val="es-MX"/>
        </w:rPr>
        <w:t xml:space="preserve">quienes actuarán de manera coordinada, bajo la dirección </w:t>
      </w:r>
      <w:r w:rsidR="0077415E" w:rsidRPr="00757494">
        <w:rPr>
          <w:rFonts w:ascii="Arial" w:eastAsia="Arial" w:hAnsi="Arial" w:cs="Arial"/>
          <w:sz w:val="22"/>
          <w:szCs w:val="22"/>
          <w:lang w:val="es-MX"/>
        </w:rPr>
        <w:t>jurídica</w:t>
      </w:r>
      <w:r w:rsidRPr="00757494">
        <w:rPr>
          <w:rFonts w:ascii="Arial" w:eastAsia="Arial" w:hAnsi="Arial" w:cs="Arial"/>
          <w:sz w:val="22"/>
          <w:szCs w:val="22"/>
          <w:lang w:val="es-MX"/>
        </w:rPr>
        <w:t xml:space="preserve"> del Ministerio Público.</w:t>
      </w:r>
    </w:p>
    <w:p w:rsidR="00C817CD" w:rsidRPr="00757494" w:rsidRDefault="00C817CD" w:rsidP="008C5EF2">
      <w:pPr>
        <w:jc w:val="both"/>
        <w:rPr>
          <w:rFonts w:ascii="Arial" w:eastAsia="Arial" w:hAnsi="Arial" w:cs="Arial"/>
          <w:sz w:val="22"/>
          <w:szCs w:val="22"/>
          <w:lang w:val="es-MX"/>
        </w:rPr>
      </w:pPr>
    </w:p>
    <w:p w:rsidR="00834C8A" w:rsidRPr="00757494" w:rsidRDefault="008A04B9"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De manera que, el</w:t>
      </w:r>
      <w:r w:rsidR="00077F48" w:rsidRPr="00757494">
        <w:rPr>
          <w:rFonts w:ascii="Arial" w:eastAsia="Arial" w:hAnsi="Arial" w:cs="Arial"/>
          <w:sz w:val="22"/>
          <w:szCs w:val="22"/>
          <w:lang w:val="es-MX"/>
        </w:rPr>
        <w:t xml:space="preserve"> o la Fiscal del Ministerio Público iniciará la carpeta de investigación o averiguación previa al tener conocimiento de la noticia criminal y solicitar</w:t>
      </w:r>
      <w:r w:rsidRPr="00757494">
        <w:rPr>
          <w:rFonts w:ascii="Arial" w:eastAsia="Arial" w:hAnsi="Arial" w:cs="Arial"/>
          <w:sz w:val="22"/>
          <w:szCs w:val="22"/>
          <w:lang w:val="es-MX"/>
        </w:rPr>
        <w:t>á</w:t>
      </w:r>
      <w:r w:rsidR="00077F48" w:rsidRPr="00757494">
        <w:rPr>
          <w:rFonts w:ascii="Arial" w:eastAsia="Arial" w:hAnsi="Arial" w:cs="Arial"/>
          <w:sz w:val="22"/>
          <w:szCs w:val="22"/>
          <w:lang w:val="es-MX"/>
        </w:rPr>
        <w:t xml:space="preserve"> la intervención de sus auxil</w:t>
      </w:r>
      <w:r w:rsidR="007D200C" w:rsidRPr="00757494">
        <w:rPr>
          <w:rFonts w:ascii="Arial" w:eastAsia="Arial" w:hAnsi="Arial" w:cs="Arial"/>
          <w:sz w:val="22"/>
          <w:szCs w:val="22"/>
          <w:lang w:val="es-MX"/>
        </w:rPr>
        <w:t>iares directos</w:t>
      </w:r>
      <w:r w:rsidR="00834C8A" w:rsidRPr="00757494">
        <w:rPr>
          <w:rFonts w:ascii="Arial" w:eastAsia="Arial" w:hAnsi="Arial" w:cs="Arial"/>
          <w:sz w:val="22"/>
          <w:szCs w:val="22"/>
          <w:lang w:val="es-MX"/>
        </w:rPr>
        <w:t>, tratándose de los servicios periciales su actuación debe ser apegada a sus protocolos o manuales técnicos de su especialidad, aplicando las recomendaciones de este protocolo de manera complementaria.</w:t>
      </w:r>
    </w:p>
    <w:p w:rsidR="00077F48" w:rsidRPr="00757494" w:rsidRDefault="00077F48" w:rsidP="008C5EF2">
      <w:pPr>
        <w:jc w:val="both"/>
        <w:rPr>
          <w:rFonts w:ascii="Arial" w:eastAsia="Arial" w:hAnsi="Arial" w:cs="Arial"/>
          <w:sz w:val="22"/>
          <w:szCs w:val="22"/>
          <w:lang w:val="es-MX"/>
        </w:rPr>
      </w:pPr>
    </w:p>
    <w:p w:rsidR="00A628FA" w:rsidRPr="00757494" w:rsidRDefault="00BB0A46" w:rsidP="002461AF">
      <w:pPr>
        <w:ind w:firstLine="708"/>
        <w:contextualSpacing/>
        <w:jc w:val="both"/>
        <w:rPr>
          <w:rFonts w:ascii="Arial" w:eastAsia="Arial" w:hAnsi="Arial" w:cs="Arial"/>
          <w:sz w:val="22"/>
          <w:szCs w:val="22"/>
          <w:lang w:val="es-MX"/>
        </w:rPr>
      </w:pPr>
      <w:r w:rsidRPr="00757494">
        <w:rPr>
          <w:rFonts w:ascii="Arial" w:eastAsia="Arial" w:hAnsi="Arial" w:cs="Arial"/>
          <w:sz w:val="22"/>
          <w:szCs w:val="22"/>
          <w:lang w:val="es-MX"/>
        </w:rPr>
        <w:t>Desde el inicio de las investigaciones e</w:t>
      </w:r>
      <w:r w:rsidR="00A628FA" w:rsidRPr="00757494">
        <w:rPr>
          <w:rFonts w:ascii="Arial" w:eastAsia="Arial" w:hAnsi="Arial" w:cs="Arial"/>
          <w:sz w:val="22"/>
          <w:szCs w:val="22"/>
          <w:lang w:val="es-MX"/>
        </w:rPr>
        <w:t xml:space="preserve">l Ministerio Público o policía de investigación, considerará los escenarios en que se presente el hecho delictivo, toda vez que de los mismos se pueden derivar diversas líneas de investigación, esto es, porque tratándose de casa habitación el hecho pudiera tener su origen en la violencia familiar; cuando se presenta en lugares públicos como bares, prostíbulos y hoteles, el origen puede derivar de la explotación sexual de mujeres, trata de persona o delincuencia organizada; por otra parte, en los feminicidios con agresión sexual deberá valorarse si los signos o indicios presentados en el cuerpo de la víctima, coinciden con el lugar en donde fue encontrado el cuerpo, para establecer si ese fue el lugar de los hechos, de no ser así, se evidenciaría la planificación del evento y el perfil organizado del feminicida. </w:t>
      </w:r>
    </w:p>
    <w:p w:rsidR="00BB0A46" w:rsidRPr="00757494" w:rsidRDefault="00BB0A46" w:rsidP="00A628FA">
      <w:pPr>
        <w:contextualSpacing/>
        <w:jc w:val="both"/>
        <w:rPr>
          <w:rFonts w:ascii="Arial" w:eastAsia="Arial" w:hAnsi="Arial" w:cs="Arial"/>
          <w:sz w:val="22"/>
          <w:szCs w:val="22"/>
          <w:lang w:val="es-MX"/>
        </w:rPr>
      </w:pPr>
    </w:p>
    <w:p w:rsidR="00BB0A46" w:rsidRPr="00757494" w:rsidRDefault="00BB0A46" w:rsidP="00A628FA">
      <w:pPr>
        <w:contextualSpacing/>
        <w:jc w:val="both"/>
        <w:rPr>
          <w:rFonts w:ascii="Arial" w:eastAsia="Arial" w:hAnsi="Arial" w:cs="Arial"/>
          <w:sz w:val="22"/>
          <w:szCs w:val="22"/>
          <w:lang w:val="es-MX"/>
        </w:rPr>
      </w:pPr>
    </w:p>
    <w:p w:rsidR="00BB0A46" w:rsidRPr="00757494" w:rsidRDefault="00BB0A46" w:rsidP="002461AF">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Para cumplir con lo anterior, el personal que interviene en la investigación deberá realizar las siguientes diligencias básicas: </w:t>
      </w:r>
    </w:p>
    <w:p w:rsidR="00A628FA" w:rsidRPr="00757494" w:rsidRDefault="00A628FA" w:rsidP="00A628FA">
      <w:pPr>
        <w:jc w:val="both"/>
        <w:rPr>
          <w:rFonts w:ascii="Arial" w:eastAsia="Arial" w:hAnsi="Arial" w:cs="Arial"/>
          <w:sz w:val="22"/>
          <w:szCs w:val="22"/>
          <w:lang w:val="es-MX"/>
        </w:rPr>
      </w:pPr>
    </w:p>
    <w:p w:rsidR="006209B9" w:rsidRPr="00757494" w:rsidRDefault="006209B9" w:rsidP="008C5EF2">
      <w:pPr>
        <w:jc w:val="both"/>
        <w:rPr>
          <w:rFonts w:ascii="Arial" w:eastAsia="Arial" w:hAnsi="Arial" w:cs="Arial"/>
          <w:sz w:val="22"/>
          <w:szCs w:val="22"/>
          <w:lang w:val="es-MX"/>
        </w:rPr>
      </w:pPr>
    </w:p>
    <w:p w:rsidR="008C5EF2" w:rsidRPr="00757494" w:rsidRDefault="00700CB6" w:rsidP="006C4561">
      <w:pPr>
        <w:pStyle w:val="Prrafodelista"/>
        <w:numPr>
          <w:ilvl w:val="0"/>
          <w:numId w:val="5"/>
        </w:numPr>
        <w:jc w:val="both"/>
        <w:rPr>
          <w:rFonts w:ascii="Arial" w:eastAsia="Arial" w:hAnsi="Arial" w:cs="Arial"/>
          <w:b/>
          <w:sz w:val="22"/>
          <w:szCs w:val="22"/>
          <w:lang w:val="es-MX"/>
        </w:rPr>
      </w:pPr>
      <w:r w:rsidRPr="00757494">
        <w:rPr>
          <w:rFonts w:ascii="Arial" w:eastAsia="Arial" w:hAnsi="Arial" w:cs="Arial"/>
          <w:b/>
          <w:sz w:val="22"/>
          <w:szCs w:val="22"/>
          <w:lang w:val="es-MX"/>
        </w:rPr>
        <w:t xml:space="preserve">Del </w:t>
      </w:r>
      <w:r w:rsidR="008C5EF2" w:rsidRPr="00757494">
        <w:rPr>
          <w:rFonts w:ascii="Arial" w:eastAsia="Arial" w:hAnsi="Arial" w:cs="Arial"/>
          <w:b/>
          <w:sz w:val="22"/>
          <w:szCs w:val="22"/>
          <w:lang w:val="es-MX"/>
        </w:rPr>
        <w:t>Ministerio Público</w:t>
      </w:r>
      <w:r w:rsidR="00BA0F4F" w:rsidRPr="00757494">
        <w:rPr>
          <w:rFonts w:ascii="Arial" w:eastAsia="Arial" w:hAnsi="Arial" w:cs="Arial"/>
          <w:b/>
          <w:sz w:val="22"/>
          <w:szCs w:val="22"/>
          <w:lang w:val="es-MX"/>
        </w:rPr>
        <w:t>.</w:t>
      </w:r>
    </w:p>
    <w:p w:rsidR="00A740DB" w:rsidRPr="00757494" w:rsidRDefault="00A740DB" w:rsidP="00A740DB">
      <w:pPr>
        <w:jc w:val="both"/>
        <w:rPr>
          <w:rFonts w:ascii="Arial" w:eastAsia="Arial" w:hAnsi="Arial" w:cs="Arial"/>
          <w:b/>
          <w:sz w:val="22"/>
          <w:szCs w:val="22"/>
          <w:lang w:val="es-MX"/>
        </w:rPr>
      </w:pPr>
    </w:p>
    <w:p w:rsidR="00B9000F" w:rsidRPr="00757494" w:rsidRDefault="008C5EF2"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Recibir la denuncia o querella que le presenten en forma oral</w:t>
      </w:r>
      <w:r w:rsidR="00EF58C8" w:rsidRPr="00757494">
        <w:rPr>
          <w:rFonts w:ascii="Arial" w:eastAsia="Arial" w:hAnsi="Arial" w:cs="Arial"/>
          <w:sz w:val="22"/>
          <w:szCs w:val="22"/>
          <w:lang w:val="es-MX"/>
        </w:rPr>
        <w:t>, escrita</w:t>
      </w:r>
      <w:r w:rsidRPr="00757494">
        <w:rPr>
          <w:rFonts w:ascii="Arial" w:eastAsia="Arial" w:hAnsi="Arial" w:cs="Arial"/>
          <w:sz w:val="22"/>
          <w:szCs w:val="22"/>
          <w:lang w:val="es-MX"/>
        </w:rPr>
        <w:t>,  por medios digitales, o denuncias anónimas en términos de las di</w:t>
      </w:r>
      <w:r w:rsidR="00EF58C8" w:rsidRPr="00757494">
        <w:rPr>
          <w:rFonts w:ascii="Arial" w:eastAsia="Arial" w:hAnsi="Arial" w:cs="Arial"/>
          <w:sz w:val="22"/>
          <w:szCs w:val="22"/>
          <w:lang w:val="es-MX"/>
        </w:rPr>
        <w:t xml:space="preserve">sposiciones legales aplicables, </w:t>
      </w:r>
      <w:r w:rsidRPr="00757494">
        <w:rPr>
          <w:rFonts w:ascii="Arial" w:eastAsia="Arial" w:hAnsi="Arial" w:cs="Arial"/>
          <w:sz w:val="22"/>
          <w:szCs w:val="22"/>
          <w:lang w:val="es-MX"/>
        </w:rPr>
        <w:t xml:space="preserve">sobre el hecho que pueda constituir el delito de </w:t>
      </w:r>
      <w:r w:rsidR="00BA0F4F" w:rsidRPr="00757494">
        <w:rPr>
          <w:rFonts w:ascii="Arial" w:eastAsia="Arial" w:hAnsi="Arial" w:cs="Arial"/>
          <w:sz w:val="22"/>
          <w:szCs w:val="22"/>
          <w:lang w:val="es-MX"/>
        </w:rPr>
        <w:t>feminicidio</w:t>
      </w:r>
      <w:r w:rsidR="00AE50A1" w:rsidRPr="00757494">
        <w:rPr>
          <w:rFonts w:ascii="Arial" w:eastAsia="Arial" w:hAnsi="Arial" w:cs="Arial"/>
          <w:sz w:val="22"/>
          <w:szCs w:val="22"/>
          <w:lang w:val="es-MX"/>
        </w:rPr>
        <w:t>;</w:t>
      </w:r>
    </w:p>
    <w:p w:rsidR="00B9000F" w:rsidRPr="00757494" w:rsidRDefault="00B9000F" w:rsidP="00B9000F">
      <w:pPr>
        <w:pStyle w:val="Prrafodelista"/>
        <w:ind w:left="1080"/>
        <w:jc w:val="both"/>
        <w:rPr>
          <w:rFonts w:ascii="Arial" w:eastAsia="Arial" w:hAnsi="Arial" w:cs="Arial"/>
          <w:sz w:val="22"/>
          <w:szCs w:val="22"/>
          <w:lang w:val="es-MX"/>
        </w:rPr>
      </w:pPr>
    </w:p>
    <w:p w:rsidR="00AC6143" w:rsidRPr="00757494" w:rsidRDefault="00013F47"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Iniciar</w:t>
      </w:r>
      <w:r w:rsidR="008C5EF2" w:rsidRPr="00757494">
        <w:rPr>
          <w:rFonts w:ascii="Arial" w:eastAsia="Arial" w:hAnsi="Arial" w:cs="Arial"/>
          <w:sz w:val="22"/>
          <w:szCs w:val="22"/>
          <w:lang w:val="es-MX"/>
        </w:rPr>
        <w:t xml:space="preserve"> la averiguación previa o carpeta de investigación y le asign</w:t>
      </w:r>
      <w:r w:rsidR="0084748C" w:rsidRPr="00757494">
        <w:rPr>
          <w:rFonts w:ascii="Arial" w:eastAsia="Arial" w:hAnsi="Arial" w:cs="Arial"/>
          <w:sz w:val="22"/>
          <w:szCs w:val="22"/>
          <w:lang w:val="es-MX"/>
        </w:rPr>
        <w:t>a</w:t>
      </w:r>
      <w:r w:rsidR="00EF58C8" w:rsidRPr="00757494">
        <w:rPr>
          <w:rFonts w:ascii="Arial" w:eastAsia="Arial" w:hAnsi="Arial" w:cs="Arial"/>
          <w:sz w:val="22"/>
          <w:szCs w:val="22"/>
          <w:lang w:val="es-MX"/>
        </w:rPr>
        <w:t>rá el número correspondiente;</w:t>
      </w:r>
    </w:p>
    <w:p w:rsidR="00AC6143" w:rsidRPr="00757494" w:rsidRDefault="00AC6143" w:rsidP="00AC6143">
      <w:pPr>
        <w:pStyle w:val="Prrafodelista"/>
        <w:rPr>
          <w:rFonts w:ascii="Arial" w:eastAsia="Arial" w:hAnsi="Arial" w:cs="Arial"/>
          <w:sz w:val="22"/>
          <w:szCs w:val="22"/>
          <w:lang w:val="es-MX"/>
        </w:rPr>
      </w:pPr>
    </w:p>
    <w:p w:rsidR="00AC6143" w:rsidRPr="00757494" w:rsidRDefault="003D3256" w:rsidP="00AC6143">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S</w:t>
      </w:r>
      <w:r w:rsidR="008C5EF2" w:rsidRPr="00757494">
        <w:rPr>
          <w:rFonts w:ascii="Arial" w:eastAsia="Arial" w:hAnsi="Arial" w:cs="Arial"/>
          <w:sz w:val="22"/>
          <w:szCs w:val="22"/>
          <w:lang w:val="es-MX"/>
        </w:rPr>
        <w:t xml:space="preserve">olicitar la intervención de los peritos en las especialidades que </w:t>
      </w:r>
      <w:r w:rsidR="0084748C" w:rsidRPr="00757494">
        <w:rPr>
          <w:rFonts w:ascii="Arial" w:eastAsia="Arial" w:hAnsi="Arial" w:cs="Arial"/>
          <w:sz w:val="22"/>
          <w:szCs w:val="22"/>
          <w:lang w:val="es-MX"/>
        </w:rPr>
        <w:t>correspondan, para que realicen</w:t>
      </w:r>
      <w:r w:rsidR="008C5EF2" w:rsidRPr="00757494">
        <w:rPr>
          <w:rFonts w:ascii="Arial" w:eastAsia="Arial" w:hAnsi="Arial" w:cs="Arial"/>
          <w:sz w:val="22"/>
          <w:szCs w:val="22"/>
          <w:lang w:val="es-MX"/>
        </w:rPr>
        <w:t xml:space="preserve"> la </w:t>
      </w:r>
      <w:r w:rsidR="00C90FD3" w:rsidRPr="00757494">
        <w:rPr>
          <w:rFonts w:ascii="Arial" w:eastAsia="Arial" w:hAnsi="Arial" w:cs="Arial"/>
          <w:sz w:val="22"/>
          <w:szCs w:val="22"/>
          <w:lang w:val="es-MX"/>
        </w:rPr>
        <w:t xml:space="preserve">búsqueda, </w:t>
      </w:r>
      <w:r w:rsidR="008C5EF2" w:rsidRPr="00757494">
        <w:rPr>
          <w:rFonts w:ascii="Arial" w:eastAsia="Arial" w:hAnsi="Arial" w:cs="Arial"/>
          <w:sz w:val="22"/>
          <w:szCs w:val="22"/>
          <w:lang w:val="es-MX"/>
        </w:rPr>
        <w:t>recolección</w:t>
      </w:r>
      <w:r w:rsidR="00C90FD3" w:rsidRPr="00757494">
        <w:rPr>
          <w:rFonts w:ascii="Arial" w:eastAsia="Arial" w:hAnsi="Arial" w:cs="Arial"/>
          <w:sz w:val="22"/>
          <w:szCs w:val="22"/>
          <w:lang w:val="es-MX"/>
        </w:rPr>
        <w:t xml:space="preserve"> y análisis</w:t>
      </w:r>
      <w:r w:rsidR="008C5EF2" w:rsidRPr="00757494">
        <w:rPr>
          <w:rFonts w:ascii="Arial" w:eastAsia="Arial" w:hAnsi="Arial" w:cs="Arial"/>
          <w:sz w:val="22"/>
          <w:szCs w:val="22"/>
          <w:lang w:val="es-MX"/>
        </w:rPr>
        <w:t xml:space="preserve"> de indicios</w:t>
      </w:r>
      <w:r w:rsidR="00C90FD3" w:rsidRPr="00757494">
        <w:rPr>
          <w:rFonts w:ascii="Arial" w:eastAsia="Arial" w:hAnsi="Arial" w:cs="Arial"/>
          <w:sz w:val="22"/>
          <w:szCs w:val="22"/>
          <w:lang w:val="es-MX"/>
        </w:rPr>
        <w:t>,para la emisión de los dictámenes correspondientes</w:t>
      </w:r>
      <w:r w:rsidR="008C5EF2" w:rsidRPr="00757494">
        <w:rPr>
          <w:rFonts w:ascii="Arial" w:eastAsia="Arial" w:hAnsi="Arial" w:cs="Arial"/>
          <w:sz w:val="22"/>
          <w:szCs w:val="22"/>
          <w:lang w:val="es-MX"/>
        </w:rPr>
        <w:t>;</w:t>
      </w:r>
    </w:p>
    <w:p w:rsidR="00922F9A" w:rsidRPr="00757494" w:rsidRDefault="00922F9A" w:rsidP="00922F9A">
      <w:pPr>
        <w:pStyle w:val="Prrafodelista"/>
        <w:rPr>
          <w:rFonts w:ascii="Arial" w:eastAsia="Arial" w:hAnsi="Arial" w:cs="Arial"/>
          <w:sz w:val="22"/>
          <w:szCs w:val="22"/>
          <w:lang w:val="es-MX"/>
        </w:rPr>
      </w:pPr>
    </w:p>
    <w:p w:rsidR="00AC6143" w:rsidRPr="00757494" w:rsidRDefault="00013F47"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Constatar</w:t>
      </w:r>
      <w:r w:rsidR="00AC6143" w:rsidRPr="00757494">
        <w:rPr>
          <w:rFonts w:ascii="Arial" w:eastAsia="Arial" w:hAnsi="Arial" w:cs="Arial"/>
          <w:sz w:val="22"/>
          <w:szCs w:val="22"/>
          <w:lang w:val="es-MX"/>
        </w:rPr>
        <w:t xml:space="preserve"> la ausencia de vida de la víctima, con el auxilio de la o el perito médico forense, en caso contrario brindará los auxilios correspondientes y ordenará el traslado a la institución de salud que corresponda;</w:t>
      </w:r>
    </w:p>
    <w:p w:rsidR="00B9000F" w:rsidRPr="00757494" w:rsidRDefault="00B9000F" w:rsidP="00B9000F">
      <w:pPr>
        <w:pStyle w:val="Prrafodelista"/>
        <w:rPr>
          <w:rFonts w:ascii="Arial" w:eastAsia="Arial" w:hAnsi="Arial" w:cs="Arial"/>
          <w:sz w:val="22"/>
          <w:szCs w:val="22"/>
          <w:lang w:val="es-MX"/>
        </w:rPr>
      </w:pPr>
    </w:p>
    <w:p w:rsidR="0062442D" w:rsidRPr="00757494" w:rsidRDefault="008C5EF2" w:rsidP="0062442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 xml:space="preserve">Ordenar a la Policía de investigación, la indagación de los </w:t>
      </w:r>
      <w:r w:rsidR="00D3077B" w:rsidRPr="00757494">
        <w:rPr>
          <w:rFonts w:ascii="Arial" w:eastAsia="Arial" w:hAnsi="Arial" w:cs="Arial"/>
          <w:sz w:val="22"/>
          <w:szCs w:val="22"/>
          <w:lang w:val="es-MX"/>
        </w:rPr>
        <w:t>hechos en</w:t>
      </w:r>
      <w:r w:rsidRPr="00757494">
        <w:rPr>
          <w:rFonts w:ascii="Arial" w:eastAsia="Arial" w:hAnsi="Arial" w:cs="Arial"/>
          <w:sz w:val="22"/>
          <w:szCs w:val="22"/>
          <w:lang w:val="es-MX"/>
        </w:rPr>
        <w:t xml:space="preserve"> el lugar en el que sucedió, </w:t>
      </w:r>
      <w:r w:rsidR="006C244D" w:rsidRPr="00757494">
        <w:rPr>
          <w:rFonts w:ascii="Arial" w:eastAsia="Arial" w:hAnsi="Arial" w:cs="Arial"/>
          <w:sz w:val="22"/>
          <w:szCs w:val="22"/>
          <w:lang w:val="es-MX"/>
        </w:rPr>
        <w:t>dato</w:t>
      </w:r>
      <w:r w:rsidR="00D21F91" w:rsidRPr="00757494">
        <w:rPr>
          <w:rFonts w:ascii="Arial" w:eastAsia="Arial" w:hAnsi="Arial" w:cs="Arial"/>
          <w:sz w:val="22"/>
          <w:szCs w:val="22"/>
          <w:lang w:val="es-MX"/>
        </w:rPr>
        <w:t>s</w:t>
      </w:r>
      <w:r w:rsidR="006C244D" w:rsidRPr="00757494">
        <w:rPr>
          <w:rFonts w:ascii="Arial" w:eastAsia="Arial" w:hAnsi="Arial" w:cs="Arial"/>
          <w:sz w:val="22"/>
          <w:szCs w:val="22"/>
          <w:lang w:val="es-MX"/>
        </w:rPr>
        <w:t xml:space="preserve"> que permita</w:t>
      </w:r>
      <w:r w:rsidR="00D21F91" w:rsidRPr="00757494">
        <w:rPr>
          <w:rFonts w:ascii="Arial" w:eastAsia="Arial" w:hAnsi="Arial" w:cs="Arial"/>
          <w:sz w:val="22"/>
          <w:szCs w:val="22"/>
          <w:lang w:val="es-MX"/>
        </w:rPr>
        <w:t>n</w:t>
      </w:r>
      <w:r w:rsidR="006C244D" w:rsidRPr="00757494">
        <w:rPr>
          <w:rFonts w:ascii="Arial" w:eastAsia="Arial" w:hAnsi="Arial" w:cs="Arial"/>
          <w:sz w:val="22"/>
          <w:szCs w:val="22"/>
          <w:lang w:val="es-MX"/>
        </w:rPr>
        <w:t xml:space="preserve"> identificar a la víctima</w:t>
      </w:r>
      <w:r w:rsidR="0062442D" w:rsidRPr="00757494">
        <w:rPr>
          <w:rFonts w:ascii="Arial" w:eastAsia="Arial" w:hAnsi="Arial" w:cs="Arial"/>
          <w:sz w:val="22"/>
          <w:szCs w:val="22"/>
          <w:lang w:val="es-MX"/>
        </w:rPr>
        <w:t xml:space="preserve">, </w:t>
      </w:r>
      <w:r w:rsidRPr="00757494">
        <w:rPr>
          <w:rFonts w:ascii="Arial" w:eastAsia="Arial" w:hAnsi="Arial" w:cs="Arial"/>
          <w:sz w:val="22"/>
          <w:szCs w:val="22"/>
          <w:lang w:val="es-MX"/>
        </w:rPr>
        <w:t xml:space="preserve">ubicación y localización de testigos, probables responsables o imputados; debiendo cerciorarse de la existencia o no de cámaras de vigilancia del Gobierno Estatal </w:t>
      </w:r>
      <w:r w:rsidRPr="00757494">
        <w:rPr>
          <w:rFonts w:ascii="Arial" w:eastAsia="Arial" w:hAnsi="Arial" w:cs="Arial"/>
          <w:sz w:val="22"/>
          <w:szCs w:val="22"/>
          <w:lang w:val="es-MX"/>
        </w:rPr>
        <w:lastRenderedPageBreak/>
        <w:t>y Municipal, de e</w:t>
      </w:r>
      <w:r w:rsidR="00EF58C8" w:rsidRPr="00757494">
        <w:rPr>
          <w:rFonts w:ascii="Arial" w:eastAsia="Arial" w:hAnsi="Arial" w:cs="Arial"/>
          <w:sz w:val="22"/>
          <w:szCs w:val="22"/>
          <w:lang w:val="es-MX"/>
        </w:rPr>
        <w:t>mpresas o de vecinos de la zona</w:t>
      </w:r>
      <w:r w:rsidR="0062442D" w:rsidRPr="00757494">
        <w:rPr>
          <w:rFonts w:ascii="Arial" w:eastAsia="Arial" w:hAnsi="Arial" w:cs="Arial"/>
          <w:sz w:val="22"/>
          <w:szCs w:val="22"/>
          <w:lang w:val="es-MX"/>
        </w:rPr>
        <w:t xml:space="preserve"> o cualquier diligencia que haga más efectiva la investigación. </w:t>
      </w:r>
    </w:p>
    <w:p w:rsidR="00922F9A" w:rsidRPr="00757494" w:rsidRDefault="00922F9A" w:rsidP="00922F9A">
      <w:pPr>
        <w:pStyle w:val="Prrafodelista"/>
        <w:rPr>
          <w:rFonts w:ascii="Arial" w:eastAsia="Arial" w:hAnsi="Arial" w:cs="Arial"/>
          <w:sz w:val="22"/>
          <w:szCs w:val="22"/>
          <w:lang w:val="es-MX"/>
        </w:rPr>
      </w:pPr>
    </w:p>
    <w:p w:rsidR="00B9000F" w:rsidRPr="00757494" w:rsidRDefault="003D3256"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Solicitar en</w:t>
      </w:r>
      <w:r w:rsidR="008C5EF2" w:rsidRPr="00757494">
        <w:rPr>
          <w:rFonts w:ascii="Arial" w:eastAsia="Arial" w:hAnsi="Arial" w:cs="Arial"/>
          <w:sz w:val="22"/>
          <w:szCs w:val="22"/>
          <w:lang w:val="es-MX"/>
        </w:rPr>
        <w:t xml:space="preserve"> caso de ser necesario, la intervención del personal de atención y protección a víctimas y testigos, para que se traslade al lugar de los hechos o del hallazgo, a efecto de que proporcionen primeros auxilios psicológicos y asistencia a los fami</w:t>
      </w:r>
      <w:r w:rsidR="00EF58C8" w:rsidRPr="00757494">
        <w:rPr>
          <w:rFonts w:ascii="Arial" w:eastAsia="Arial" w:hAnsi="Arial" w:cs="Arial"/>
          <w:sz w:val="22"/>
          <w:szCs w:val="22"/>
          <w:lang w:val="es-MX"/>
        </w:rPr>
        <w:t xml:space="preserve">liares de la víctima del delito; </w:t>
      </w:r>
      <w:r w:rsidRPr="00757494">
        <w:rPr>
          <w:rFonts w:ascii="Arial" w:eastAsia="Arial" w:hAnsi="Arial" w:cs="Arial"/>
          <w:sz w:val="22"/>
          <w:szCs w:val="22"/>
          <w:lang w:val="es-MX"/>
        </w:rPr>
        <w:t>Pedirá de</w:t>
      </w:r>
      <w:r w:rsidR="008C5EF2" w:rsidRPr="00757494">
        <w:rPr>
          <w:rFonts w:ascii="Arial" w:eastAsia="Arial" w:hAnsi="Arial" w:cs="Arial"/>
          <w:sz w:val="22"/>
          <w:szCs w:val="22"/>
          <w:lang w:val="es-MX"/>
        </w:rPr>
        <w:t xml:space="preserve">  requerirse  maniobras  para  acceder  al  lugar  de  los  hechos  o del  hallazgo, o  para el levantamiento del cadáver, la intervención de equipo de rescate o servicios auxiliares.</w:t>
      </w:r>
    </w:p>
    <w:p w:rsidR="00B9000F" w:rsidRPr="00757494" w:rsidRDefault="00B9000F" w:rsidP="00B9000F">
      <w:pPr>
        <w:pStyle w:val="Prrafodelista"/>
        <w:rPr>
          <w:rFonts w:ascii="Arial" w:eastAsia="Arial" w:hAnsi="Arial" w:cs="Arial"/>
          <w:sz w:val="22"/>
          <w:szCs w:val="22"/>
          <w:lang w:val="es-MX"/>
        </w:rPr>
      </w:pPr>
    </w:p>
    <w:p w:rsidR="00B9000F" w:rsidRPr="00757494" w:rsidRDefault="007221B2"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Registrar la hora de llegada</w:t>
      </w:r>
      <w:r w:rsidR="00B9000F" w:rsidRPr="00757494">
        <w:rPr>
          <w:rFonts w:ascii="Arial" w:eastAsia="Arial" w:hAnsi="Arial" w:cs="Arial"/>
          <w:sz w:val="22"/>
          <w:szCs w:val="22"/>
          <w:lang w:val="es-MX"/>
        </w:rPr>
        <w:t xml:space="preserve"> al lugar de los hechos o del hallazgo y las condiciones climáticas del lugar, que permitan establecer o considerar  acciones necesarias respecto a la actualización de los supuestos de feminicidio o con relación a la preservación de indicios;</w:t>
      </w:r>
    </w:p>
    <w:p w:rsidR="00D21F91" w:rsidRPr="00757494" w:rsidRDefault="00D21F91" w:rsidP="00D21F91">
      <w:pPr>
        <w:pStyle w:val="Prrafodelista"/>
        <w:rPr>
          <w:rFonts w:ascii="Arial" w:eastAsia="Arial" w:hAnsi="Arial" w:cs="Arial"/>
          <w:sz w:val="22"/>
          <w:szCs w:val="22"/>
          <w:lang w:val="es-MX"/>
        </w:rPr>
      </w:pPr>
    </w:p>
    <w:p w:rsidR="00D21F91" w:rsidRPr="00757494" w:rsidRDefault="00D21F9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Ordenar en la averiguación previa al personal de criminalística de campo, señale la ruta de acceso, y solo ingresarán al mismo, además de los servicios periciales y de investigación, el personal auxiliar que el Ministerio Público o la Policía de Investigación, señalen, bajo su más estricta responsabilidad.</w:t>
      </w:r>
    </w:p>
    <w:p w:rsidR="00B9000F" w:rsidRPr="00757494" w:rsidRDefault="00B9000F" w:rsidP="00B9000F">
      <w:pPr>
        <w:pStyle w:val="Prrafodelista"/>
        <w:rPr>
          <w:rFonts w:ascii="Arial" w:eastAsia="Arial" w:hAnsi="Arial" w:cs="Arial"/>
          <w:sz w:val="22"/>
          <w:szCs w:val="22"/>
          <w:lang w:val="es-MX"/>
        </w:rPr>
      </w:pPr>
    </w:p>
    <w:p w:rsidR="007221B2" w:rsidRPr="00757494" w:rsidRDefault="007221B2"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Establecer, con la asistencia de la o el perito médico forense, la  temperatura  del cadáver, de preferencia con termómetro para el adecuado establecimiento de la hora de la muerte, de no ser así, se describirá si se siente tibio, fresco o frío; la ubicación precisa y grado de fijación de las livideces; y la rigidez cadavérica;</w:t>
      </w:r>
    </w:p>
    <w:p w:rsidR="007221B2" w:rsidRPr="00757494" w:rsidRDefault="007221B2" w:rsidP="007221B2">
      <w:pPr>
        <w:pStyle w:val="Prrafodelista"/>
        <w:rPr>
          <w:rFonts w:ascii="Arial" w:eastAsia="Arial" w:hAnsi="Arial" w:cs="Arial"/>
          <w:sz w:val="22"/>
          <w:szCs w:val="22"/>
          <w:lang w:val="es-MX"/>
        </w:rPr>
      </w:pPr>
    </w:p>
    <w:p w:rsidR="00950C9A" w:rsidRPr="00757494" w:rsidRDefault="00950C9A"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Realizar en la averiguación previa, la inspección del cadáver, respecto de las lesiones, media filiación, vestidos, objetos o instrumentos relacionados con el evento delictivo y en caso de que proceda, acordará su aseguramiento y conservación; debiéndose conservar en depósito seguro los vestidos para que puedan ser presentados a los testigos de identidad.</w:t>
      </w:r>
    </w:p>
    <w:p w:rsidR="00B9000F" w:rsidRPr="00757494" w:rsidRDefault="00B9000F" w:rsidP="00B9000F">
      <w:pPr>
        <w:pStyle w:val="Prrafodelista"/>
        <w:rPr>
          <w:rFonts w:ascii="Arial" w:eastAsia="Arial" w:hAnsi="Arial" w:cs="Arial"/>
          <w:sz w:val="22"/>
          <w:szCs w:val="22"/>
          <w:lang w:val="es-MX"/>
        </w:rPr>
      </w:pPr>
    </w:p>
    <w:p w:rsidR="00B9000F" w:rsidRPr="00757494" w:rsidRDefault="00013F47"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F</w:t>
      </w:r>
      <w:r w:rsidR="00B9000F" w:rsidRPr="00757494">
        <w:rPr>
          <w:rFonts w:ascii="Arial" w:eastAsia="Arial" w:hAnsi="Arial" w:cs="Arial"/>
          <w:sz w:val="22"/>
          <w:szCs w:val="22"/>
          <w:lang w:val="es-MX"/>
        </w:rPr>
        <w:t>ijar el cadáver utilizando cinta métrica, describiendo de manera detallada su posición y orientación, si se encontraba desnudo o semidesnudo, en su caso deberá describir la colocación de la vestimenta que presente y su faltante; estado de conservación, limpieza y presencia de desgarres de la misma. De igual forma, se describirán de manera detallada las lesiones visibles, arcadas dentarias, cicatrices, hematomas, equimosis, mutilaciones, heridas, cortes, desmembramientos, fracturas o cualquier marca en el cadáver, señalando su ubicación.</w:t>
      </w:r>
    </w:p>
    <w:p w:rsidR="007221B2" w:rsidRPr="00757494" w:rsidRDefault="007221B2" w:rsidP="007221B2">
      <w:pPr>
        <w:pStyle w:val="Prrafodelista"/>
        <w:rPr>
          <w:rFonts w:ascii="Arial" w:eastAsia="Arial" w:hAnsi="Arial" w:cs="Arial"/>
          <w:sz w:val="22"/>
          <w:szCs w:val="22"/>
          <w:lang w:val="es-MX"/>
        </w:rPr>
      </w:pPr>
    </w:p>
    <w:p w:rsidR="00CA6272" w:rsidRPr="00757494" w:rsidRDefault="00950C9A" w:rsidP="00CA6272">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 xml:space="preserve">Dar intervención a </w:t>
      </w:r>
      <w:r w:rsidR="00A44FA1" w:rsidRPr="00757494">
        <w:rPr>
          <w:rFonts w:ascii="Arial" w:eastAsia="Arial" w:hAnsi="Arial" w:cs="Arial"/>
          <w:sz w:val="22"/>
          <w:szCs w:val="22"/>
          <w:lang w:val="es-MX"/>
        </w:rPr>
        <w:t>él</w:t>
      </w:r>
      <w:r w:rsidRPr="00757494">
        <w:rPr>
          <w:rFonts w:ascii="Arial" w:eastAsia="Arial" w:hAnsi="Arial" w:cs="Arial"/>
          <w:sz w:val="22"/>
          <w:szCs w:val="22"/>
          <w:lang w:val="es-MX"/>
        </w:rPr>
        <w:t xml:space="preserve"> o la perito criminalista de campo para </w:t>
      </w:r>
      <w:r w:rsidR="008B6DB7" w:rsidRPr="00757494">
        <w:rPr>
          <w:rFonts w:ascii="Arial" w:eastAsia="Arial" w:hAnsi="Arial" w:cs="Arial"/>
          <w:sz w:val="22"/>
          <w:szCs w:val="22"/>
          <w:lang w:val="es-MX"/>
        </w:rPr>
        <w:t xml:space="preserve">las diligencias pertinentes en las que se establezca la forma y lugar de la muerte, </w:t>
      </w:r>
      <w:r w:rsidRPr="00757494">
        <w:rPr>
          <w:rFonts w:ascii="Arial" w:eastAsia="Arial" w:hAnsi="Arial" w:cs="Arial"/>
          <w:sz w:val="22"/>
          <w:szCs w:val="22"/>
          <w:lang w:val="es-MX"/>
        </w:rPr>
        <w:t>el estudio del cadáver (cicatrices, tatuajes, deformaciones congénitas, objetos, prendas, las cuales se fijarán y describirán con detalle en el informe respectivo) en el anfiteatro del Servicio Médico Forense.</w:t>
      </w:r>
    </w:p>
    <w:p w:rsidR="00A140D8" w:rsidRPr="00757494" w:rsidRDefault="00A140D8" w:rsidP="00A140D8">
      <w:pPr>
        <w:pStyle w:val="Prrafodelista"/>
        <w:rPr>
          <w:rFonts w:ascii="Arial" w:eastAsia="Arial" w:hAnsi="Arial" w:cs="Arial"/>
          <w:sz w:val="22"/>
          <w:szCs w:val="22"/>
          <w:lang w:val="es-MX"/>
        </w:rPr>
      </w:pPr>
    </w:p>
    <w:p w:rsidR="00CA6272" w:rsidRPr="00757494" w:rsidRDefault="00CA6272"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Describir de manera detallada el lugar de los hechos y/o del hallazgo, ubicando el área geográfica o lugar en donde tuvo lugar la conducta delictiva, el nivel socioeconómico de la zona, así como el tipo de comunidad, especificando si se trata de una zona rural o urbana</w:t>
      </w:r>
      <w:r w:rsidR="00670265" w:rsidRPr="00757494">
        <w:rPr>
          <w:rFonts w:ascii="Arial" w:eastAsia="Arial" w:hAnsi="Arial" w:cs="Arial"/>
          <w:sz w:val="22"/>
          <w:szCs w:val="22"/>
          <w:lang w:val="es-MX"/>
        </w:rPr>
        <w:t xml:space="preserve">; en caso de comunidades rurales se deberá tomar en cuenta si prevalecen los usos y costumbre que legitiman la </w:t>
      </w:r>
      <w:r w:rsidR="00670265" w:rsidRPr="00757494">
        <w:rPr>
          <w:rFonts w:ascii="Arial" w:eastAsia="Arial" w:hAnsi="Arial" w:cs="Arial"/>
          <w:sz w:val="22"/>
          <w:szCs w:val="22"/>
          <w:lang w:val="es-MX"/>
        </w:rPr>
        <w:lastRenderedPageBreak/>
        <w:t>discriminación y violencia contra las mujeres</w:t>
      </w:r>
      <w:r w:rsidR="00A27F00" w:rsidRPr="00757494">
        <w:rPr>
          <w:rFonts w:ascii="Arial" w:eastAsia="Arial" w:hAnsi="Arial" w:cs="Arial"/>
          <w:sz w:val="22"/>
          <w:szCs w:val="22"/>
          <w:lang w:val="es-MX"/>
        </w:rPr>
        <w:t>. Tratándose de lugares cerrados o mixtos, es importante realizar una observación del piso, techo y paredes antes de acceder al lugar, para evitar su contaminación</w:t>
      </w:r>
    </w:p>
    <w:p w:rsidR="00CA6272" w:rsidRPr="00757494" w:rsidRDefault="00CA6272" w:rsidP="00CA6272">
      <w:pPr>
        <w:pStyle w:val="Prrafodelista"/>
        <w:rPr>
          <w:rFonts w:ascii="Arial" w:eastAsia="Arial" w:hAnsi="Arial" w:cs="Arial"/>
          <w:sz w:val="22"/>
          <w:szCs w:val="22"/>
          <w:lang w:val="es-MX"/>
        </w:rPr>
      </w:pPr>
    </w:p>
    <w:p w:rsidR="00A27F00" w:rsidRPr="00757494" w:rsidRDefault="00CA6272"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Preservar el tiempo que sea necesario para el desarrollo de la investigación, los lugares de los hechos, del hallazgo y de enlace, haciéndole del conocimiento a quienes sean poseedores o encargados de los inmuebles lo anterior y la restricción de ingresar al mismo, a fin de evitar la pérdida, menoscabo o alteración de indicios.</w:t>
      </w:r>
    </w:p>
    <w:p w:rsidR="00A27F00" w:rsidRPr="00757494" w:rsidRDefault="00A27F00" w:rsidP="00A27F00">
      <w:pPr>
        <w:pStyle w:val="Prrafodelista"/>
        <w:rPr>
          <w:rFonts w:ascii="Arial" w:eastAsia="Arial" w:hAnsi="Arial" w:cs="Arial"/>
          <w:sz w:val="22"/>
          <w:szCs w:val="22"/>
          <w:lang w:val="es-MX"/>
        </w:rPr>
      </w:pPr>
    </w:p>
    <w:p w:rsidR="00CA6272" w:rsidRPr="00757494" w:rsidRDefault="00CA6272"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 xml:space="preserve">Determinar las medidas pertinentes para la preservación y protección de los lugares abiertos relacionados con los hechos, del hallazgo y de enlace, cualquiera que sea su naturaleza </w:t>
      </w:r>
      <w:r w:rsidR="00A27F00" w:rsidRPr="00757494">
        <w:rPr>
          <w:rFonts w:ascii="Arial" w:eastAsia="Arial" w:hAnsi="Arial" w:cs="Arial"/>
          <w:sz w:val="22"/>
          <w:szCs w:val="22"/>
          <w:lang w:val="es-MX"/>
        </w:rPr>
        <w:t xml:space="preserve">y procurará que sean liberados para evitar aglomeraciones cuando sea necesario. </w:t>
      </w:r>
      <w:r w:rsidRPr="00757494">
        <w:rPr>
          <w:rFonts w:ascii="Arial" w:eastAsia="Arial" w:hAnsi="Arial" w:cs="Arial"/>
          <w:sz w:val="22"/>
          <w:szCs w:val="22"/>
          <w:lang w:val="es-MX"/>
        </w:rPr>
        <w:t>De considerarlo oportuno, se asignará la vigilancia permanente de personal de la Secretaría de Seguridad Pública del Estado.</w:t>
      </w:r>
    </w:p>
    <w:p w:rsidR="00B9000F" w:rsidRPr="00757494" w:rsidRDefault="00B9000F" w:rsidP="00B9000F">
      <w:pPr>
        <w:jc w:val="both"/>
        <w:rPr>
          <w:rFonts w:ascii="Arial" w:eastAsia="Arial" w:hAnsi="Arial" w:cs="Arial"/>
          <w:b/>
          <w:sz w:val="22"/>
          <w:szCs w:val="22"/>
          <w:lang w:val="es-MX"/>
        </w:rPr>
      </w:pPr>
    </w:p>
    <w:p w:rsidR="00D21F91" w:rsidRPr="00757494" w:rsidRDefault="00950C9A" w:rsidP="00D21F91">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Investigar el motivo de ingreso a un hospital, cuando sea informado por los servicios hospitalarios de la muerte de una mujer; e iniciar la investigación como probable feminicidio, cuando la víctima haya ingresado a un hospital y muera por  traumatismo, heridas, fracturas, esguinces; amputaciones, cuerpos extraños, quemaduras y sus secuelas; caídas, contactos traumáticos; disparos, exposición a chorros de alta presión, aporreo, golpe, mordedura, patada, rasguño o torcedura; choque o empellón; ahogamiento y  sumersión;  sofocación y estrangulamiento; exposición a calor  excesiva,  contacto con agua corriente, bebidas, alimentos, grasas y aceites para cocina, calientes; privación de alimentos o agua; agresión con drogas, medicamentos, y sustancias biológicas, con sustancias  corrosivas; agresión con plaguicidas, con gases y vapores, con productos químicos y sustancias  nocivas; agresión por ahorcamiento, estrangulamiento y sofocación; agresión con disparo; agresión con materia explosiva, agresión con humo, fuego y llamas; agresión con vapor de agua, vapores y objetos calientes; agresión con objetos cortantes; agresión por empujón; agresión con fuerza corporal; agresión sexual con fuerza corporal; por lo cual solicitará a su equipo de investigación acuda a la institución médica que trate y proceda a resguardar los elementos indiciarios correspondiente para la debida investigación</w:t>
      </w:r>
    </w:p>
    <w:p w:rsidR="00A140D8" w:rsidRPr="00757494" w:rsidRDefault="00A140D8" w:rsidP="00A140D8">
      <w:pPr>
        <w:pStyle w:val="Prrafodelista"/>
        <w:ind w:left="1080"/>
        <w:jc w:val="both"/>
        <w:rPr>
          <w:rFonts w:ascii="Arial" w:eastAsia="Arial" w:hAnsi="Arial" w:cs="Arial"/>
          <w:sz w:val="22"/>
          <w:szCs w:val="22"/>
          <w:lang w:val="es-MX"/>
        </w:rPr>
      </w:pPr>
    </w:p>
    <w:p w:rsidR="00D21F91" w:rsidRPr="00757494" w:rsidRDefault="007221B2"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Recabar en casos de Feminicidio sexual, la información detallada de las actividades realizadas por la víctima, en las veinticuatro horas previa al ataque.</w:t>
      </w:r>
    </w:p>
    <w:p w:rsidR="00D21F91" w:rsidRPr="00757494" w:rsidRDefault="00D21F91" w:rsidP="00D21F91">
      <w:pPr>
        <w:pStyle w:val="Prrafodelista"/>
        <w:rPr>
          <w:rFonts w:ascii="Arial" w:eastAsia="Arial" w:hAnsi="Arial" w:cs="Arial"/>
          <w:sz w:val="22"/>
          <w:szCs w:val="22"/>
          <w:lang w:val="es-MX"/>
        </w:rPr>
      </w:pPr>
    </w:p>
    <w:p w:rsidR="00D21F91" w:rsidRPr="00757494" w:rsidRDefault="00013F47"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R</w:t>
      </w:r>
      <w:r w:rsidR="00B146D1" w:rsidRPr="00757494">
        <w:rPr>
          <w:rFonts w:ascii="Arial" w:eastAsia="Arial" w:hAnsi="Arial" w:cs="Arial"/>
          <w:sz w:val="22"/>
          <w:szCs w:val="22"/>
          <w:lang w:val="es-MX"/>
        </w:rPr>
        <w:t xml:space="preserve">ealizar </w:t>
      </w:r>
      <w:r w:rsidRPr="00757494">
        <w:rPr>
          <w:rFonts w:ascii="Arial" w:eastAsia="Arial" w:hAnsi="Arial" w:cs="Arial"/>
          <w:sz w:val="22"/>
          <w:szCs w:val="22"/>
          <w:lang w:val="es-MX"/>
        </w:rPr>
        <w:t>en la averiguación previa,</w:t>
      </w:r>
      <w:r w:rsidR="00D21F91" w:rsidRPr="00757494">
        <w:rPr>
          <w:rFonts w:ascii="Arial" w:eastAsia="Arial" w:hAnsi="Arial" w:cs="Arial"/>
          <w:sz w:val="22"/>
          <w:szCs w:val="22"/>
          <w:lang w:val="es-MX"/>
        </w:rPr>
        <w:t xml:space="preserve"> cuando sea necesario de nueva cuenta,la inspección del cadáver</w:t>
      </w:r>
      <w:r w:rsidR="00B146D1" w:rsidRPr="00757494">
        <w:rPr>
          <w:rFonts w:ascii="Arial" w:eastAsia="Arial" w:hAnsi="Arial" w:cs="Arial"/>
          <w:sz w:val="22"/>
          <w:szCs w:val="22"/>
          <w:lang w:val="es-MX"/>
        </w:rPr>
        <w:t>, respecto de las lesiones, media filiación, vestidos, objetos o instrumentos relacionados con el evento delictivo que no fueron apreciados en la diligencia del lugar del hallazgo y en caso de que proceda, acordar su retención y conservación; debiéndose conservar en depósito seguro los vestidos para que puedan ser presentados a los testigos de identidad</w:t>
      </w:r>
      <w:r w:rsidR="00D21F91" w:rsidRPr="00757494">
        <w:rPr>
          <w:rFonts w:ascii="Arial" w:eastAsia="Arial" w:hAnsi="Arial" w:cs="Arial"/>
          <w:sz w:val="22"/>
          <w:szCs w:val="22"/>
          <w:lang w:val="es-MX"/>
        </w:rPr>
        <w:t>.</w:t>
      </w:r>
    </w:p>
    <w:p w:rsidR="00D21F91" w:rsidRPr="00757494" w:rsidRDefault="00D21F91" w:rsidP="00D21F91">
      <w:pPr>
        <w:pStyle w:val="Prrafodelista"/>
        <w:rPr>
          <w:rFonts w:ascii="Arial" w:eastAsia="Arial" w:hAnsi="Arial" w:cs="Arial"/>
          <w:sz w:val="22"/>
          <w:szCs w:val="22"/>
          <w:lang w:val="es-MX"/>
        </w:rPr>
      </w:pPr>
    </w:p>
    <w:p w:rsidR="00D21F91" w:rsidRPr="00757494" w:rsidRDefault="00B146D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Dar intervención al o la perito criminalista de campo para el estudio del cadáver (cicatrices, tatuajes, deformaciones congénitas, objetos, prendas, las cuales se fijarán y describirán con detalle en el informe respectivo) en el anfiteatro del Servicio Médico Forense</w:t>
      </w:r>
      <w:r w:rsidR="00D21F91" w:rsidRPr="00757494">
        <w:rPr>
          <w:rFonts w:ascii="Arial" w:eastAsia="Arial" w:hAnsi="Arial" w:cs="Arial"/>
          <w:sz w:val="22"/>
          <w:szCs w:val="22"/>
          <w:lang w:val="es-MX"/>
        </w:rPr>
        <w:t>.</w:t>
      </w:r>
    </w:p>
    <w:p w:rsidR="00D21F91" w:rsidRPr="00757494" w:rsidRDefault="00D21F91" w:rsidP="00D21F91">
      <w:pPr>
        <w:pStyle w:val="Prrafodelista"/>
        <w:rPr>
          <w:rFonts w:ascii="Arial" w:eastAsia="Arial" w:hAnsi="Arial" w:cs="Arial"/>
          <w:sz w:val="22"/>
          <w:szCs w:val="22"/>
          <w:lang w:val="es-MX"/>
        </w:rPr>
      </w:pPr>
    </w:p>
    <w:p w:rsidR="00B146D1" w:rsidRPr="00757494" w:rsidRDefault="00B146D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Ordenar a las o los peritos médicos forenses, la práctica del dictamen ginecológico y proctológico, además de:</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4"/>
        </w:numPr>
        <w:jc w:val="both"/>
        <w:rPr>
          <w:rFonts w:ascii="Arial" w:eastAsia="Arial" w:hAnsi="Arial" w:cs="Arial"/>
          <w:sz w:val="22"/>
          <w:szCs w:val="22"/>
          <w:lang w:val="es-MX"/>
        </w:rPr>
      </w:pPr>
      <w:r w:rsidRPr="00757494">
        <w:rPr>
          <w:rFonts w:ascii="Arial" w:eastAsia="Arial" w:hAnsi="Arial" w:cs="Arial"/>
          <w:sz w:val="22"/>
          <w:szCs w:val="22"/>
          <w:lang w:val="es-MX"/>
        </w:rPr>
        <w:t>La toma de muestras de cabellos de las cuatro regiones de la cabeza, peinado púbico y raspado de uñas.</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4"/>
        </w:numPr>
        <w:jc w:val="both"/>
        <w:rPr>
          <w:rFonts w:ascii="Arial" w:eastAsia="Arial" w:hAnsi="Arial" w:cs="Arial"/>
          <w:sz w:val="22"/>
          <w:szCs w:val="22"/>
          <w:lang w:val="es-MX"/>
        </w:rPr>
      </w:pPr>
      <w:r w:rsidRPr="00757494">
        <w:rPr>
          <w:rFonts w:ascii="Arial" w:eastAsia="Arial" w:hAnsi="Arial" w:cs="Arial"/>
          <w:sz w:val="22"/>
          <w:szCs w:val="22"/>
          <w:lang w:val="es-MX"/>
        </w:rPr>
        <w:t>La toma de muestras de exudados vaginal, anal y oral y, en su caso, la toma de muestras para la búsqueda de amilasa salival en cuello, senos y pecho.</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4"/>
        </w:numPr>
        <w:jc w:val="both"/>
        <w:rPr>
          <w:rFonts w:ascii="Arial" w:eastAsia="Arial" w:hAnsi="Arial" w:cs="Arial"/>
          <w:sz w:val="22"/>
          <w:szCs w:val="22"/>
          <w:lang w:val="es-MX"/>
        </w:rPr>
      </w:pPr>
      <w:r w:rsidRPr="00757494">
        <w:rPr>
          <w:rFonts w:ascii="Arial" w:eastAsia="Arial" w:hAnsi="Arial" w:cs="Arial"/>
          <w:sz w:val="22"/>
          <w:szCs w:val="22"/>
          <w:lang w:val="es-MX"/>
        </w:rPr>
        <w:t>La toma de muestras de sangre con la finalidad de establecer grupo sanguíneo, Factor Rh, alcoholemia y detección de VIH; y con el propósito de acreditar alguna posible situación de vulnerabilidad de la víctima.</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4"/>
        </w:numPr>
        <w:jc w:val="both"/>
        <w:rPr>
          <w:rFonts w:ascii="Arial" w:eastAsia="Arial" w:hAnsi="Arial" w:cs="Arial"/>
          <w:sz w:val="22"/>
          <w:szCs w:val="22"/>
          <w:lang w:val="es-MX"/>
        </w:rPr>
      </w:pPr>
      <w:r w:rsidRPr="00757494">
        <w:rPr>
          <w:rFonts w:ascii="Arial" w:eastAsia="Arial" w:hAnsi="Arial" w:cs="Arial"/>
          <w:sz w:val="22"/>
          <w:szCs w:val="22"/>
          <w:lang w:val="es-MX"/>
        </w:rPr>
        <w:t>Las tomas de muestras idóneas, en caso de cadáveres que no se puedan identificar a través de las fotografías, a efecto de lograr la obtención de su perfil genético para confrontas posteriores;</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4"/>
        </w:numPr>
        <w:jc w:val="both"/>
        <w:rPr>
          <w:rFonts w:ascii="Arial" w:eastAsia="Arial" w:hAnsi="Arial" w:cs="Arial"/>
          <w:sz w:val="22"/>
          <w:szCs w:val="22"/>
          <w:lang w:val="es-MX"/>
        </w:rPr>
      </w:pPr>
      <w:r w:rsidRPr="00757494">
        <w:rPr>
          <w:rFonts w:ascii="Arial" w:eastAsia="Arial" w:hAnsi="Arial" w:cs="Arial"/>
          <w:sz w:val="22"/>
          <w:szCs w:val="22"/>
          <w:lang w:val="es-MX"/>
        </w:rPr>
        <w:t xml:space="preserve">Recolección de muestra de orina, para el dictamen toxicológico. </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Ordenar a la o el Perito Químico, realice las pruebas de alcoholemia, antidoping, fosfatasa ácida, amilasa salival, espermatoscopía, rodizonato de sodio, rodizonato de sodio modificado y de Walker, en caso de ser necesario;</w:t>
      </w:r>
    </w:p>
    <w:p w:rsidR="00B146D1" w:rsidRPr="00757494" w:rsidRDefault="00B146D1" w:rsidP="00B146D1">
      <w:pPr>
        <w:jc w:val="both"/>
        <w:rPr>
          <w:rFonts w:ascii="Arial" w:eastAsia="Arial" w:hAnsi="Arial" w:cs="Arial"/>
          <w:sz w:val="22"/>
          <w:szCs w:val="22"/>
          <w:lang w:val="es-MX"/>
        </w:rPr>
      </w:pPr>
    </w:p>
    <w:p w:rsidR="008A04B9" w:rsidRPr="00E64F12" w:rsidRDefault="00BD3A66"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Requerir</w:t>
      </w:r>
      <w:r w:rsidR="00B146D1" w:rsidRPr="00757494">
        <w:rPr>
          <w:rFonts w:ascii="Arial" w:eastAsia="Arial" w:hAnsi="Arial" w:cs="Arial"/>
          <w:sz w:val="22"/>
          <w:szCs w:val="22"/>
          <w:lang w:val="es-MX"/>
        </w:rPr>
        <w:t xml:space="preserve"> a la o el Perito de identificación, la impresión de las huellas dactilares, </w:t>
      </w:r>
      <w:r w:rsidR="00B146D1" w:rsidRPr="00E64F12">
        <w:rPr>
          <w:rFonts w:ascii="Arial" w:eastAsia="Arial" w:hAnsi="Arial" w:cs="Arial"/>
          <w:sz w:val="22"/>
          <w:szCs w:val="22"/>
          <w:lang w:val="es-MX"/>
        </w:rPr>
        <w:t>palmares y dorsales de las manos, una vez realizadas la toma de muestras para los dictámenes anteriores.</w:t>
      </w:r>
    </w:p>
    <w:p w:rsidR="008A04B9" w:rsidRPr="00E64F12" w:rsidRDefault="008A04B9" w:rsidP="008A04B9">
      <w:pPr>
        <w:pStyle w:val="Prrafodelista"/>
        <w:rPr>
          <w:rFonts w:ascii="Arial" w:eastAsia="Arial" w:hAnsi="Arial" w:cs="Arial"/>
          <w:sz w:val="22"/>
          <w:szCs w:val="22"/>
          <w:lang w:val="es-MX"/>
        </w:rPr>
      </w:pPr>
    </w:p>
    <w:p w:rsidR="008B6DB7" w:rsidRPr="00E64F12" w:rsidRDefault="00BD3A66" w:rsidP="008B6DB7">
      <w:pPr>
        <w:pStyle w:val="Prrafodelista"/>
        <w:numPr>
          <w:ilvl w:val="0"/>
          <w:numId w:val="11"/>
        </w:numPr>
        <w:jc w:val="both"/>
        <w:rPr>
          <w:rFonts w:ascii="Arial" w:eastAsia="Arial" w:hAnsi="Arial" w:cs="Arial"/>
          <w:sz w:val="22"/>
          <w:szCs w:val="22"/>
          <w:lang w:val="es-MX"/>
        </w:rPr>
      </w:pPr>
      <w:r w:rsidRPr="00E64F12">
        <w:rPr>
          <w:rFonts w:ascii="Arial" w:eastAsia="Arial" w:hAnsi="Arial" w:cs="Arial"/>
          <w:sz w:val="22"/>
          <w:szCs w:val="22"/>
          <w:lang w:val="es-MX"/>
        </w:rPr>
        <w:t>Solicitar</w:t>
      </w:r>
      <w:r w:rsidR="00B146D1" w:rsidRPr="00E64F12">
        <w:rPr>
          <w:rFonts w:ascii="Arial" w:eastAsia="Arial" w:hAnsi="Arial" w:cs="Arial"/>
          <w:sz w:val="22"/>
          <w:szCs w:val="22"/>
          <w:lang w:val="es-MX"/>
        </w:rPr>
        <w:t xml:space="preserve">  a  dos  Peritos  Médicos  Forenses,  la práctica de  la  </w:t>
      </w:r>
      <w:r w:rsidR="00767F94" w:rsidRPr="00E64F12">
        <w:rPr>
          <w:rFonts w:ascii="Arial" w:eastAsia="Arial" w:hAnsi="Arial" w:cs="Arial"/>
          <w:sz w:val="22"/>
          <w:szCs w:val="22"/>
          <w:lang w:val="es-MX"/>
        </w:rPr>
        <w:t>n</w:t>
      </w:r>
      <w:r w:rsidR="00B146D1" w:rsidRPr="00E64F12">
        <w:rPr>
          <w:rFonts w:ascii="Arial" w:eastAsia="Arial" w:hAnsi="Arial" w:cs="Arial"/>
          <w:sz w:val="22"/>
          <w:szCs w:val="22"/>
          <w:lang w:val="es-MX"/>
        </w:rPr>
        <w:t xml:space="preserve">ecropsia  de  </w:t>
      </w:r>
      <w:r w:rsidR="00767F94" w:rsidRPr="00E64F12">
        <w:rPr>
          <w:rFonts w:ascii="Arial" w:eastAsia="Arial" w:hAnsi="Arial" w:cs="Arial"/>
          <w:sz w:val="22"/>
          <w:szCs w:val="22"/>
          <w:lang w:val="es-MX"/>
        </w:rPr>
        <w:t>l</w:t>
      </w:r>
      <w:r w:rsidR="00B146D1" w:rsidRPr="00E64F12">
        <w:rPr>
          <w:rFonts w:ascii="Arial" w:eastAsia="Arial" w:hAnsi="Arial" w:cs="Arial"/>
          <w:sz w:val="22"/>
          <w:szCs w:val="22"/>
          <w:lang w:val="es-MX"/>
        </w:rPr>
        <w:t xml:space="preserve">ey, emitiendo el dictamen correspondiente en el que se establecerá </w:t>
      </w:r>
      <w:r w:rsidR="008B6DB7" w:rsidRPr="00E64F12">
        <w:rPr>
          <w:rFonts w:ascii="Arial" w:eastAsia="Arial" w:hAnsi="Arial" w:cs="Arial"/>
          <w:sz w:val="22"/>
          <w:szCs w:val="22"/>
          <w:lang w:val="es-MX"/>
        </w:rPr>
        <w:t xml:space="preserve">la causa de la muerte, las causas que la produjeron, </w:t>
      </w:r>
      <w:r w:rsidR="00B146D1" w:rsidRPr="00E64F12">
        <w:rPr>
          <w:rFonts w:ascii="Arial" w:eastAsia="Arial" w:hAnsi="Arial" w:cs="Arial"/>
          <w:sz w:val="22"/>
          <w:szCs w:val="22"/>
          <w:lang w:val="es-MX"/>
        </w:rPr>
        <w:t xml:space="preserve">si fue muerte natural, accidental o por causas violentas ajenas a la víctima. </w:t>
      </w:r>
    </w:p>
    <w:p w:rsidR="00A140D8" w:rsidRPr="00757494" w:rsidRDefault="00A140D8" w:rsidP="00A140D8">
      <w:pPr>
        <w:pStyle w:val="Prrafodelista"/>
        <w:rPr>
          <w:rFonts w:ascii="Arial" w:eastAsia="Arial" w:hAnsi="Arial" w:cs="Arial"/>
          <w:b/>
          <w:sz w:val="28"/>
          <w:szCs w:val="28"/>
          <w:lang w:val="es-MX"/>
        </w:rPr>
      </w:pPr>
    </w:p>
    <w:p w:rsidR="00BD3A66" w:rsidRPr="00757494" w:rsidRDefault="00767F94"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Instruir</w:t>
      </w:r>
      <w:r w:rsidR="00BD3A66" w:rsidRPr="00757494">
        <w:rPr>
          <w:rFonts w:ascii="Arial" w:eastAsia="Arial" w:hAnsi="Arial" w:cs="Arial"/>
          <w:sz w:val="22"/>
          <w:szCs w:val="22"/>
          <w:lang w:val="es-MX"/>
        </w:rPr>
        <w:t xml:space="preserve"> a la o el Perito en Balística Forense, los dictámenes necesarios en dicha especialidad.</w:t>
      </w:r>
    </w:p>
    <w:p w:rsidR="00BD3A66" w:rsidRPr="00757494" w:rsidRDefault="00BD3A66" w:rsidP="00BD3A66">
      <w:pPr>
        <w:pStyle w:val="Prrafodelista"/>
        <w:ind w:left="1080"/>
        <w:jc w:val="both"/>
        <w:rPr>
          <w:rFonts w:ascii="Arial" w:eastAsia="Arial" w:hAnsi="Arial" w:cs="Arial"/>
          <w:sz w:val="22"/>
          <w:szCs w:val="22"/>
          <w:lang w:val="es-MX"/>
        </w:rPr>
      </w:pPr>
    </w:p>
    <w:p w:rsidR="00BD3A66" w:rsidRPr="00757494" w:rsidRDefault="00767F94"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 xml:space="preserve">Realizar la </w:t>
      </w:r>
      <w:r w:rsidR="00BD3A66" w:rsidRPr="00757494">
        <w:rPr>
          <w:rFonts w:ascii="Arial" w:eastAsia="Arial" w:hAnsi="Arial" w:cs="Arial"/>
          <w:sz w:val="22"/>
          <w:szCs w:val="22"/>
          <w:lang w:val="es-MX"/>
        </w:rPr>
        <w:t>Identificación de cadáver y/o vestidos por familiares de la víctima, debiéndose recabar su declaración ministerial o entrevista, respetando en todo momento sus derechos humanos.</w:t>
      </w:r>
    </w:p>
    <w:p w:rsidR="00B146D1" w:rsidRPr="00757494" w:rsidRDefault="00B146D1" w:rsidP="00B146D1">
      <w:pPr>
        <w:jc w:val="both"/>
        <w:rPr>
          <w:rFonts w:ascii="Arial" w:eastAsia="Arial" w:hAnsi="Arial" w:cs="Arial"/>
          <w:sz w:val="22"/>
          <w:szCs w:val="22"/>
          <w:lang w:val="es-MX"/>
        </w:rPr>
      </w:pPr>
    </w:p>
    <w:p w:rsidR="00B146D1" w:rsidRPr="00757494" w:rsidRDefault="00767F94"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Efectua</w:t>
      </w:r>
      <w:r w:rsidR="00B146D1" w:rsidRPr="00757494">
        <w:rPr>
          <w:rFonts w:ascii="Arial" w:eastAsia="Arial" w:hAnsi="Arial" w:cs="Arial"/>
          <w:sz w:val="22"/>
          <w:szCs w:val="22"/>
          <w:lang w:val="es-MX"/>
        </w:rPr>
        <w:t>r la entrega del cadáver, del certificado de defunción y del oficio para la inhumación,a los familiares, debiendo dejar constancia en actuaciones mediante comparecencia.</w:t>
      </w:r>
    </w:p>
    <w:p w:rsidR="00B146D1" w:rsidRPr="00757494" w:rsidRDefault="00B146D1" w:rsidP="00B146D1">
      <w:pPr>
        <w:jc w:val="both"/>
        <w:rPr>
          <w:rFonts w:ascii="Arial" w:eastAsia="Arial" w:hAnsi="Arial" w:cs="Arial"/>
          <w:sz w:val="22"/>
          <w:szCs w:val="22"/>
          <w:lang w:val="es-MX"/>
        </w:rPr>
      </w:pPr>
    </w:p>
    <w:p w:rsidR="00B146D1" w:rsidRPr="00757494" w:rsidRDefault="00767F94"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Acordar el</w:t>
      </w:r>
      <w:r w:rsidR="00BD3A66" w:rsidRPr="00757494">
        <w:rPr>
          <w:rFonts w:ascii="Arial" w:eastAsia="Arial" w:hAnsi="Arial" w:cs="Arial"/>
          <w:sz w:val="22"/>
          <w:szCs w:val="22"/>
          <w:lang w:val="es-MX"/>
        </w:rPr>
        <w:t>aseguramiento</w:t>
      </w:r>
      <w:r w:rsidR="00B146D1" w:rsidRPr="00757494">
        <w:rPr>
          <w:rFonts w:ascii="Arial" w:eastAsia="Arial" w:hAnsi="Arial" w:cs="Arial"/>
          <w:sz w:val="22"/>
          <w:szCs w:val="22"/>
          <w:lang w:val="es-MX"/>
        </w:rPr>
        <w:t xml:space="preserve"> y conservación de los indicios que le entregue el personal pericial de criminalística de campo, medicina forense, química e identificación y ordenar su remisión al laboratorio que corresponda, para su estudio y dictamen correspondiente.</w:t>
      </w:r>
    </w:p>
    <w:p w:rsidR="00BD3A66" w:rsidRPr="00757494" w:rsidRDefault="00BD3A66" w:rsidP="00BD3A66">
      <w:pPr>
        <w:pStyle w:val="Prrafodelista"/>
        <w:rPr>
          <w:rFonts w:ascii="Arial" w:eastAsia="Arial" w:hAnsi="Arial" w:cs="Arial"/>
          <w:sz w:val="22"/>
          <w:szCs w:val="22"/>
          <w:lang w:val="es-MX"/>
        </w:rPr>
      </w:pPr>
    </w:p>
    <w:p w:rsidR="00B146D1" w:rsidRPr="00757494" w:rsidRDefault="00767F94"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S</w:t>
      </w:r>
      <w:r w:rsidR="00B146D1" w:rsidRPr="00757494">
        <w:rPr>
          <w:rFonts w:ascii="Arial" w:eastAsia="Arial" w:hAnsi="Arial" w:cs="Arial"/>
          <w:sz w:val="22"/>
          <w:szCs w:val="22"/>
          <w:lang w:val="es-MX"/>
        </w:rPr>
        <w:t>olicitar a la Dirección de Atención y Protección a Víctimas y Testigos, la búsqueda de familiares y la exhibición en instituciones públicas y privadas, de los datos que puedan servir para que sea reconocido</w:t>
      </w:r>
      <w:r w:rsidRPr="00757494">
        <w:rPr>
          <w:rFonts w:ascii="Arial" w:eastAsia="Arial" w:hAnsi="Arial" w:cs="Arial"/>
          <w:sz w:val="22"/>
          <w:szCs w:val="22"/>
          <w:lang w:val="es-MX"/>
        </w:rPr>
        <w:t xml:space="preserve"> el cadáver,</w:t>
      </w:r>
      <w:r w:rsidR="00B146D1" w:rsidRPr="00757494">
        <w:rPr>
          <w:rFonts w:ascii="Arial" w:eastAsia="Arial" w:hAnsi="Arial" w:cs="Arial"/>
          <w:sz w:val="22"/>
          <w:szCs w:val="22"/>
          <w:lang w:val="es-MX"/>
        </w:rPr>
        <w:t xml:space="preserve"> por aquellos</w:t>
      </w:r>
      <w:r w:rsidRPr="00757494">
        <w:rPr>
          <w:rFonts w:ascii="Arial" w:eastAsia="Arial" w:hAnsi="Arial" w:cs="Arial"/>
          <w:sz w:val="22"/>
          <w:szCs w:val="22"/>
          <w:lang w:val="es-MX"/>
        </w:rPr>
        <w:t>, en caso de no existir familiar que lo identifique.</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 xml:space="preserve">Informar a los familiares de la víctima </w:t>
      </w:r>
      <w:r w:rsidR="00772B96" w:rsidRPr="00757494">
        <w:rPr>
          <w:rFonts w:ascii="Arial" w:eastAsia="Arial" w:hAnsi="Arial" w:cs="Arial"/>
          <w:sz w:val="22"/>
          <w:szCs w:val="22"/>
          <w:lang w:val="es-MX"/>
        </w:rPr>
        <w:t>u ofendido</w:t>
      </w:r>
      <w:r w:rsidRPr="00757494">
        <w:rPr>
          <w:rFonts w:ascii="Arial" w:eastAsia="Arial" w:hAnsi="Arial" w:cs="Arial"/>
          <w:sz w:val="22"/>
          <w:szCs w:val="22"/>
          <w:lang w:val="es-MX"/>
        </w:rPr>
        <w:t xml:space="preserve">s, </w:t>
      </w:r>
      <w:r w:rsidR="00772B96" w:rsidRPr="00757494">
        <w:rPr>
          <w:rFonts w:ascii="Arial" w:eastAsia="Arial" w:hAnsi="Arial" w:cs="Arial"/>
          <w:sz w:val="22"/>
          <w:szCs w:val="22"/>
          <w:lang w:val="es-MX"/>
        </w:rPr>
        <w:t>las modalidades de</w:t>
      </w:r>
      <w:r w:rsidRPr="00757494">
        <w:rPr>
          <w:rFonts w:ascii="Arial" w:eastAsia="Arial" w:hAnsi="Arial" w:cs="Arial"/>
          <w:sz w:val="22"/>
          <w:szCs w:val="22"/>
          <w:lang w:val="es-MX"/>
        </w:rPr>
        <w:t xml:space="preserve">l delito </w:t>
      </w:r>
      <w:r w:rsidR="00772B96" w:rsidRPr="00757494">
        <w:rPr>
          <w:rFonts w:ascii="Arial" w:eastAsia="Arial" w:hAnsi="Arial" w:cs="Arial"/>
          <w:sz w:val="22"/>
          <w:szCs w:val="22"/>
          <w:lang w:val="es-MX"/>
        </w:rPr>
        <w:t>y sus consecuencias jurídicas</w:t>
      </w:r>
      <w:r w:rsidRPr="00757494">
        <w:rPr>
          <w:rFonts w:ascii="Arial" w:eastAsia="Arial" w:hAnsi="Arial" w:cs="Arial"/>
          <w:sz w:val="22"/>
          <w:szCs w:val="22"/>
          <w:lang w:val="es-MX"/>
        </w:rPr>
        <w:t xml:space="preserve">, </w:t>
      </w:r>
      <w:r w:rsidR="00772B96" w:rsidRPr="00757494">
        <w:rPr>
          <w:rFonts w:ascii="Arial" w:eastAsia="Arial" w:hAnsi="Arial" w:cs="Arial"/>
          <w:sz w:val="22"/>
          <w:szCs w:val="22"/>
          <w:lang w:val="es-MX"/>
        </w:rPr>
        <w:t>los</w:t>
      </w:r>
      <w:r w:rsidRPr="00757494">
        <w:rPr>
          <w:rFonts w:ascii="Arial" w:eastAsia="Arial" w:hAnsi="Arial" w:cs="Arial"/>
          <w:sz w:val="22"/>
          <w:szCs w:val="22"/>
          <w:lang w:val="es-MX"/>
        </w:rPr>
        <w:t xml:space="preserve"> derechos</w:t>
      </w:r>
      <w:r w:rsidR="00772B96" w:rsidRPr="00757494">
        <w:rPr>
          <w:rFonts w:ascii="Arial" w:eastAsia="Arial" w:hAnsi="Arial" w:cs="Arial"/>
          <w:sz w:val="22"/>
          <w:szCs w:val="22"/>
          <w:lang w:val="es-MX"/>
        </w:rPr>
        <w:t xml:space="preserve"> que les asisten</w:t>
      </w:r>
      <w:r w:rsidRPr="00757494">
        <w:rPr>
          <w:rFonts w:ascii="Arial" w:eastAsia="Arial" w:hAnsi="Arial" w:cs="Arial"/>
          <w:sz w:val="22"/>
          <w:szCs w:val="22"/>
          <w:lang w:val="es-MX"/>
        </w:rPr>
        <w:t>, la forma de hacerlos valer</w:t>
      </w:r>
      <w:r w:rsidR="00772B96" w:rsidRPr="00757494">
        <w:rPr>
          <w:rFonts w:ascii="Arial" w:eastAsia="Arial" w:hAnsi="Arial" w:cs="Arial"/>
          <w:sz w:val="22"/>
          <w:szCs w:val="22"/>
          <w:lang w:val="es-MX"/>
        </w:rPr>
        <w:t xml:space="preserve"> y</w:t>
      </w:r>
      <w:r w:rsidRPr="00757494">
        <w:rPr>
          <w:rFonts w:ascii="Arial" w:eastAsia="Arial" w:hAnsi="Arial" w:cs="Arial"/>
          <w:sz w:val="22"/>
          <w:szCs w:val="22"/>
          <w:lang w:val="es-MX"/>
        </w:rPr>
        <w:t xml:space="preserve"> los servicios que ofrece la Fiscalía General </w:t>
      </w:r>
      <w:r w:rsidR="00772B96" w:rsidRPr="00757494">
        <w:rPr>
          <w:rFonts w:ascii="Arial" w:eastAsia="Arial" w:hAnsi="Arial" w:cs="Arial"/>
          <w:sz w:val="22"/>
          <w:szCs w:val="22"/>
          <w:lang w:val="es-MX"/>
        </w:rPr>
        <w:t>al</w:t>
      </w:r>
      <w:r w:rsidRPr="00757494">
        <w:rPr>
          <w:rFonts w:ascii="Arial" w:eastAsia="Arial" w:hAnsi="Arial" w:cs="Arial"/>
          <w:sz w:val="22"/>
          <w:szCs w:val="22"/>
          <w:lang w:val="es-MX"/>
        </w:rPr>
        <w:t xml:space="preserve"> Estado, conforme a l</w:t>
      </w:r>
      <w:r w:rsidR="00772B96" w:rsidRPr="00757494">
        <w:rPr>
          <w:rFonts w:ascii="Arial" w:eastAsia="Arial" w:hAnsi="Arial" w:cs="Arial"/>
          <w:sz w:val="22"/>
          <w:szCs w:val="22"/>
          <w:lang w:val="es-MX"/>
        </w:rPr>
        <w:t>a legislación vigente en el Estado, aplicable al caso,</w:t>
      </w:r>
      <w:r w:rsidRPr="00757494">
        <w:rPr>
          <w:rFonts w:ascii="Arial" w:eastAsia="Arial" w:hAnsi="Arial" w:cs="Arial"/>
          <w:sz w:val="22"/>
          <w:szCs w:val="22"/>
          <w:lang w:val="es-MX"/>
        </w:rPr>
        <w:t xml:space="preserve"> dejando constancia de ello en actuaciones. </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Solicitar la intervención de la Dirección de Atención y Protección a Víctimas y Testigos, para que proporcione a las víctimas del delito, atención psicológica, orientación y asesoría para su eficaz atención y protección, de conformidad con los derechos establecidos por la Constitución Política de los Estados Unidos Mexicanos, instrumentos y tratados internacionales y la Ley General de Víctimas.</w:t>
      </w:r>
    </w:p>
    <w:p w:rsidR="00B146D1" w:rsidRPr="00757494" w:rsidRDefault="00B146D1" w:rsidP="00B146D1">
      <w:pPr>
        <w:jc w:val="both"/>
        <w:rPr>
          <w:rFonts w:ascii="Arial" w:eastAsia="Arial" w:hAnsi="Arial" w:cs="Arial"/>
          <w:sz w:val="22"/>
          <w:szCs w:val="22"/>
          <w:lang w:val="es-MX"/>
        </w:rPr>
      </w:pPr>
    </w:p>
    <w:p w:rsidR="00D21F91" w:rsidRPr="00757494" w:rsidRDefault="00EE4209"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Recaba</w:t>
      </w:r>
      <w:r w:rsidR="00013F47" w:rsidRPr="00757494">
        <w:rPr>
          <w:rFonts w:ascii="Arial" w:eastAsia="Arial" w:hAnsi="Arial" w:cs="Arial"/>
          <w:sz w:val="22"/>
          <w:szCs w:val="22"/>
          <w:lang w:val="es-MX"/>
        </w:rPr>
        <w:t>r</w:t>
      </w:r>
      <w:r w:rsidRPr="00757494">
        <w:rPr>
          <w:rFonts w:ascii="Arial" w:eastAsia="Arial" w:hAnsi="Arial" w:cs="Arial"/>
          <w:sz w:val="22"/>
          <w:szCs w:val="22"/>
          <w:lang w:val="es-MX"/>
        </w:rPr>
        <w:t xml:space="preserve"> e</w:t>
      </w:r>
      <w:r w:rsidR="00B146D1" w:rsidRPr="00757494">
        <w:rPr>
          <w:rFonts w:ascii="Arial" w:eastAsia="Arial" w:hAnsi="Arial" w:cs="Arial"/>
          <w:sz w:val="22"/>
          <w:szCs w:val="22"/>
          <w:lang w:val="es-MX"/>
        </w:rPr>
        <w:t>n la averiguación previa</w:t>
      </w:r>
      <w:r w:rsidR="00295FD4" w:rsidRPr="00757494">
        <w:rPr>
          <w:rFonts w:ascii="Arial" w:eastAsia="Arial" w:hAnsi="Arial" w:cs="Arial"/>
          <w:sz w:val="22"/>
          <w:szCs w:val="22"/>
          <w:lang w:val="es-MX"/>
        </w:rPr>
        <w:t xml:space="preserve"> o carpeta de investigación,</w:t>
      </w:r>
      <w:r w:rsidR="00B146D1" w:rsidRPr="00757494">
        <w:rPr>
          <w:rFonts w:ascii="Arial" w:eastAsia="Arial" w:hAnsi="Arial" w:cs="Arial"/>
          <w:sz w:val="22"/>
          <w:szCs w:val="22"/>
          <w:lang w:val="es-MX"/>
        </w:rPr>
        <w:t xml:space="preserve"> las declaraciones</w:t>
      </w:r>
      <w:r w:rsidR="00295FD4" w:rsidRPr="00757494">
        <w:rPr>
          <w:rFonts w:ascii="Arial" w:eastAsia="Arial" w:hAnsi="Arial" w:cs="Arial"/>
          <w:sz w:val="22"/>
          <w:szCs w:val="22"/>
          <w:lang w:val="es-MX"/>
        </w:rPr>
        <w:t xml:space="preserve"> o entrevistas</w:t>
      </w:r>
      <w:r w:rsidR="00B146D1" w:rsidRPr="00757494">
        <w:rPr>
          <w:rFonts w:ascii="Arial" w:eastAsia="Arial" w:hAnsi="Arial" w:cs="Arial"/>
          <w:sz w:val="22"/>
          <w:szCs w:val="22"/>
          <w:lang w:val="es-MX"/>
        </w:rPr>
        <w:t xml:space="preserve"> de todas las personas que tengan conocimiento de los hechos relacionados con el feminicidio, procurando precisen las circunstancias de tiempo, modo, lugar y ocasión en que éste tuvo lugar, sin considerar las expresiones de carácter peyorativo, con estereotipos que afecten la imagen de la víctima o el desarrollo de la investigación.</w:t>
      </w:r>
    </w:p>
    <w:p w:rsidR="00D21F91" w:rsidRPr="00757494" w:rsidRDefault="00D21F91" w:rsidP="00D21F91">
      <w:pPr>
        <w:pStyle w:val="Prrafodelista"/>
        <w:rPr>
          <w:rFonts w:ascii="Arial" w:eastAsia="Arial" w:hAnsi="Arial" w:cs="Arial"/>
          <w:sz w:val="22"/>
          <w:szCs w:val="22"/>
          <w:lang w:val="es-MX"/>
        </w:rPr>
      </w:pPr>
    </w:p>
    <w:p w:rsidR="00B146D1" w:rsidRPr="00757494" w:rsidRDefault="007F4F37"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Obtener</w:t>
      </w:r>
      <w:r w:rsidR="00EE4209" w:rsidRPr="00757494">
        <w:rPr>
          <w:rFonts w:ascii="Arial" w:eastAsia="Arial" w:hAnsi="Arial" w:cs="Arial"/>
          <w:sz w:val="22"/>
          <w:szCs w:val="22"/>
          <w:lang w:val="es-MX"/>
        </w:rPr>
        <w:t>en la averiguación previa</w:t>
      </w:r>
      <w:r w:rsidR="00295FD4" w:rsidRPr="00757494">
        <w:rPr>
          <w:rFonts w:ascii="Arial" w:eastAsia="Arial" w:hAnsi="Arial" w:cs="Arial"/>
          <w:sz w:val="22"/>
          <w:szCs w:val="22"/>
          <w:lang w:val="es-MX"/>
        </w:rPr>
        <w:t xml:space="preserve"> o carpeta de investigación, las declaraciones o entrevistas </w:t>
      </w:r>
      <w:r w:rsidR="00B146D1" w:rsidRPr="00757494">
        <w:rPr>
          <w:rFonts w:ascii="Arial" w:eastAsia="Arial" w:hAnsi="Arial" w:cs="Arial"/>
          <w:sz w:val="22"/>
          <w:szCs w:val="22"/>
          <w:lang w:val="es-MX"/>
        </w:rPr>
        <w:t>de los testigos que puedan proporcionar datos personales de la víctima como son su estado civil, amistades, empleo o  actividad, economía, entorno familiar, grado de estudios, lugares que frecuentaba, hábitos y uso de redes sociales y tecnología, y si es posible establecer de forma inmediata el último lugar donde se le vio con vida, en compañía de quién o quiénes estaba y qué hacía, con la finalidad de poder ubicar a su pareja sentimental actual o anteriores, compañeros de trabajo o escuela, para declararlos a la brevedad y evitar que se pierdan datos importantes sobre la víctima y los hechos que se investigan.</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38"/>
        </w:numPr>
        <w:jc w:val="both"/>
        <w:rPr>
          <w:rFonts w:ascii="Arial" w:eastAsia="Arial" w:hAnsi="Arial" w:cs="Arial"/>
          <w:sz w:val="22"/>
          <w:szCs w:val="22"/>
          <w:lang w:val="es-MX"/>
        </w:rPr>
      </w:pPr>
      <w:r w:rsidRPr="00757494">
        <w:rPr>
          <w:rFonts w:ascii="Arial" w:eastAsia="Arial" w:hAnsi="Arial" w:cs="Arial"/>
          <w:sz w:val="22"/>
          <w:szCs w:val="22"/>
          <w:lang w:val="es-MX"/>
        </w:rPr>
        <w:t xml:space="preserve">En el  interrogatorio  a  las  personas  familiares,  amistades  y  conocidas  de  la  víctima  directa,  las preguntas estarán dirigidas a identificar las posibles relaciones de violencia entre estos y la víctima directa, la posición de jerarquía existente entre ambas partes, así como la relación y jerarquía que en su caso pudo existir entre la víctima directa y la persona o personas imputadas. Las entrevistas a testigos deben realizarse lo antes posible y escribirse íntegramente, y de ser posible y no existir oposición del testigo, grabarse en </w:t>
      </w:r>
      <w:r w:rsidR="00401D75" w:rsidRPr="00757494">
        <w:rPr>
          <w:rFonts w:ascii="Arial" w:eastAsia="Arial" w:hAnsi="Arial" w:cs="Arial"/>
          <w:sz w:val="22"/>
          <w:szCs w:val="22"/>
          <w:lang w:val="es-MX"/>
        </w:rPr>
        <w:t xml:space="preserve">cinta, </w:t>
      </w:r>
      <w:r w:rsidRPr="00757494">
        <w:rPr>
          <w:rFonts w:ascii="Arial" w:eastAsia="Arial" w:hAnsi="Arial" w:cs="Arial"/>
          <w:sz w:val="22"/>
          <w:szCs w:val="22"/>
          <w:lang w:val="es-MX"/>
        </w:rPr>
        <w:t xml:space="preserve">en cuyo caso se deberá tener la versión estenográfica, debidamente registrada. </w:t>
      </w:r>
    </w:p>
    <w:p w:rsidR="00B146D1" w:rsidRPr="00757494" w:rsidRDefault="00B146D1" w:rsidP="00B146D1">
      <w:pPr>
        <w:pStyle w:val="Prrafodelista"/>
        <w:ind w:left="1080"/>
        <w:jc w:val="both"/>
        <w:rPr>
          <w:rFonts w:ascii="Arial" w:eastAsia="Arial" w:hAnsi="Arial" w:cs="Arial"/>
          <w:sz w:val="22"/>
          <w:szCs w:val="22"/>
          <w:lang w:val="es-MX"/>
        </w:rPr>
      </w:pPr>
    </w:p>
    <w:p w:rsidR="00B146D1" w:rsidRPr="00757494" w:rsidRDefault="00B146D1" w:rsidP="00F6089D">
      <w:pPr>
        <w:pStyle w:val="Prrafodelista"/>
        <w:numPr>
          <w:ilvl w:val="0"/>
          <w:numId w:val="38"/>
        </w:numPr>
        <w:jc w:val="both"/>
        <w:rPr>
          <w:rFonts w:ascii="Arial" w:eastAsia="Arial" w:hAnsi="Arial" w:cs="Arial"/>
          <w:sz w:val="22"/>
          <w:szCs w:val="22"/>
          <w:lang w:val="es-MX"/>
        </w:rPr>
      </w:pPr>
      <w:r w:rsidRPr="00757494">
        <w:rPr>
          <w:rFonts w:ascii="Arial" w:eastAsia="Arial" w:hAnsi="Arial" w:cs="Arial"/>
          <w:sz w:val="22"/>
          <w:szCs w:val="22"/>
          <w:lang w:val="es-MX"/>
        </w:rPr>
        <w:t>A  efecto  de  cumplir  con  esta  disposición,  habrá  de  entrevistar  a  cada  testigo individualmente, y  otorgar  las  medidas  de  seguridad  adecuadas,  que  se  estimen pertinentes  para  garantizar  la espontaneidad de sus  testimonios;</w:t>
      </w:r>
    </w:p>
    <w:p w:rsidR="00B146D1" w:rsidRPr="00757494" w:rsidRDefault="00B146D1" w:rsidP="00B146D1">
      <w:pPr>
        <w:pStyle w:val="Prrafodelista"/>
        <w:rPr>
          <w:rFonts w:ascii="Arial" w:eastAsia="Arial" w:hAnsi="Arial" w:cs="Arial"/>
          <w:sz w:val="22"/>
          <w:szCs w:val="22"/>
          <w:lang w:val="es-MX"/>
        </w:rPr>
      </w:pPr>
    </w:p>
    <w:p w:rsidR="00A140D8" w:rsidRPr="00757494" w:rsidRDefault="00B146D1" w:rsidP="00F6089D">
      <w:pPr>
        <w:pStyle w:val="Prrafodelista"/>
        <w:numPr>
          <w:ilvl w:val="0"/>
          <w:numId w:val="38"/>
        </w:numPr>
        <w:jc w:val="both"/>
        <w:rPr>
          <w:rFonts w:ascii="Arial" w:eastAsia="Arial" w:hAnsi="Arial" w:cs="Arial"/>
          <w:sz w:val="22"/>
          <w:szCs w:val="22"/>
          <w:lang w:val="es-MX"/>
        </w:rPr>
      </w:pPr>
      <w:r w:rsidRPr="00757494">
        <w:rPr>
          <w:rFonts w:ascii="Arial" w:eastAsia="Arial" w:hAnsi="Arial" w:cs="Arial"/>
          <w:sz w:val="22"/>
          <w:szCs w:val="22"/>
          <w:lang w:val="es-MX"/>
        </w:rPr>
        <w:t xml:space="preserve">La Fiscalía General del Estado establecerá las medidas necesarias para la protección de las personas denunciantes, víctimas indirectas u ofendidas y testigos, así como de servidores públicos que intervengan en la investigación y de sus familias; </w:t>
      </w:r>
    </w:p>
    <w:p w:rsidR="00A140D8" w:rsidRPr="00757494" w:rsidRDefault="00A140D8" w:rsidP="00A140D8">
      <w:pPr>
        <w:pStyle w:val="Prrafodelista"/>
        <w:rPr>
          <w:rFonts w:ascii="Arial" w:eastAsia="Arial" w:hAnsi="Arial" w:cs="Arial"/>
          <w:sz w:val="22"/>
          <w:szCs w:val="22"/>
          <w:lang w:val="es-MX"/>
        </w:rPr>
      </w:pPr>
    </w:p>
    <w:p w:rsidR="00B146D1" w:rsidRPr="00757494" w:rsidRDefault="007F4F37" w:rsidP="00F6089D">
      <w:pPr>
        <w:pStyle w:val="Prrafodelista"/>
        <w:numPr>
          <w:ilvl w:val="0"/>
          <w:numId w:val="38"/>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El o la Fiscal</w:t>
      </w:r>
      <w:r w:rsidR="00B146D1" w:rsidRPr="00757494">
        <w:rPr>
          <w:rFonts w:ascii="Arial" w:eastAsia="Arial" w:hAnsi="Arial" w:cs="Arial"/>
          <w:sz w:val="22"/>
          <w:szCs w:val="22"/>
          <w:lang w:val="es-MX"/>
        </w:rPr>
        <w:t xml:space="preserve"> del </w:t>
      </w:r>
      <w:r w:rsidRPr="00757494">
        <w:rPr>
          <w:rFonts w:ascii="Arial" w:eastAsia="Arial" w:hAnsi="Arial" w:cs="Arial"/>
          <w:sz w:val="22"/>
          <w:szCs w:val="22"/>
          <w:lang w:val="es-MX"/>
        </w:rPr>
        <w:t>Ministerio Público, adoptará las medidas</w:t>
      </w:r>
      <w:r w:rsidR="00B146D1" w:rsidRPr="00757494">
        <w:rPr>
          <w:rFonts w:ascii="Arial" w:eastAsia="Arial" w:hAnsi="Arial" w:cs="Arial"/>
          <w:sz w:val="22"/>
          <w:szCs w:val="22"/>
          <w:lang w:val="es-MX"/>
        </w:rPr>
        <w:t xml:space="preserve"> necesarias para evitar que la persona imputada, la defensa o cualquier persona ajena a la investigación, teng</w:t>
      </w:r>
      <w:r w:rsidR="007425F6" w:rsidRPr="00757494">
        <w:rPr>
          <w:rFonts w:ascii="Arial" w:eastAsia="Arial" w:hAnsi="Arial" w:cs="Arial"/>
          <w:sz w:val="22"/>
          <w:szCs w:val="22"/>
          <w:lang w:val="es-MX"/>
        </w:rPr>
        <w:t xml:space="preserve">a acceso a </w:t>
      </w:r>
      <w:r w:rsidRPr="00757494">
        <w:rPr>
          <w:rFonts w:ascii="Arial" w:eastAsia="Arial" w:hAnsi="Arial" w:cs="Arial"/>
          <w:sz w:val="22"/>
          <w:szCs w:val="22"/>
          <w:lang w:val="es-MX"/>
        </w:rPr>
        <w:t>lo</w:t>
      </w:r>
      <w:r w:rsidR="007425F6" w:rsidRPr="00757494">
        <w:rPr>
          <w:rFonts w:ascii="Arial" w:eastAsia="Arial" w:hAnsi="Arial" w:cs="Arial"/>
          <w:sz w:val="22"/>
          <w:szCs w:val="22"/>
          <w:lang w:val="es-MX"/>
        </w:rPr>
        <w:t>s datos personales</w:t>
      </w:r>
      <w:r w:rsidR="00C4410B">
        <w:rPr>
          <w:rFonts w:ascii="Arial" w:eastAsia="Arial" w:hAnsi="Arial" w:cs="Arial"/>
          <w:sz w:val="22"/>
          <w:szCs w:val="22"/>
          <w:lang w:val="es-MX"/>
        </w:rPr>
        <w:t xml:space="preserve"> distintos del nombre,</w:t>
      </w:r>
      <w:r w:rsidRPr="00757494">
        <w:rPr>
          <w:rFonts w:ascii="Arial" w:eastAsia="Arial" w:hAnsi="Arial" w:cs="Arial"/>
          <w:sz w:val="22"/>
          <w:szCs w:val="22"/>
          <w:lang w:val="es-MX"/>
        </w:rPr>
        <w:t xml:space="preserve"> de denunciantes, víctimas indirectas u ofendidas y testigos, así como de servidores públicos que intervengan en la investigación y de sus familias</w:t>
      </w:r>
      <w:r w:rsidR="007425F6" w:rsidRPr="00757494">
        <w:rPr>
          <w:rFonts w:ascii="Arial" w:eastAsia="Arial" w:hAnsi="Arial" w:cs="Arial"/>
          <w:sz w:val="22"/>
          <w:szCs w:val="22"/>
          <w:lang w:val="es-MX"/>
        </w:rPr>
        <w:t>.</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38"/>
        </w:numPr>
        <w:jc w:val="both"/>
        <w:rPr>
          <w:rFonts w:ascii="Arial" w:eastAsia="Arial" w:hAnsi="Arial" w:cs="Arial"/>
          <w:sz w:val="22"/>
          <w:szCs w:val="22"/>
          <w:lang w:val="es-MX"/>
        </w:rPr>
      </w:pPr>
      <w:r w:rsidRPr="00757494">
        <w:rPr>
          <w:rFonts w:ascii="Arial" w:eastAsia="Arial" w:hAnsi="Arial" w:cs="Arial"/>
          <w:sz w:val="22"/>
          <w:szCs w:val="22"/>
          <w:lang w:val="es-MX"/>
        </w:rPr>
        <w:t>En los casos en que exista riesgo para denunciantes, víctimas indirectas u ofendidas y testigos, así como para servidores públicos que intervengan en la investigación y sus familias, la persona titular del Ministerio Público proporcionará la protección de la integridad personal de aquéllos. Esto, tiene como finalidad  garantizar  la  integridad física y psicoemocional de  las  víctimas  y  testigos,  así  como  la independencia de la investigación, la comparecencia de los involucrados en las diligencias ministeriales y  judiciales.</w:t>
      </w:r>
    </w:p>
    <w:p w:rsidR="00B146D1" w:rsidRPr="00757494" w:rsidRDefault="00B146D1" w:rsidP="00B146D1">
      <w:pPr>
        <w:pStyle w:val="Prrafodelista"/>
        <w:rPr>
          <w:rFonts w:ascii="Arial" w:eastAsia="Arial" w:hAnsi="Arial" w:cs="Arial"/>
          <w:sz w:val="22"/>
          <w:szCs w:val="22"/>
          <w:lang w:val="es-MX"/>
        </w:rPr>
      </w:pPr>
    </w:p>
    <w:p w:rsidR="00B146D1" w:rsidRPr="00757494" w:rsidRDefault="00C4410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Requerir</w:t>
      </w:r>
      <w:r w:rsidR="00B146D1" w:rsidRPr="00757494">
        <w:rPr>
          <w:rFonts w:ascii="Arial" w:eastAsia="Arial" w:hAnsi="Arial" w:cs="Arial"/>
          <w:sz w:val="22"/>
          <w:szCs w:val="22"/>
          <w:lang w:val="es-MX"/>
        </w:rPr>
        <w:t xml:space="preserve"> a la Secretar</w:t>
      </w:r>
      <w:r w:rsidR="0062442D" w:rsidRPr="00757494">
        <w:rPr>
          <w:rFonts w:ascii="Arial" w:eastAsia="Arial" w:hAnsi="Arial" w:cs="Arial"/>
          <w:sz w:val="22"/>
          <w:szCs w:val="22"/>
          <w:lang w:val="es-MX"/>
        </w:rPr>
        <w:t>í</w:t>
      </w:r>
      <w:r w:rsidR="00B146D1" w:rsidRPr="00757494">
        <w:rPr>
          <w:rFonts w:ascii="Arial" w:eastAsia="Arial" w:hAnsi="Arial" w:cs="Arial"/>
          <w:sz w:val="22"/>
          <w:szCs w:val="22"/>
          <w:lang w:val="es-MX"/>
        </w:rPr>
        <w:t>a de Salud del Estado, informe si en el Registro de Atención en Casos de Violencia Familiar o Sexual, obran antecedente</w:t>
      </w:r>
      <w:r w:rsidR="0062442D" w:rsidRPr="00757494">
        <w:rPr>
          <w:rFonts w:ascii="Arial" w:eastAsia="Arial" w:hAnsi="Arial" w:cs="Arial"/>
          <w:sz w:val="22"/>
          <w:szCs w:val="22"/>
          <w:lang w:val="es-MX"/>
        </w:rPr>
        <w:t>s de violencia a nombre de la ví</w:t>
      </w:r>
      <w:r w:rsidR="00B146D1" w:rsidRPr="00757494">
        <w:rPr>
          <w:rFonts w:ascii="Arial" w:eastAsia="Arial" w:hAnsi="Arial" w:cs="Arial"/>
          <w:sz w:val="22"/>
          <w:szCs w:val="22"/>
          <w:lang w:val="es-MX"/>
        </w:rPr>
        <w:t>ctima.</w:t>
      </w:r>
    </w:p>
    <w:p w:rsidR="00B146D1" w:rsidRPr="00757494" w:rsidRDefault="00B146D1" w:rsidP="00B146D1">
      <w:pPr>
        <w:pStyle w:val="Prrafodelista"/>
        <w:ind w:left="1080"/>
        <w:jc w:val="both"/>
        <w:rPr>
          <w:rFonts w:ascii="Arial" w:eastAsia="Arial" w:hAnsi="Arial" w:cs="Arial"/>
          <w:sz w:val="22"/>
          <w:szCs w:val="22"/>
          <w:lang w:val="es-MX"/>
        </w:rPr>
      </w:pPr>
    </w:p>
    <w:p w:rsidR="00B146D1" w:rsidRPr="00757494" w:rsidRDefault="007425F6"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S</w:t>
      </w:r>
      <w:r w:rsidR="00B146D1" w:rsidRPr="00757494">
        <w:rPr>
          <w:rFonts w:ascii="Arial" w:eastAsia="Arial" w:hAnsi="Arial" w:cs="Arial"/>
          <w:sz w:val="22"/>
          <w:szCs w:val="22"/>
          <w:lang w:val="es-MX"/>
        </w:rPr>
        <w:t>olicitar al Fiscal General del Estado o a quien esté facultado por los ordenamientos internos, que por su conducto se requiera autorización judicial para que las compañías telefónicas correspondientes, proporcionen información detallada de los</w:t>
      </w:r>
      <w:r w:rsidRPr="00757494">
        <w:rPr>
          <w:rFonts w:ascii="Arial" w:eastAsia="Arial" w:hAnsi="Arial" w:cs="Arial"/>
          <w:sz w:val="22"/>
          <w:szCs w:val="22"/>
          <w:lang w:val="es-MX"/>
        </w:rPr>
        <w:t xml:space="preserve"> números telefónicos de la víctima y probable responsable o imputado, en los casos en que así se requiera.</w:t>
      </w:r>
    </w:p>
    <w:p w:rsidR="00B146D1" w:rsidRPr="00757494" w:rsidRDefault="00B146D1" w:rsidP="00B146D1">
      <w:pPr>
        <w:jc w:val="both"/>
        <w:rPr>
          <w:rFonts w:ascii="Arial" w:eastAsia="Arial" w:hAnsi="Arial" w:cs="Arial"/>
          <w:sz w:val="22"/>
          <w:szCs w:val="22"/>
          <w:lang w:val="es-MX"/>
        </w:rPr>
      </w:pPr>
    </w:p>
    <w:p w:rsidR="00B146D1" w:rsidRPr="00757494" w:rsidRDefault="00C4410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Peticionar a la Dirección de los Servicios Periciales previa autorización judicial</w:t>
      </w:r>
      <w:r w:rsidR="00B146D1" w:rsidRPr="00757494">
        <w:rPr>
          <w:rFonts w:ascii="Arial" w:eastAsia="Arial" w:hAnsi="Arial" w:cs="Arial"/>
          <w:sz w:val="22"/>
          <w:szCs w:val="22"/>
          <w:lang w:val="es-MX"/>
        </w:rPr>
        <w:t xml:space="preserve">, </w:t>
      </w:r>
      <w:r w:rsidR="00A5699F" w:rsidRPr="00757494">
        <w:rPr>
          <w:rFonts w:ascii="Arial" w:eastAsia="Arial" w:hAnsi="Arial" w:cs="Arial"/>
          <w:sz w:val="22"/>
          <w:szCs w:val="22"/>
          <w:lang w:val="es-MX"/>
        </w:rPr>
        <w:t>el dictamen correspondiente, relativo al contenido de llamadas, imágenes, redes sociales y mensajes entrantes y salientes de los aparatos telefónicos celulares de la víctima, probable</w:t>
      </w:r>
      <w:r w:rsidRPr="00757494">
        <w:rPr>
          <w:rFonts w:ascii="Arial" w:eastAsia="Arial" w:hAnsi="Arial" w:cs="Arial"/>
          <w:sz w:val="22"/>
          <w:szCs w:val="22"/>
          <w:lang w:val="es-MX"/>
        </w:rPr>
        <w:t xml:space="preserve"> responsables o imputados.</w:t>
      </w:r>
    </w:p>
    <w:p w:rsidR="00B146D1" w:rsidRPr="00757494" w:rsidRDefault="00B146D1" w:rsidP="00B146D1">
      <w:pPr>
        <w:jc w:val="both"/>
        <w:rPr>
          <w:rFonts w:ascii="Arial" w:eastAsia="Arial" w:hAnsi="Arial" w:cs="Arial"/>
          <w:sz w:val="22"/>
          <w:szCs w:val="22"/>
          <w:lang w:val="es-MX"/>
        </w:rPr>
      </w:pPr>
    </w:p>
    <w:p w:rsidR="00B146D1" w:rsidRPr="00757494" w:rsidRDefault="005221B7"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Asegurar los</w:t>
      </w:r>
      <w:r w:rsidR="00B146D1" w:rsidRPr="00757494">
        <w:rPr>
          <w:rFonts w:ascii="Arial" w:eastAsia="Arial" w:hAnsi="Arial" w:cs="Arial"/>
          <w:sz w:val="22"/>
          <w:szCs w:val="22"/>
          <w:lang w:val="es-MX"/>
        </w:rPr>
        <w:t xml:space="preserve"> vehículos relacionados con los hechos, una vez que sea</w:t>
      </w:r>
      <w:r w:rsidRPr="00757494">
        <w:rPr>
          <w:rFonts w:ascii="Arial" w:eastAsia="Arial" w:hAnsi="Arial" w:cs="Arial"/>
          <w:sz w:val="22"/>
          <w:szCs w:val="22"/>
          <w:lang w:val="es-MX"/>
        </w:rPr>
        <w:t>n</w:t>
      </w:r>
      <w:r w:rsidR="00B146D1" w:rsidRPr="00757494">
        <w:rPr>
          <w:rFonts w:ascii="Arial" w:eastAsia="Arial" w:hAnsi="Arial" w:cs="Arial"/>
          <w:sz w:val="22"/>
          <w:szCs w:val="22"/>
          <w:lang w:val="es-MX"/>
        </w:rPr>
        <w:t xml:space="preserve"> revisado</w:t>
      </w:r>
      <w:r w:rsidRPr="00757494">
        <w:rPr>
          <w:rFonts w:ascii="Arial" w:eastAsia="Arial" w:hAnsi="Arial" w:cs="Arial"/>
          <w:sz w:val="22"/>
          <w:szCs w:val="22"/>
          <w:lang w:val="es-MX"/>
        </w:rPr>
        <w:t>s</w:t>
      </w:r>
      <w:r w:rsidR="00B146D1" w:rsidRPr="00757494">
        <w:rPr>
          <w:rFonts w:ascii="Arial" w:eastAsia="Arial" w:hAnsi="Arial" w:cs="Arial"/>
          <w:sz w:val="22"/>
          <w:szCs w:val="22"/>
          <w:lang w:val="es-MX"/>
        </w:rPr>
        <w:t xml:space="preserve"> por personal </w:t>
      </w:r>
      <w:r w:rsidR="001245B1" w:rsidRPr="00757494">
        <w:rPr>
          <w:rFonts w:ascii="Arial" w:eastAsia="Arial" w:hAnsi="Arial" w:cs="Arial"/>
          <w:sz w:val="22"/>
          <w:szCs w:val="22"/>
          <w:lang w:val="es-MX"/>
        </w:rPr>
        <w:t>de los Servicios Periciales</w:t>
      </w:r>
      <w:r w:rsidR="00B146D1" w:rsidRPr="00757494">
        <w:rPr>
          <w:rFonts w:ascii="Arial" w:eastAsia="Arial" w:hAnsi="Arial" w:cs="Arial"/>
          <w:sz w:val="22"/>
          <w:szCs w:val="22"/>
          <w:lang w:val="es-MX"/>
        </w:rPr>
        <w:t xml:space="preserve"> para la búsqueda y fijación de indicios y para su identificación; efectuando los trámites de resguardo y conservación de los mismos ante la Dirección General Administrativa para que gestione lo correspondiente ante el Servicio Estatal de Administración de Bienes Asegurados</w:t>
      </w:r>
      <w:r w:rsidR="00C44101" w:rsidRPr="00757494">
        <w:rPr>
          <w:rFonts w:ascii="Arial" w:eastAsia="Arial" w:hAnsi="Arial" w:cs="Arial"/>
          <w:sz w:val="22"/>
          <w:szCs w:val="22"/>
          <w:lang w:val="es-MX"/>
        </w:rPr>
        <w:t>.</w:t>
      </w:r>
    </w:p>
    <w:p w:rsidR="00BD3A66" w:rsidRPr="00757494" w:rsidRDefault="00BD3A66" w:rsidP="00BD3A66">
      <w:pPr>
        <w:pStyle w:val="Prrafodelista"/>
        <w:rPr>
          <w:rFonts w:ascii="Arial" w:eastAsia="Arial" w:hAnsi="Arial" w:cs="Arial"/>
          <w:sz w:val="22"/>
          <w:szCs w:val="22"/>
          <w:lang w:val="es-MX"/>
        </w:rPr>
      </w:pPr>
    </w:p>
    <w:p w:rsidR="00BD3A66" w:rsidRPr="00757494" w:rsidRDefault="00BD3A66"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Solicitar en su momento, la intervención de la o el Perito en Criminalística de Campo, para que con base a lo actuado establezca la mecánica de hechos, número de participantes y posición víctima-victimario. Se tendrá especial atención para que al momento de dar intervención, se cuente en actuaciones con los elementos suficientes y precisos que permitan al perito dictaminar con el material necesario.</w:t>
      </w:r>
    </w:p>
    <w:p w:rsidR="00B146D1" w:rsidRPr="00757494" w:rsidRDefault="00B146D1" w:rsidP="00B146D1">
      <w:pPr>
        <w:jc w:val="both"/>
        <w:rPr>
          <w:rFonts w:ascii="Arial" w:eastAsia="Arial" w:hAnsi="Arial" w:cs="Arial"/>
          <w:sz w:val="22"/>
          <w:szCs w:val="22"/>
          <w:lang w:val="es-MX"/>
        </w:rPr>
      </w:pPr>
    </w:p>
    <w:p w:rsidR="00B146D1" w:rsidRPr="00757494" w:rsidRDefault="008B6DB7"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Organizar reuniones periódicas e</w:t>
      </w:r>
      <w:r w:rsidR="00B146D1" w:rsidRPr="00757494">
        <w:rPr>
          <w:rFonts w:ascii="Arial" w:eastAsia="Arial" w:hAnsi="Arial" w:cs="Arial"/>
          <w:sz w:val="22"/>
          <w:szCs w:val="22"/>
          <w:lang w:val="es-MX"/>
        </w:rPr>
        <w:t xml:space="preserve">n el desarrollo de la investigación con </w:t>
      </w:r>
      <w:r w:rsidRPr="00757494">
        <w:rPr>
          <w:rFonts w:ascii="Arial" w:eastAsia="Arial" w:hAnsi="Arial" w:cs="Arial"/>
          <w:sz w:val="22"/>
          <w:szCs w:val="22"/>
          <w:lang w:val="es-MX"/>
        </w:rPr>
        <w:t xml:space="preserve">personal </w:t>
      </w:r>
      <w:r w:rsidR="00B146D1" w:rsidRPr="00757494">
        <w:rPr>
          <w:rFonts w:ascii="Arial" w:eastAsia="Arial" w:hAnsi="Arial" w:cs="Arial"/>
          <w:sz w:val="22"/>
          <w:szCs w:val="22"/>
          <w:lang w:val="es-MX"/>
        </w:rPr>
        <w:t xml:space="preserve">de la Policía de Investigación y </w:t>
      </w:r>
      <w:r w:rsidRPr="00757494">
        <w:rPr>
          <w:rFonts w:ascii="Arial" w:eastAsia="Arial" w:hAnsi="Arial" w:cs="Arial"/>
          <w:sz w:val="22"/>
          <w:szCs w:val="22"/>
          <w:lang w:val="es-MX"/>
        </w:rPr>
        <w:t xml:space="preserve">Servicios </w:t>
      </w:r>
      <w:r w:rsidR="00B146D1" w:rsidRPr="00757494">
        <w:rPr>
          <w:rFonts w:ascii="Arial" w:eastAsia="Arial" w:hAnsi="Arial" w:cs="Arial"/>
          <w:sz w:val="22"/>
          <w:szCs w:val="22"/>
          <w:lang w:val="es-MX"/>
        </w:rPr>
        <w:t>Peri</w:t>
      </w:r>
      <w:r w:rsidRPr="00757494">
        <w:rPr>
          <w:rFonts w:ascii="Arial" w:eastAsia="Arial" w:hAnsi="Arial" w:cs="Arial"/>
          <w:sz w:val="22"/>
          <w:szCs w:val="22"/>
          <w:lang w:val="es-MX"/>
        </w:rPr>
        <w:t>ciales</w:t>
      </w:r>
      <w:r w:rsidR="00B146D1" w:rsidRPr="00757494">
        <w:rPr>
          <w:rFonts w:ascii="Arial" w:eastAsia="Arial" w:hAnsi="Arial" w:cs="Arial"/>
          <w:sz w:val="22"/>
          <w:szCs w:val="22"/>
          <w:lang w:val="es-MX"/>
        </w:rPr>
        <w:t xml:space="preserve"> a fin de establecer líneas de investigación para el esclarecimiento de los hechos</w:t>
      </w:r>
      <w:r w:rsidRPr="00757494">
        <w:rPr>
          <w:rFonts w:ascii="Arial" w:eastAsia="Arial" w:hAnsi="Arial" w:cs="Arial"/>
          <w:sz w:val="22"/>
          <w:szCs w:val="22"/>
          <w:lang w:val="es-MX"/>
        </w:rPr>
        <w:t>,</w:t>
      </w:r>
      <w:r w:rsidR="00B146D1" w:rsidRPr="00757494">
        <w:rPr>
          <w:rFonts w:ascii="Arial" w:eastAsia="Arial" w:hAnsi="Arial" w:cs="Arial"/>
          <w:sz w:val="22"/>
          <w:szCs w:val="22"/>
          <w:lang w:val="es-MX"/>
        </w:rPr>
        <w:t xml:space="preserve"> su autor o autores,</w:t>
      </w:r>
      <w:r w:rsidRPr="00757494">
        <w:rPr>
          <w:rFonts w:ascii="Arial" w:eastAsia="Arial" w:hAnsi="Arial" w:cs="Arial"/>
          <w:sz w:val="22"/>
          <w:szCs w:val="22"/>
          <w:lang w:val="es-MX"/>
        </w:rPr>
        <w:t xml:space="preserve"> y el avance de las mismas,</w:t>
      </w:r>
      <w:r w:rsidR="00B146D1" w:rsidRPr="00757494">
        <w:rPr>
          <w:rFonts w:ascii="Arial" w:eastAsia="Arial" w:hAnsi="Arial" w:cs="Arial"/>
          <w:sz w:val="22"/>
          <w:szCs w:val="22"/>
          <w:lang w:val="es-MX"/>
        </w:rPr>
        <w:t xml:space="preserve"> debiendo considerar entre otras circunstancias las siguientes:</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7"/>
        </w:numPr>
        <w:jc w:val="both"/>
        <w:rPr>
          <w:rFonts w:ascii="Arial" w:eastAsia="Arial" w:hAnsi="Arial" w:cs="Arial"/>
          <w:sz w:val="22"/>
          <w:szCs w:val="22"/>
          <w:u w:val="single"/>
          <w:lang w:val="es-MX"/>
        </w:rPr>
      </w:pPr>
      <w:r w:rsidRPr="00757494">
        <w:rPr>
          <w:rFonts w:ascii="Arial" w:eastAsia="Arial" w:hAnsi="Arial" w:cs="Arial"/>
          <w:sz w:val="22"/>
          <w:szCs w:val="22"/>
          <w:u w:val="single"/>
          <w:lang w:val="es-MX"/>
        </w:rPr>
        <w:t>En materia pericial:</w:t>
      </w:r>
    </w:p>
    <w:p w:rsidR="00B146D1" w:rsidRPr="00757494" w:rsidRDefault="00B146D1" w:rsidP="00B146D1">
      <w:pPr>
        <w:jc w:val="both"/>
        <w:rPr>
          <w:rFonts w:ascii="Arial" w:eastAsia="Arial" w:hAnsi="Arial" w:cs="Arial"/>
          <w:b/>
          <w:sz w:val="22"/>
          <w:szCs w:val="22"/>
          <w:lang w:val="es-MX"/>
        </w:rPr>
      </w:pPr>
    </w:p>
    <w:p w:rsidR="00B146D1" w:rsidRPr="00757494" w:rsidRDefault="00B146D1" w:rsidP="00F6089D">
      <w:pPr>
        <w:pStyle w:val="Prrafodelista"/>
        <w:numPr>
          <w:ilvl w:val="0"/>
          <w:numId w:val="15"/>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Armas u objetos utilizados en la comisión del delito y la descripción de su uso en el hecho delictivo;</w:t>
      </w:r>
    </w:p>
    <w:p w:rsidR="00B146D1" w:rsidRPr="00757494" w:rsidRDefault="00B146D1" w:rsidP="00F6089D">
      <w:pPr>
        <w:pStyle w:val="Prrafodelista"/>
        <w:numPr>
          <w:ilvl w:val="0"/>
          <w:numId w:val="15"/>
        </w:numPr>
        <w:jc w:val="both"/>
        <w:rPr>
          <w:rFonts w:ascii="Arial" w:eastAsia="Arial" w:hAnsi="Arial" w:cs="Arial"/>
          <w:sz w:val="22"/>
          <w:szCs w:val="22"/>
          <w:lang w:val="es-MX"/>
        </w:rPr>
      </w:pPr>
      <w:r w:rsidRPr="00757494">
        <w:rPr>
          <w:rFonts w:ascii="Arial" w:eastAsia="Arial" w:hAnsi="Arial" w:cs="Arial"/>
          <w:sz w:val="22"/>
          <w:szCs w:val="22"/>
          <w:lang w:val="es-MX"/>
        </w:rPr>
        <w:t>Número de personas que participaron;</w:t>
      </w:r>
    </w:p>
    <w:p w:rsidR="00B146D1" w:rsidRPr="00757494" w:rsidRDefault="00B146D1" w:rsidP="00F6089D">
      <w:pPr>
        <w:pStyle w:val="Prrafodelista"/>
        <w:numPr>
          <w:ilvl w:val="0"/>
          <w:numId w:val="15"/>
        </w:numPr>
        <w:jc w:val="both"/>
        <w:rPr>
          <w:rFonts w:ascii="Arial" w:eastAsia="Arial" w:hAnsi="Arial" w:cs="Arial"/>
          <w:sz w:val="22"/>
          <w:szCs w:val="22"/>
          <w:lang w:val="es-MX"/>
        </w:rPr>
      </w:pPr>
      <w:r w:rsidRPr="00757494">
        <w:rPr>
          <w:rFonts w:ascii="Arial" w:eastAsia="Arial" w:hAnsi="Arial" w:cs="Arial"/>
          <w:sz w:val="22"/>
          <w:szCs w:val="22"/>
          <w:lang w:val="es-MX"/>
        </w:rPr>
        <w:t xml:space="preserve">Causa de muerte; </w:t>
      </w:r>
    </w:p>
    <w:p w:rsidR="00CF6D79" w:rsidRPr="00757494" w:rsidRDefault="00B146D1" w:rsidP="00F6089D">
      <w:pPr>
        <w:pStyle w:val="Prrafodelista"/>
        <w:numPr>
          <w:ilvl w:val="0"/>
          <w:numId w:val="15"/>
        </w:numPr>
        <w:jc w:val="both"/>
        <w:rPr>
          <w:rFonts w:ascii="Arial" w:eastAsia="Arial" w:hAnsi="Arial" w:cs="Arial"/>
          <w:sz w:val="22"/>
          <w:szCs w:val="22"/>
          <w:lang w:val="es-MX"/>
        </w:rPr>
      </w:pPr>
      <w:r w:rsidRPr="00757494">
        <w:rPr>
          <w:rFonts w:ascii="Arial" w:eastAsia="Arial" w:hAnsi="Arial" w:cs="Arial"/>
          <w:sz w:val="22"/>
          <w:szCs w:val="22"/>
          <w:lang w:val="es-MX"/>
        </w:rPr>
        <w:t>Modo de la muerte;</w:t>
      </w:r>
    </w:p>
    <w:p w:rsidR="00B146D1" w:rsidRPr="00757494" w:rsidRDefault="00B146D1" w:rsidP="00F6089D">
      <w:pPr>
        <w:pStyle w:val="Prrafodelista"/>
        <w:numPr>
          <w:ilvl w:val="0"/>
          <w:numId w:val="15"/>
        </w:numPr>
        <w:jc w:val="both"/>
        <w:rPr>
          <w:rFonts w:ascii="Arial" w:eastAsia="Arial" w:hAnsi="Arial" w:cs="Arial"/>
          <w:sz w:val="22"/>
          <w:szCs w:val="22"/>
          <w:lang w:val="es-MX"/>
        </w:rPr>
      </w:pPr>
      <w:r w:rsidRPr="00757494">
        <w:rPr>
          <w:rFonts w:ascii="Arial" w:eastAsia="Arial" w:hAnsi="Arial" w:cs="Arial"/>
          <w:sz w:val="22"/>
          <w:szCs w:val="22"/>
          <w:lang w:val="es-MX"/>
        </w:rPr>
        <w:t xml:space="preserve">Número de lesiones inferidas a la víctima y la descripción de las mismas; y </w:t>
      </w:r>
      <w:r w:rsidR="008B6DB7" w:rsidRPr="00757494">
        <w:rPr>
          <w:rFonts w:ascii="Arial" w:eastAsia="Arial" w:hAnsi="Arial" w:cs="Arial"/>
          <w:sz w:val="22"/>
          <w:szCs w:val="22"/>
          <w:lang w:val="es-MX"/>
        </w:rPr>
        <w:t>l</w:t>
      </w:r>
      <w:r w:rsidRPr="00757494">
        <w:rPr>
          <w:rFonts w:ascii="Arial" w:eastAsia="Arial" w:hAnsi="Arial" w:cs="Arial"/>
          <w:sz w:val="22"/>
          <w:szCs w:val="22"/>
          <w:lang w:val="es-MX"/>
        </w:rPr>
        <w:t xml:space="preserve">apso de tiempo postmortem. </w:t>
      </w:r>
    </w:p>
    <w:p w:rsidR="008B6DB7" w:rsidRPr="00757494" w:rsidRDefault="008B6DB7"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7"/>
        </w:numPr>
        <w:jc w:val="both"/>
        <w:rPr>
          <w:rFonts w:ascii="Arial" w:eastAsia="Arial" w:hAnsi="Arial" w:cs="Arial"/>
          <w:sz w:val="22"/>
          <w:szCs w:val="22"/>
          <w:lang w:val="es-MX"/>
        </w:rPr>
      </w:pPr>
      <w:r w:rsidRPr="00757494">
        <w:rPr>
          <w:rFonts w:ascii="Arial" w:eastAsia="Arial" w:hAnsi="Arial" w:cs="Arial"/>
          <w:sz w:val="22"/>
          <w:szCs w:val="22"/>
          <w:u w:val="single"/>
          <w:lang w:val="es-MX"/>
        </w:rPr>
        <w:t>De las declaraciones y entrevistasde las personas relacionadas con los hechos</w:t>
      </w:r>
      <w:r w:rsidRPr="00757494">
        <w:rPr>
          <w:rFonts w:ascii="Arial" w:eastAsia="Arial" w:hAnsi="Arial" w:cs="Arial"/>
          <w:sz w:val="22"/>
          <w:szCs w:val="22"/>
          <w:lang w:val="es-MX"/>
        </w:rPr>
        <w:t xml:space="preserve"> (testigos de los hechos o del hallazgo,  familiares, amistades y personas conocidas de la víctima; personas que residen en el lugar del hecho o del hallazgo; persona o personas imputadas y personas relacionadas con éstas); documentos o cualquier otro medio aceptado como prueba: </w:t>
      </w:r>
    </w:p>
    <w:p w:rsidR="00B146D1" w:rsidRPr="00757494" w:rsidRDefault="00B146D1" w:rsidP="00B146D1">
      <w:pPr>
        <w:ind w:left="360"/>
        <w:jc w:val="both"/>
        <w:rPr>
          <w:rFonts w:ascii="Arial" w:eastAsia="Arial" w:hAnsi="Arial" w:cs="Arial"/>
          <w:sz w:val="22"/>
          <w:szCs w:val="22"/>
          <w:lang w:val="es-MX"/>
        </w:rPr>
      </w:pPr>
    </w:p>
    <w:p w:rsidR="00B146D1" w:rsidRPr="00757494" w:rsidRDefault="00B146D1" w:rsidP="00F6089D">
      <w:pPr>
        <w:pStyle w:val="Prrafodelista"/>
        <w:numPr>
          <w:ilvl w:val="0"/>
          <w:numId w:val="36"/>
        </w:numPr>
        <w:jc w:val="both"/>
        <w:rPr>
          <w:rFonts w:ascii="Arial" w:eastAsia="Arial" w:hAnsi="Arial" w:cs="Arial"/>
          <w:sz w:val="22"/>
          <w:szCs w:val="22"/>
          <w:lang w:val="es-MX"/>
        </w:rPr>
      </w:pPr>
      <w:r w:rsidRPr="00757494">
        <w:rPr>
          <w:rFonts w:ascii="Arial" w:eastAsia="Arial" w:hAnsi="Arial" w:cs="Arial"/>
          <w:sz w:val="22"/>
          <w:szCs w:val="22"/>
          <w:lang w:val="es-MX"/>
        </w:rPr>
        <w:t>La relación entre la víctima directa y la persona o personas imputadas.</w:t>
      </w:r>
    </w:p>
    <w:p w:rsidR="00B146D1" w:rsidRPr="00757494" w:rsidRDefault="00B146D1" w:rsidP="00F6089D">
      <w:pPr>
        <w:pStyle w:val="Prrafodelista"/>
        <w:numPr>
          <w:ilvl w:val="0"/>
          <w:numId w:val="36"/>
        </w:numPr>
        <w:jc w:val="both"/>
        <w:rPr>
          <w:rFonts w:ascii="Arial" w:eastAsia="Arial" w:hAnsi="Arial" w:cs="Arial"/>
          <w:sz w:val="22"/>
          <w:szCs w:val="22"/>
          <w:lang w:val="es-MX"/>
        </w:rPr>
      </w:pPr>
      <w:r w:rsidRPr="00757494">
        <w:rPr>
          <w:rFonts w:ascii="Arial" w:eastAsia="Arial" w:hAnsi="Arial" w:cs="Arial"/>
          <w:sz w:val="22"/>
          <w:szCs w:val="22"/>
          <w:lang w:val="es-MX"/>
        </w:rPr>
        <w:t>Si la muerte de la víctima fue por razón de género (discriminación y odio).</w:t>
      </w:r>
    </w:p>
    <w:p w:rsidR="00B146D1" w:rsidRPr="00757494" w:rsidRDefault="00B146D1" w:rsidP="00B146D1">
      <w:pPr>
        <w:jc w:val="both"/>
        <w:rPr>
          <w:rFonts w:ascii="Arial" w:eastAsia="Arial" w:hAnsi="Arial" w:cs="Arial"/>
          <w:sz w:val="22"/>
          <w:szCs w:val="22"/>
          <w:lang w:val="es-MX"/>
        </w:rPr>
      </w:pPr>
    </w:p>
    <w:p w:rsidR="00CA6272" w:rsidRPr="00757494" w:rsidRDefault="00B146D1" w:rsidP="00F6089D">
      <w:pPr>
        <w:pStyle w:val="Prrafodelista"/>
        <w:numPr>
          <w:ilvl w:val="0"/>
          <w:numId w:val="17"/>
        </w:numPr>
        <w:jc w:val="both"/>
        <w:rPr>
          <w:rFonts w:ascii="Arial" w:eastAsia="Arial" w:hAnsi="Arial" w:cs="Arial"/>
          <w:sz w:val="22"/>
          <w:szCs w:val="22"/>
          <w:lang w:val="es-MX"/>
        </w:rPr>
      </w:pPr>
      <w:r w:rsidRPr="00757494">
        <w:rPr>
          <w:rFonts w:ascii="Arial" w:eastAsia="Arial" w:hAnsi="Arial" w:cs="Arial"/>
          <w:sz w:val="22"/>
          <w:szCs w:val="22"/>
          <w:u w:val="single"/>
          <w:lang w:val="es-MX"/>
        </w:rPr>
        <w:t>De</w:t>
      </w:r>
      <w:r w:rsidR="00CA6272" w:rsidRPr="00757494">
        <w:rPr>
          <w:rFonts w:ascii="Arial" w:eastAsia="Arial" w:hAnsi="Arial" w:cs="Arial"/>
          <w:sz w:val="22"/>
          <w:szCs w:val="22"/>
          <w:u w:val="single"/>
          <w:lang w:val="es-MX"/>
        </w:rPr>
        <w:t>l imputado</w:t>
      </w:r>
      <w:r w:rsidR="00CA6272" w:rsidRPr="00757494">
        <w:rPr>
          <w:rFonts w:ascii="Arial" w:eastAsia="Arial" w:hAnsi="Arial" w:cs="Arial"/>
          <w:sz w:val="22"/>
          <w:szCs w:val="22"/>
          <w:lang w:val="es-MX"/>
        </w:rPr>
        <w:t>:</w:t>
      </w:r>
    </w:p>
    <w:p w:rsidR="00CA6272" w:rsidRPr="00757494" w:rsidRDefault="00CA6272" w:rsidP="00CA6272">
      <w:pPr>
        <w:pStyle w:val="Prrafodelista"/>
        <w:ind w:left="1068"/>
        <w:jc w:val="both"/>
        <w:rPr>
          <w:rFonts w:ascii="Arial" w:eastAsia="Arial" w:hAnsi="Arial" w:cs="Arial"/>
          <w:sz w:val="22"/>
          <w:szCs w:val="22"/>
          <w:lang w:val="es-MX"/>
        </w:rPr>
      </w:pPr>
    </w:p>
    <w:p w:rsidR="00B146D1" w:rsidRPr="00757494" w:rsidRDefault="00CA6272" w:rsidP="00F6089D">
      <w:pPr>
        <w:pStyle w:val="Prrafodelista"/>
        <w:numPr>
          <w:ilvl w:val="0"/>
          <w:numId w:val="26"/>
        </w:numPr>
        <w:jc w:val="both"/>
        <w:rPr>
          <w:rFonts w:ascii="Arial" w:eastAsia="Arial" w:hAnsi="Arial" w:cs="Arial"/>
          <w:sz w:val="22"/>
          <w:szCs w:val="22"/>
          <w:lang w:val="es-MX"/>
        </w:rPr>
      </w:pPr>
      <w:r w:rsidRPr="00757494">
        <w:rPr>
          <w:rFonts w:ascii="Arial" w:eastAsia="Arial" w:hAnsi="Arial" w:cs="Arial"/>
          <w:sz w:val="22"/>
          <w:szCs w:val="22"/>
          <w:lang w:val="es-MX"/>
        </w:rPr>
        <w:t>De encontrarse</w:t>
      </w:r>
      <w:r w:rsidR="00B146D1" w:rsidRPr="00757494">
        <w:rPr>
          <w:rFonts w:ascii="Arial" w:eastAsia="Arial" w:hAnsi="Arial" w:cs="Arial"/>
          <w:sz w:val="22"/>
          <w:szCs w:val="22"/>
          <w:lang w:val="es-MX"/>
        </w:rPr>
        <w:t xml:space="preserve"> bajo investigación en otras averiguaciones previas o carpetas de investigación, en las que se investiguen delitos que impliquen violencia contra la mujer, el Ministerio Público deberá verificar si actuó bajo circunstancias similares, tomando en consideración las características específicas de las víctimas, la zona geográfica en que se cometieron las conductas delictivas, los lugares, horarios, así como los medios de comisión utilizados. </w:t>
      </w:r>
    </w:p>
    <w:p w:rsidR="00B146D1" w:rsidRPr="00757494" w:rsidRDefault="00B146D1" w:rsidP="00B146D1">
      <w:pPr>
        <w:jc w:val="both"/>
        <w:rPr>
          <w:rFonts w:ascii="Arial" w:eastAsia="Arial" w:hAnsi="Arial" w:cs="Arial"/>
          <w:sz w:val="22"/>
          <w:szCs w:val="22"/>
          <w:lang w:val="es-MX"/>
        </w:rPr>
      </w:pPr>
    </w:p>
    <w:p w:rsidR="00B146D1" w:rsidRPr="00757494" w:rsidRDefault="00AC02E4"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S</w:t>
      </w:r>
      <w:r w:rsidR="00B146D1" w:rsidRPr="00757494">
        <w:rPr>
          <w:rFonts w:ascii="Arial" w:eastAsia="Arial" w:hAnsi="Arial" w:cs="Arial"/>
          <w:sz w:val="22"/>
          <w:szCs w:val="22"/>
          <w:lang w:val="es-MX"/>
        </w:rPr>
        <w:t xml:space="preserve">e autorizará la cremación de cadáver </w:t>
      </w:r>
      <w:r w:rsidRPr="00757494">
        <w:rPr>
          <w:rFonts w:ascii="Arial" w:eastAsia="Arial" w:hAnsi="Arial" w:cs="Arial"/>
          <w:sz w:val="22"/>
          <w:szCs w:val="22"/>
          <w:lang w:val="es-MX"/>
        </w:rPr>
        <w:t xml:space="preserve">solo </w:t>
      </w:r>
      <w:r w:rsidR="00B146D1" w:rsidRPr="00757494">
        <w:rPr>
          <w:rFonts w:ascii="Arial" w:eastAsia="Arial" w:hAnsi="Arial" w:cs="Arial"/>
          <w:sz w:val="22"/>
          <w:szCs w:val="22"/>
          <w:lang w:val="es-MX"/>
        </w:rPr>
        <w:t xml:space="preserve">cuando se haya agotado la investigación. </w:t>
      </w:r>
    </w:p>
    <w:p w:rsidR="00B146D1" w:rsidRPr="00757494" w:rsidRDefault="00B146D1" w:rsidP="00B146D1">
      <w:pPr>
        <w:jc w:val="both"/>
        <w:rPr>
          <w:rFonts w:ascii="Arial" w:eastAsia="Arial" w:hAnsi="Arial" w:cs="Arial"/>
          <w:sz w:val="22"/>
          <w:szCs w:val="22"/>
          <w:lang w:val="es-MX"/>
        </w:rPr>
      </w:pPr>
    </w:p>
    <w:p w:rsidR="00B146D1" w:rsidRPr="00757494" w:rsidRDefault="00230102"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Requerir a perito en la materia, la elaboración de retrato hablado c</w:t>
      </w:r>
      <w:r w:rsidR="00B146D1" w:rsidRPr="00757494">
        <w:rPr>
          <w:rFonts w:ascii="Arial" w:eastAsia="Arial" w:hAnsi="Arial" w:cs="Arial"/>
          <w:sz w:val="22"/>
          <w:szCs w:val="22"/>
          <w:lang w:val="es-MX"/>
        </w:rPr>
        <w:t>uando se tengan datos de la media filiación del imputado o de otros posibles imputado</w:t>
      </w:r>
      <w:r w:rsidRPr="00757494">
        <w:rPr>
          <w:rFonts w:ascii="Arial" w:eastAsia="Arial" w:hAnsi="Arial" w:cs="Arial"/>
          <w:sz w:val="22"/>
          <w:szCs w:val="22"/>
          <w:lang w:val="es-MX"/>
        </w:rPr>
        <w:t>s.</w:t>
      </w:r>
    </w:p>
    <w:p w:rsidR="00B146D1" w:rsidRPr="00757494" w:rsidRDefault="00B146D1" w:rsidP="00B146D1">
      <w:pPr>
        <w:jc w:val="both"/>
        <w:rPr>
          <w:rFonts w:ascii="Arial" w:eastAsia="Arial" w:hAnsi="Arial" w:cs="Arial"/>
          <w:sz w:val="22"/>
          <w:szCs w:val="22"/>
          <w:lang w:val="es-MX"/>
        </w:rPr>
      </w:pPr>
    </w:p>
    <w:p w:rsidR="00B146D1" w:rsidRPr="00757494" w:rsidRDefault="00F560DE"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S</w:t>
      </w:r>
      <w:r w:rsidR="00B146D1" w:rsidRPr="00757494">
        <w:rPr>
          <w:rFonts w:ascii="Arial" w:eastAsia="Arial" w:hAnsi="Arial" w:cs="Arial"/>
          <w:sz w:val="22"/>
          <w:szCs w:val="22"/>
          <w:lang w:val="es-MX"/>
        </w:rPr>
        <w:t xml:space="preserve">olicitar </w:t>
      </w:r>
      <w:r w:rsidRPr="00757494">
        <w:rPr>
          <w:rFonts w:ascii="Arial" w:eastAsia="Arial" w:hAnsi="Arial" w:cs="Arial"/>
          <w:sz w:val="22"/>
          <w:szCs w:val="22"/>
          <w:lang w:val="es-MX"/>
        </w:rPr>
        <w:t xml:space="preserve">inmediatamente a que tenga conocimiento de los hechos, </w:t>
      </w:r>
      <w:r w:rsidR="00B146D1" w:rsidRPr="00757494">
        <w:rPr>
          <w:rFonts w:ascii="Arial" w:eastAsia="Arial" w:hAnsi="Arial" w:cs="Arial"/>
          <w:sz w:val="22"/>
          <w:szCs w:val="22"/>
          <w:lang w:val="es-MX"/>
        </w:rPr>
        <w:t>a la Secretaría de Seguridad Pública del Estado y a los establecimientos cercanos al lugar de los hechos, proporcionen los videos o imágenes que hayan captado las cámaras que se localicen cerca de los lugares de los hechos o del hallazgo</w:t>
      </w:r>
      <w:r w:rsidR="00A140D8" w:rsidRPr="00757494">
        <w:rPr>
          <w:rFonts w:ascii="Arial" w:eastAsia="Arial" w:hAnsi="Arial" w:cs="Arial"/>
          <w:sz w:val="22"/>
          <w:szCs w:val="22"/>
          <w:lang w:val="es-MX"/>
        </w:rPr>
        <w:t>;</w:t>
      </w:r>
    </w:p>
    <w:p w:rsidR="00F560DE" w:rsidRPr="00757494" w:rsidRDefault="00F560DE" w:rsidP="00F560DE">
      <w:pPr>
        <w:pStyle w:val="Prrafodelista"/>
        <w:rPr>
          <w:rFonts w:ascii="Arial" w:eastAsia="Arial" w:hAnsi="Arial" w:cs="Arial"/>
          <w:sz w:val="22"/>
          <w:szCs w:val="22"/>
          <w:lang w:val="es-MX"/>
        </w:rPr>
      </w:pPr>
    </w:p>
    <w:p w:rsidR="00B146D1" w:rsidRPr="00757494" w:rsidRDefault="00795F24"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Peticionar a</w:t>
      </w:r>
      <w:r w:rsidR="00B146D1" w:rsidRPr="00757494">
        <w:rPr>
          <w:rFonts w:ascii="Arial" w:eastAsia="Arial" w:hAnsi="Arial" w:cs="Arial"/>
          <w:sz w:val="22"/>
          <w:szCs w:val="22"/>
          <w:lang w:val="es-MX"/>
        </w:rPr>
        <w:t xml:space="preserve"> la Dirección de Atención y Protección a Víctimas y Testigos se realice el estudio de entorno social, familiar y cultural de la víctima y del victimario si se conoce, así como del entorno social y contexto cultural del lugar donde se llevaron a cabo los hechos.</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Ordenar el estudio psicológico del imputado o probable responsable para conocer si de su perfil psicológico se desprenden rasgos o factores de discriminación u odio por razones de género.</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1"/>
        </w:numPr>
        <w:jc w:val="both"/>
        <w:rPr>
          <w:rFonts w:ascii="Arial" w:eastAsia="Arial" w:hAnsi="Arial" w:cs="Arial"/>
          <w:sz w:val="22"/>
          <w:szCs w:val="22"/>
          <w:lang w:val="es-MX"/>
        </w:rPr>
      </w:pPr>
      <w:r w:rsidRPr="00757494">
        <w:rPr>
          <w:rFonts w:ascii="Arial" w:eastAsia="Arial" w:hAnsi="Arial" w:cs="Arial"/>
          <w:sz w:val="22"/>
          <w:szCs w:val="22"/>
          <w:lang w:val="es-MX"/>
        </w:rPr>
        <w:t xml:space="preserve">Actualizar la base de datos de muertes violentas de mujeres, que será administrada por la </w:t>
      </w:r>
      <w:r w:rsidRPr="00984C92">
        <w:rPr>
          <w:rFonts w:ascii="Arial" w:eastAsia="Arial" w:hAnsi="Arial" w:cs="Arial"/>
          <w:sz w:val="22"/>
          <w:szCs w:val="22"/>
          <w:lang w:val="es-MX"/>
        </w:rPr>
        <w:t xml:space="preserve">Dirección </w:t>
      </w:r>
      <w:r w:rsidR="00984C92" w:rsidRPr="00984C92">
        <w:rPr>
          <w:rFonts w:ascii="Arial" w:eastAsia="Arial" w:hAnsi="Arial" w:cs="Arial"/>
          <w:sz w:val="22"/>
          <w:szCs w:val="22"/>
          <w:lang w:val="es-MX"/>
        </w:rPr>
        <w:t>de Atención y Protección a</w:t>
      </w:r>
      <w:r w:rsidR="00984C92">
        <w:rPr>
          <w:rFonts w:ascii="Arial" w:eastAsia="Arial" w:hAnsi="Arial" w:cs="Arial"/>
          <w:sz w:val="22"/>
          <w:szCs w:val="22"/>
          <w:lang w:val="es-MX"/>
        </w:rPr>
        <w:t xml:space="preserve"> Víctimas y Testigos</w:t>
      </w:r>
      <w:r w:rsidRPr="00757494">
        <w:rPr>
          <w:rFonts w:ascii="Arial" w:eastAsia="Arial" w:hAnsi="Arial" w:cs="Arial"/>
          <w:sz w:val="22"/>
          <w:szCs w:val="22"/>
          <w:lang w:val="es-MX"/>
        </w:rPr>
        <w:t xml:space="preserve"> y deberá </w:t>
      </w:r>
      <w:r w:rsidR="00795F24" w:rsidRPr="00757494">
        <w:rPr>
          <w:rFonts w:ascii="Arial" w:eastAsia="Arial" w:hAnsi="Arial" w:cs="Arial"/>
          <w:sz w:val="22"/>
          <w:szCs w:val="22"/>
          <w:lang w:val="es-MX"/>
        </w:rPr>
        <w:t xml:space="preserve">contener </w:t>
      </w:r>
      <w:r w:rsidRPr="00757494">
        <w:rPr>
          <w:rFonts w:ascii="Arial" w:eastAsia="Arial" w:hAnsi="Arial" w:cs="Arial"/>
          <w:sz w:val="22"/>
          <w:szCs w:val="22"/>
          <w:lang w:val="es-MX"/>
        </w:rPr>
        <w:t>los siguientes campos:</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37"/>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Número total de casos de muertes violentas de mujeres desagregadas por año y por mes;</w:t>
      </w:r>
    </w:p>
    <w:p w:rsidR="00B146D1" w:rsidRPr="00757494" w:rsidRDefault="00B146D1" w:rsidP="00F6089D">
      <w:pPr>
        <w:pStyle w:val="Prrafodelista"/>
        <w:numPr>
          <w:ilvl w:val="0"/>
          <w:numId w:val="37"/>
        </w:numPr>
        <w:jc w:val="both"/>
        <w:rPr>
          <w:rFonts w:ascii="Arial" w:eastAsia="Arial" w:hAnsi="Arial" w:cs="Arial"/>
          <w:sz w:val="22"/>
          <w:szCs w:val="22"/>
          <w:lang w:val="es-MX"/>
        </w:rPr>
      </w:pPr>
      <w:r w:rsidRPr="00757494">
        <w:rPr>
          <w:rFonts w:ascii="Arial" w:eastAsia="Arial" w:hAnsi="Arial" w:cs="Arial"/>
          <w:sz w:val="22"/>
          <w:szCs w:val="22"/>
          <w:lang w:val="es-MX"/>
        </w:rPr>
        <w:t xml:space="preserve">Número de casos de muertes violentas de mujeres desagregadas por tipo de muerte (no. de </w:t>
      </w:r>
      <w:r w:rsidR="00F20180" w:rsidRPr="00757494">
        <w:rPr>
          <w:rFonts w:ascii="Arial" w:eastAsia="Arial" w:hAnsi="Arial" w:cs="Arial"/>
          <w:sz w:val="22"/>
          <w:szCs w:val="22"/>
          <w:lang w:val="es-MX"/>
        </w:rPr>
        <w:t>femi</w:t>
      </w:r>
      <w:r w:rsidRPr="00757494">
        <w:rPr>
          <w:rFonts w:ascii="Arial" w:eastAsia="Arial" w:hAnsi="Arial" w:cs="Arial"/>
          <w:sz w:val="22"/>
          <w:szCs w:val="22"/>
          <w:lang w:val="es-MX"/>
        </w:rPr>
        <w:t>cidios, no. de suicidios, no. de accidentes, no. de otros tipos de muertes violentas).</w:t>
      </w:r>
    </w:p>
    <w:p w:rsidR="00B146D1" w:rsidRPr="00757494" w:rsidRDefault="00B146D1" w:rsidP="00B146D1">
      <w:pPr>
        <w:jc w:val="both"/>
        <w:rPr>
          <w:rFonts w:ascii="Arial" w:eastAsia="Arial" w:hAnsi="Arial" w:cs="Arial"/>
          <w:sz w:val="22"/>
          <w:szCs w:val="22"/>
          <w:lang w:val="es-MX"/>
        </w:rPr>
      </w:pPr>
    </w:p>
    <w:p w:rsidR="00B146D1" w:rsidRPr="00757494" w:rsidRDefault="00F20180" w:rsidP="00F20180">
      <w:pPr>
        <w:ind w:left="360" w:firstLine="708"/>
        <w:jc w:val="both"/>
        <w:rPr>
          <w:rFonts w:ascii="Arial" w:eastAsia="Arial" w:hAnsi="Arial" w:cs="Arial"/>
          <w:sz w:val="22"/>
          <w:szCs w:val="22"/>
          <w:lang w:val="es-MX"/>
        </w:rPr>
      </w:pPr>
      <w:r w:rsidRPr="00757494">
        <w:rPr>
          <w:rFonts w:ascii="Arial" w:eastAsia="Arial" w:hAnsi="Arial" w:cs="Arial"/>
          <w:sz w:val="22"/>
          <w:szCs w:val="22"/>
          <w:lang w:val="es-MX"/>
        </w:rPr>
        <w:t>D</w:t>
      </w:r>
      <w:r w:rsidR="00B146D1" w:rsidRPr="00757494">
        <w:rPr>
          <w:rFonts w:ascii="Arial" w:eastAsia="Arial" w:hAnsi="Arial" w:cs="Arial"/>
          <w:sz w:val="22"/>
          <w:szCs w:val="22"/>
          <w:lang w:val="es-MX"/>
        </w:rPr>
        <w:t>e acuerdo al tipo de muerte, clasifica</w:t>
      </w:r>
      <w:r w:rsidRPr="00757494">
        <w:rPr>
          <w:rFonts w:ascii="Arial" w:eastAsia="Arial" w:hAnsi="Arial" w:cs="Arial"/>
          <w:sz w:val="22"/>
          <w:szCs w:val="22"/>
          <w:lang w:val="es-MX"/>
        </w:rPr>
        <w:t>r</w:t>
      </w:r>
      <w:r w:rsidR="00B146D1" w:rsidRPr="00757494">
        <w:rPr>
          <w:rFonts w:ascii="Arial" w:eastAsia="Arial" w:hAnsi="Arial" w:cs="Arial"/>
          <w:sz w:val="22"/>
          <w:szCs w:val="22"/>
          <w:lang w:val="es-MX"/>
        </w:rPr>
        <w:t xml:space="preserve"> la información en base a las siguientes variables: </w:t>
      </w:r>
    </w:p>
    <w:p w:rsidR="00F20180" w:rsidRPr="00757494" w:rsidRDefault="00F20180" w:rsidP="00F20180">
      <w:pPr>
        <w:ind w:left="360" w:firstLine="708"/>
        <w:jc w:val="both"/>
        <w:rPr>
          <w:rFonts w:ascii="Arial" w:eastAsia="Arial" w:hAnsi="Arial" w:cs="Arial"/>
          <w:sz w:val="22"/>
          <w:szCs w:val="22"/>
          <w:lang w:val="es-MX"/>
        </w:rPr>
      </w:pPr>
    </w:p>
    <w:p w:rsidR="00B146D1" w:rsidRPr="00757494" w:rsidRDefault="00B146D1" w:rsidP="00F6089D">
      <w:pPr>
        <w:pStyle w:val="Prrafodelista"/>
        <w:numPr>
          <w:ilvl w:val="0"/>
          <w:numId w:val="16"/>
        </w:numPr>
        <w:jc w:val="both"/>
        <w:rPr>
          <w:rFonts w:ascii="Arial" w:eastAsia="Arial" w:hAnsi="Arial" w:cs="Arial"/>
          <w:sz w:val="22"/>
          <w:szCs w:val="22"/>
          <w:lang w:val="es-MX"/>
        </w:rPr>
      </w:pPr>
      <w:r w:rsidRPr="00757494">
        <w:rPr>
          <w:rFonts w:ascii="Arial" w:eastAsia="Arial" w:hAnsi="Arial" w:cs="Arial"/>
          <w:sz w:val="22"/>
          <w:szCs w:val="22"/>
          <w:lang w:val="es-MX"/>
        </w:rPr>
        <w:t>Número de casos de mujeres de identidad desconocida</w:t>
      </w:r>
    </w:p>
    <w:p w:rsidR="00B146D1" w:rsidRPr="00757494" w:rsidRDefault="00B146D1" w:rsidP="00F6089D">
      <w:pPr>
        <w:pStyle w:val="Prrafodelista"/>
        <w:numPr>
          <w:ilvl w:val="0"/>
          <w:numId w:val="16"/>
        </w:numPr>
        <w:jc w:val="both"/>
        <w:rPr>
          <w:rFonts w:ascii="Arial" w:eastAsia="Arial" w:hAnsi="Arial" w:cs="Arial"/>
          <w:sz w:val="22"/>
          <w:szCs w:val="22"/>
          <w:lang w:val="es-MX"/>
        </w:rPr>
      </w:pPr>
      <w:r w:rsidRPr="00757494">
        <w:rPr>
          <w:rFonts w:ascii="Arial" w:eastAsia="Arial" w:hAnsi="Arial" w:cs="Arial"/>
          <w:sz w:val="22"/>
          <w:szCs w:val="22"/>
          <w:lang w:val="es-MX"/>
        </w:rPr>
        <w:t>Número de mujeres que tenían un reporte de desaparición.</w:t>
      </w:r>
    </w:p>
    <w:p w:rsidR="00B146D1" w:rsidRPr="00757494" w:rsidRDefault="00B146D1" w:rsidP="00F6089D">
      <w:pPr>
        <w:pStyle w:val="Prrafodelista"/>
        <w:numPr>
          <w:ilvl w:val="0"/>
          <w:numId w:val="16"/>
        </w:numPr>
        <w:jc w:val="both"/>
        <w:rPr>
          <w:rFonts w:ascii="Arial" w:eastAsia="Arial" w:hAnsi="Arial" w:cs="Arial"/>
          <w:sz w:val="22"/>
          <w:szCs w:val="22"/>
          <w:lang w:val="es-MX"/>
        </w:rPr>
      </w:pPr>
      <w:r w:rsidRPr="00757494">
        <w:rPr>
          <w:rFonts w:ascii="Arial" w:eastAsia="Arial" w:hAnsi="Arial" w:cs="Arial"/>
          <w:sz w:val="22"/>
          <w:szCs w:val="22"/>
          <w:lang w:val="es-MX"/>
        </w:rPr>
        <w:t>Edad</w:t>
      </w:r>
    </w:p>
    <w:p w:rsidR="00B146D1" w:rsidRPr="00757494" w:rsidRDefault="00B146D1" w:rsidP="00F6089D">
      <w:pPr>
        <w:pStyle w:val="Prrafodelista"/>
        <w:numPr>
          <w:ilvl w:val="0"/>
          <w:numId w:val="16"/>
        </w:numPr>
        <w:jc w:val="both"/>
        <w:rPr>
          <w:rFonts w:ascii="Arial" w:eastAsia="Arial" w:hAnsi="Arial" w:cs="Arial"/>
          <w:sz w:val="22"/>
          <w:szCs w:val="22"/>
          <w:lang w:val="es-MX"/>
        </w:rPr>
      </w:pPr>
      <w:r w:rsidRPr="00757494">
        <w:rPr>
          <w:rFonts w:ascii="Arial" w:eastAsia="Arial" w:hAnsi="Arial" w:cs="Arial"/>
          <w:sz w:val="22"/>
          <w:szCs w:val="22"/>
          <w:lang w:val="es-MX"/>
        </w:rPr>
        <w:t>Ocupación</w:t>
      </w:r>
    </w:p>
    <w:p w:rsidR="00B146D1" w:rsidRPr="00757494" w:rsidRDefault="00B146D1" w:rsidP="00F6089D">
      <w:pPr>
        <w:pStyle w:val="Prrafodelista"/>
        <w:numPr>
          <w:ilvl w:val="0"/>
          <w:numId w:val="16"/>
        </w:numPr>
        <w:jc w:val="both"/>
        <w:rPr>
          <w:rFonts w:ascii="Arial" w:eastAsia="Arial" w:hAnsi="Arial" w:cs="Arial"/>
          <w:sz w:val="22"/>
          <w:szCs w:val="22"/>
          <w:lang w:val="es-MX"/>
        </w:rPr>
      </w:pPr>
      <w:r w:rsidRPr="00757494">
        <w:rPr>
          <w:rFonts w:ascii="Arial" w:eastAsia="Arial" w:hAnsi="Arial" w:cs="Arial"/>
          <w:sz w:val="22"/>
          <w:szCs w:val="22"/>
          <w:lang w:val="es-MX"/>
        </w:rPr>
        <w:t>Estado civil</w:t>
      </w:r>
    </w:p>
    <w:p w:rsidR="00B146D1" w:rsidRPr="00757494" w:rsidRDefault="00B146D1" w:rsidP="00F6089D">
      <w:pPr>
        <w:pStyle w:val="Prrafodelista"/>
        <w:numPr>
          <w:ilvl w:val="0"/>
          <w:numId w:val="16"/>
        </w:numPr>
        <w:jc w:val="both"/>
        <w:rPr>
          <w:rFonts w:ascii="Arial" w:eastAsia="Arial" w:hAnsi="Arial" w:cs="Arial"/>
          <w:sz w:val="22"/>
          <w:szCs w:val="22"/>
          <w:lang w:val="es-MX"/>
        </w:rPr>
      </w:pPr>
      <w:r w:rsidRPr="00757494">
        <w:rPr>
          <w:rFonts w:ascii="Arial" w:eastAsia="Arial" w:hAnsi="Arial" w:cs="Arial"/>
          <w:sz w:val="22"/>
          <w:szCs w:val="22"/>
          <w:lang w:val="es-MX"/>
        </w:rPr>
        <w:t>Escolaridad</w:t>
      </w:r>
    </w:p>
    <w:p w:rsidR="00B146D1" w:rsidRPr="00757494" w:rsidRDefault="00B146D1" w:rsidP="00F6089D">
      <w:pPr>
        <w:pStyle w:val="Prrafodelista"/>
        <w:numPr>
          <w:ilvl w:val="0"/>
          <w:numId w:val="16"/>
        </w:numPr>
        <w:jc w:val="both"/>
        <w:rPr>
          <w:rFonts w:ascii="Arial" w:eastAsia="Arial" w:hAnsi="Arial" w:cs="Arial"/>
          <w:sz w:val="22"/>
          <w:szCs w:val="22"/>
          <w:lang w:val="es-MX"/>
        </w:rPr>
      </w:pPr>
      <w:r w:rsidRPr="00757494">
        <w:rPr>
          <w:rFonts w:ascii="Arial" w:eastAsia="Arial" w:hAnsi="Arial" w:cs="Arial"/>
          <w:sz w:val="22"/>
          <w:szCs w:val="22"/>
          <w:lang w:val="es-MX"/>
        </w:rPr>
        <w:t>Lugar de residencia</w:t>
      </w:r>
    </w:p>
    <w:p w:rsidR="00B146D1" w:rsidRPr="00757494" w:rsidRDefault="00B146D1" w:rsidP="00F6089D">
      <w:pPr>
        <w:pStyle w:val="Prrafodelista"/>
        <w:numPr>
          <w:ilvl w:val="0"/>
          <w:numId w:val="16"/>
        </w:numPr>
        <w:jc w:val="both"/>
        <w:rPr>
          <w:rFonts w:ascii="Arial" w:eastAsia="Arial" w:hAnsi="Arial" w:cs="Arial"/>
          <w:sz w:val="22"/>
          <w:szCs w:val="22"/>
          <w:lang w:val="es-MX"/>
        </w:rPr>
      </w:pPr>
      <w:r w:rsidRPr="00757494">
        <w:rPr>
          <w:rFonts w:ascii="Arial" w:eastAsia="Arial" w:hAnsi="Arial" w:cs="Arial"/>
          <w:sz w:val="22"/>
          <w:szCs w:val="22"/>
          <w:lang w:val="es-MX"/>
        </w:rPr>
        <w:t>Lugar del hallazgo del cuerpo de la mujer (municipio, colonia, calle, etc.)</w:t>
      </w:r>
    </w:p>
    <w:p w:rsidR="00B146D1" w:rsidRPr="00757494" w:rsidRDefault="00B146D1" w:rsidP="00F6089D">
      <w:pPr>
        <w:pStyle w:val="Prrafodelista"/>
        <w:numPr>
          <w:ilvl w:val="0"/>
          <w:numId w:val="16"/>
        </w:numPr>
        <w:jc w:val="both"/>
        <w:rPr>
          <w:rFonts w:ascii="Arial" w:eastAsia="Arial" w:hAnsi="Arial" w:cs="Arial"/>
          <w:sz w:val="22"/>
          <w:szCs w:val="22"/>
          <w:lang w:val="es-MX"/>
        </w:rPr>
      </w:pPr>
      <w:r w:rsidRPr="00757494">
        <w:rPr>
          <w:rFonts w:ascii="Arial" w:eastAsia="Arial" w:hAnsi="Arial" w:cs="Arial"/>
          <w:sz w:val="22"/>
          <w:szCs w:val="22"/>
          <w:lang w:val="es-MX"/>
        </w:rPr>
        <w:t>Nivel económico</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11"/>
        </w:numPr>
        <w:ind w:left="1428"/>
        <w:jc w:val="both"/>
        <w:rPr>
          <w:rFonts w:ascii="Arial" w:eastAsia="Arial" w:hAnsi="Arial" w:cs="Arial"/>
          <w:sz w:val="22"/>
          <w:szCs w:val="22"/>
          <w:lang w:val="es-MX"/>
        </w:rPr>
      </w:pPr>
      <w:r w:rsidRPr="00757494">
        <w:rPr>
          <w:rFonts w:ascii="Arial" w:eastAsia="Arial" w:hAnsi="Arial" w:cs="Arial"/>
          <w:sz w:val="22"/>
          <w:szCs w:val="22"/>
          <w:lang w:val="es-MX"/>
        </w:rPr>
        <w:t xml:space="preserve">Actualizar la base de datos de </w:t>
      </w:r>
      <w:r w:rsidR="00F20180" w:rsidRPr="00757494">
        <w:rPr>
          <w:rFonts w:ascii="Arial" w:eastAsia="Arial" w:hAnsi="Arial" w:cs="Arial"/>
          <w:sz w:val="22"/>
          <w:szCs w:val="22"/>
          <w:lang w:val="es-MX"/>
        </w:rPr>
        <w:t>femi</w:t>
      </w:r>
      <w:r w:rsidR="00A44FA1">
        <w:rPr>
          <w:rFonts w:ascii="Arial" w:eastAsia="Arial" w:hAnsi="Arial" w:cs="Arial"/>
          <w:sz w:val="22"/>
          <w:szCs w:val="22"/>
          <w:lang w:val="es-MX"/>
        </w:rPr>
        <w:t>ni</w:t>
      </w:r>
      <w:r w:rsidR="00F20180" w:rsidRPr="00757494">
        <w:rPr>
          <w:rFonts w:ascii="Arial" w:eastAsia="Arial" w:hAnsi="Arial" w:cs="Arial"/>
          <w:sz w:val="22"/>
          <w:szCs w:val="22"/>
          <w:lang w:val="es-MX"/>
        </w:rPr>
        <w:t>cidio</w:t>
      </w:r>
      <w:r w:rsidRPr="00757494">
        <w:rPr>
          <w:rFonts w:ascii="Arial" w:eastAsia="Arial" w:hAnsi="Arial" w:cs="Arial"/>
          <w:sz w:val="22"/>
          <w:szCs w:val="22"/>
          <w:lang w:val="es-MX"/>
        </w:rPr>
        <w:t xml:space="preserve"> por razones de género, que será administrada por </w:t>
      </w:r>
      <w:r w:rsidRPr="00984C92">
        <w:rPr>
          <w:rFonts w:ascii="Arial" w:eastAsia="Arial" w:hAnsi="Arial" w:cs="Arial"/>
          <w:sz w:val="22"/>
          <w:szCs w:val="22"/>
          <w:lang w:val="es-MX"/>
        </w:rPr>
        <w:t xml:space="preserve">la Dirección </w:t>
      </w:r>
      <w:r w:rsidR="00984C92" w:rsidRPr="00984C92">
        <w:rPr>
          <w:rFonts w:ascii="Arial" w:eastAsia="Arial" w:hAnsi="Arial" w:cs="Arial"/>
          <w:sz w:val="22"/>
          <w:szCs w:val="22"/>
          <w:lang w:val="es-MX"/>
        </w:rPr>
        <w:t>de Atención y Protección a Víctimas y Testigos</w:t>
      </w:r>
      <w:r w:rsidRPr="00984C92">
        <w:rPr>
          <w:rFonts w:ascii="Arial" w:eastAsia="Arial" w:hAnsi="Arial" w:cs="Arial"/>
          <w:sz w:val="22"/>
          <w:szCs w:val="22"/>
          <w:lang w:val="es-MX"/>
        </w:rPr>
        <w:t>, y de la cual</w:t>
      </w:r>
      <w:r w:rsidRPr="00757494">
        <w:rPr>
          <w:rFonts w:ascii="Arial" w:eastAsia="Arial" w:hAnsi="Arial" w:cs="Arial"/>
          <w:sz w:val="22"/>
          <w:szCs w:val="22"/>
          <w:lang w:val="es-MX"/>
        </w:rPr>
        <w:t xml:space="preserve"> se mantendrá informada a la Vicefiscalia de los Derechos Humanos y </w:t>
      </w:r>
      <w:r w:rsidR="00A44FA1" w:rsidRPr="00757494">
        <w:rPr>
          <w:rFonts w:ascii="Arial" w:eastAsia="Arial" w:hAnsi="Arial" w:cs="Arial"/>
          <w:sz w:val="22"/>
          <w:szCs w:val="22"/>
          <w:lang w:val="es-MX"/>
        </w:rPr>
        <w:t>Atención</w:t>
      </w:r>
      <w:r w:rsidRPr="00757494">
        <w:rPr>
          <w:rFonts w:ascii="Arial" w:eastAsia="Arial" w:hAnsi="Arial" w:cs="Arial"/>
          <w:sz w:val="22"/>
          <w:szCs w:val="22"/>
          <w:lang w:val="es-MX"/>
        </w:rPr>
        <w:t xml:space="preserve"> Integral a Victimas, misma que contendrá las siguientes variables:</w:t>
      </w:r>
    </w:p>
    <w:p w:rsidR="00B146D1" w:rsidRPr="00757494" w:rsidRDefault="00B146D1" w:rsidP="00B146D1">
      <w:pPr>
        <w:jc w:val="both"/>
        <w:rPr>
          <w:rFonts w:ascii="Arial" w:eastAsia="Arial" w:hAnsi="Arial" w:cs="Arial"/>
          <w:sz w:val="22"/>
          <w:szCs w:val="22"/>
          <w:lang w:val="es-MX"/>
        </w:rPr>
      </w:pP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Número de víctimas de feminicidios.</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Número de víctimas de feminicidio de identidad desconocida.</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Número de víctimas de feminicidio con reporte de desaparición.</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Edad de las víctimas.</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Ocupación de la víctima.</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Estado civil de las víctimas.</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Escolaridad de las víctimas.</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Lugar de última residencia de la víctima antes de ser asesinada.</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Lugar de residencia de la víctima al momento de ser asesinada.</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Nivel económico de la víctima.</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Actos Violentos, anteriores a la muerte de la víctima, siendo aquellas acciones que le hayan causado sufrimiento a la víctima antes de que fuera asesinada (amordazada, atada, quemada, violada, si presentaba heridas que no pudieron provocar su muerte entre otras)</w:t>
      </w:r>
      <w:r w:rsidR="00BC6A1C" w:rsidRPr="00757494">
        <w:rPr>
          <w:rFonts w:ascii="Arial" w:eastAsia="Arial" w:hAnsi="Arial" w:cs="Arial"/>
          <w:sz w:val="22"/>
          <w:szCs w:val="22"/>
          <w:lang w:val="es-MX"/>
        </w:rPr>
        <w:t>.</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Causa de muerte.</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Lugar del hallazgo del cuerpo de la víctima por municipio y colonia, e indicar si es un lugar o vía pública (calle, avenida, hotel, parque, lote baldío, basurero, canal de aguas, terrenos abandonados, etc</w:t>
      </w:r>
      <w:r w:rsidR="00A44FA1">
        <w:rPr>
          <w:rFonts w:ascii="Arial" w:eastAsia="Arial" w:hAnsi="Arial" w:cs="Arial"/>
          <w:sz w:val="22"/>
          <w:szCs w:val="22"/>
          <w:lang w:val="es-MX"/>
        </w:rPr>
        <w:t>.</w:t>
      </w:r>
      <w:r w:rsidRPr="00757494">
        <w:rPr>
          <w:rFonts w:ascii="Arial" w:eastAsia="Arial" w:hAnsi="Arial" w:cs="Arial"/>
          <w:sz w:val="22"/>
          <w:szCs w:val="22"/>
          <w:lang w:val="es-MX"/>
        </w:rPr>
        <w:t>) o lugar privado (casa habitación).</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Objeto o método empleado para asesinar a la víctima.</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Ubicación y cantidad de heridas encontradas en el cuerpo de la víctima.</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Motivos del asesinato.</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Relación víctima-victimario.</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Estatus legal del caso.</w:t>
      </w:r>
    </w:p>
    <w:p w:rsidR="00B146D1" w:rsidRPr="00757494" w:rsidRDefault="00B146D1" w:rsidP="00F6089D">
      <w:pPr>
        <w:pStyle w:val="Prrafodelista"/>
        <w:numPr>
          <w:ilvl w:val="0"/>
          <w:numId w:val="39"/>
        </w:numPr>
        <w:jc w:val="both"/>
        <w:rPr>
          <w:rFonts w:ascii="Arial" w:eastAsia="Arial" w:hAnsi="Arial" w:cs="Arial"/>
          <w:sz w:val="22"/>
          <w:szCs w:val="22"/>
          <w:lang w:val="es-MX"/>
        </w:rPr>
      </w:pPr>
      <w:r w:rsidRPr="00757494">
        <w:rPr>
          <w:rFonts w:ascii="Arial" w:eastAsia="Arial" w:hAnsi="Arial" w:cs="Arial"/>
          <w:sz w:val="22"/>
          <w:szCs w:val="22"/>
          <w:lang w:val="es-MX"/>
        </w:rPr>
        <w:t>Estatus legal del homicida.</w:t>
      </w:r>
    </w:p>
    <w:p w:rsidR="00B146D1" w:rsidRPr="00757494" w:rsidRDefault="00B146D1" w:rsidP="00B146D1">
      <w:pPr>
        <w:jc w:val="both"/>
        <w:rPr>
          <w:rFonts w:ascii="Arial" w:eastAsia="Arial" w:hAnsi="Arial" w:cs="Arial"/>
          <w:sz w:val="22"/>
          <w:szCs w:val="22"/>
          <w:lang w:val="es-MX"/>
        </w:rPr>
      </w:pPr>
    </w:p>
    <w:p w:rsidR="00A050E8" w:rsidRPr="00757494" w:rsidRDefault="00A050E8" w:rsidP="003463FB">
      <w:pPr>
        <w:ind w:firstLine="360"/>
        <w:jc w:val="both"/>
        <w:rPr>
          <w:rFonts w:ascii="Arial" w:eastAsia="Arial" w:hAnsi="Arial" w:cs="Arial"/>
          <w:sz w:val="22"/>
          <w:szCs w:val="22"/>
          <w:lang w:val="es-MX"/>
        </w:rPr>
      </w:pPr>
      <w:r w:rsidRPr="00757494">
        <w:rPr>
          <w:rFonts w:ascii="Arial" w:eastAsia="Arial" w:hAnsi="Arial" w:cs="Arial"/>
          <w:sz w:val="22"/>
          <w:szCs w:val="22"/>
          <w:lang w:val="es-MX"/>
        </w:rPr>
        <w:t>Tratándose de una investigación con detenido, el Ministerio Público debe realizar, además de las diligencias descritas con anterioridad, las siguientes:</w:t>
      </w:r>
    </w:p>
    <w:p w:rsidR="00CF6D79" w:rsidRPr="00757494" w:rsidRDefault="00CF6D79" w:rsidP="00CF6D79">
      <w:pPr>
        <w:jc w:val="both"/>
        <w:rPr>
          <w:rFonts w:ascii="Arial" w:eastAsia="Arial" w:hAnsi="Arial" w:cs="Arial"/>
          <w:b/>
          <w:sz w:val="22"/>
          <w:szCs w:val="22"/>
          <w:lang w:val="es-MX"/>
        </w:rPr>
      </w:pPr>
    </w:p>
    <w:p w:rsidR="00CF6D79" w:rsidRPr="00757494" w:rsidRDefault="00A050E8" w:rsidP="00F6089D">
      <w:pPr>
        <w:pStyle w:val="Prrafodelista"/>
        <w:numPr>
          <w:ilvl w:val="0"/>
          <w:numId w:val="29"/>
        </w:numPr>
        <w:jc w:val="both"/>
        <w:rPr>
          <w:rFonts w:ascii="Arial" w:eastAsia="Arial" w:hAnsi="Arial" w:cs="Arial"/>
          <w:sz w:val="22"/>
          <w:szCs w:val="22"/>
          <w:lang w:val="es-MX"/>
        </w:rPr>
      </w:pPr>
      <w:r w:rsidRPr="00757494">
        <w:rPr>
          <w:rFonts w:ascii="Arial" w:eastAsia="Arial" w:hAnsi="Arial" w:cs="Arial"/>
          <w:sz w:val="22"/>
          <w:szCs w:val="22"/>
          <w:lang w:val="es-MX"/>
        </w:rPr>
        <w:t>Dejar constancia en actuaciones de que se hizo saber al detenido los derechos que prevé en su favor el artículo 20 de la Constitución Política de los Estados Unidos Mexicanos, Código Nacional de Procedimientos Penales y Código de Procedimientos Penales para el Estado de Tabasco, y de la notificación consular en caso de ser extranjero;</w:t>
      </w:r>
    </w:p>
    <w:p w:rsidR="00CF6D79" w:rsidRPr="00757494" w:rsidRDefault="00CF6D79" w:rsidP="00CF6D79">
      <w:pPr>
        <w:pStyle w:val="Prrafodelista"/>
        <w:ind w:left="1080"/>
        <w:jc w:val="both"/>
        <w:rPr>
          <w:rFonts w:ascii="Arial" w:eastAsia="Arial" w:hAnsi="Arial" w:cs="Arial"/>
          <w:sz w:val="22"/>
          <w:szCs w:val="22"/>
          <w:lang w:val="es-MX"/>
        </w:rPr>
      </w:pPr>
    </w:p>
    <w:p w:rsidR="00A050E8" w:rsidRPr="00757494" w:rsidRDefault="00A050E8" w:rsidP="00F6089D">
      <w:pPr>
        <w:pStyle w:val="Prrafodelista"/>
        <w:numPr>
          <w:ilvl w:val="0"/>
          <w:numId w:val="29"/>
        </w:numPr>
        <w:jc w:val="both"/>
        <w:rPr>
          <w:rFonts w:ascii="Arial" w:eastAsia="Arial" w:hAnsi="Arial" w:cs="Arial"/>
          <w:sz w:val="22"/>
          <w:szCs w:val="22"/>
          <w:lang w:val="es-MX"/>
        </w:rPr>
      </w:pPr>
      <w:r w:rsidRPr="00757494">
        <w:rPr>
          <w:rFonts w:ascii="Arial" w:eastAsia="Arial" w:hAnsi="Arial" w:cs="Arial"/>
          <w:sz w:val="22"/>
          <w:szCs w:val="22"/>
          <w:lang w:val="es-MX"/>
        </w:rPr>
        <w:t>Entrevistar a la persona probable responsable o imputada, previo cumplimiento de los requisitos de ley:</w:t>
      </w:r>
    </w:p>
    <w:p w:rsidR="00A050E8" w:rsidRPr="00757494" w:rsidRDefault="00A050E8" w:rsidP="00A050E8">
      <w:pPr>
        <w:pStyle w:val="Prrafodelista"/>
        <w:ind w:left="1080"/>
        <w:jc w:val="both"/>
        <w:rPr>
          <w:rFonts w:ascii="Arial" w:eastAsia="Arial" w:hAnsi="Arial" w:cs="Arial"/>
          <w:sz w:val="22"/>
          <w:szCs w:val="22"/>
          <w:lang w:val="es-MX"/>
        </w:rPr>
      </w:pPr>
    </w:p>
    <w:p w:rsidR="00A050E8" w:rsidRPr="00757494" w:rsidRDefault="00BC6A1C"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t>C</w:t>
      </w:r>
      <w:r w:rsidR="00A050E8" w:rsidRPr="00757494">
        <w:rPr>
          <w:rFonts w:ascii="Arial" w:eastAsia="Arial" w:hAnsi="Arial" w:cs="Arial"/>
          <w:sz w:val="22"/>
          <w:szCs w:val="22"/>
          <w:lang w:val="es-MX"/>
        </w:rPr>
        <w:t>on estricto apego a la legalidad y respeto a los derechos humanos, evitando todo acto de intimidación, violencia, tortura o que atente contra la dignidad, su integridad física o que menoscabe sus derechos fundamentales;</w:t>
      </w:r>
    </w:p>
    <w:p w:rsidR="00A050E8" w:rsidRPr="00757494" w:rsidRDefault="00A050E8" w:rsidP="00A050E8">
      <w:pPr>
        <w:pStyle w:val="Prrafodelista"/>
        <w:ind w:left="1080"/>
        <w:jc w:val="both"/>
        <w:rPr>
          <w:rFonts w:ascii="Arial" w:eastAsia="Arial" w:hAnsi="Arial" w:cs="Arial"/>
          <w:sz w:val="22"/>
          <w:szCs w:val="22"/>
          <w:lang w:val="es-MX"/>
        </w:rPr>
      </w:pPr>
    </w:p>
    <w:p w:rsidR="00A050E8" w:rsidRPr="00757494" w:rsidRDefault="00A050E8"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t>En la entrevista se le permitirá hablar en forma libre y directa, sin que se le interrumpa en su narración de los hechos, anotando todo ello y dejando, de ser posible, y no existir oposición de la persona imputada/probable responsable o de la defensa, un soporte en audio y video de todo ello. Si es necesario, se le harán los cuestionamientos conducentes para la debida investigación.</w:t>
      </w:r>
    </w:p>
    <w:p w:rsidR="00A050E8" w:rsidRPr="00757494" w:rsidRDefault="00A050E8" w:rsidP="00A050E8">
      <w:pPr>
        <w:pStyle w:val="Prrafodelista"/>
        <w:ind w:left="1080"/>
        <w:jc w:val="both"/>
        <w:rPr>
          <w:rFonts w:ascii="Arial" w:eastAsia="Arial" w:hAnsi="Arial" w:cs="Arial"/>
          <w:sz w:val="22"/>
          <w:szCs w:val="22"/>
          <w:lang w:val="es-MX"/>
        </w:rPr>
      </w:pPr>
    </w:p>
    <w:p w:rsidR="00A050E8" w:rsidRPr="00757494" w:rsidRDefault="00A050E8"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t>Designar traductor o intérprete en los casos que el probable responsable o imputado sea extranjero, indígena o sordomudo.</w:t>
      </w:r>
    </w:p>
    <w:p w:rsidR="00A050E8" w:rsidRPr="00757494" w:rsidRDefault="00A050E8" w:rsidP="00A050E8">
      <w:pPr>
        <w:pStyle w:val="Prrafodelista"/>
        <w:ind w:left="1080"/>
        <w:jc w:val="both"/>
        <w:rPr>
          <w:rFonts w:ascii="Arial" w:eastAsia="Arial" w:hAnsi="Arial" w:cs="Arial"/>
          <w:sz w:val="22"/>
          <w:szCs w:val="22"/>
          <w:lang w:val="es-MX"/>
        </w:rPr>
      </w:pPr>
    </w:p>
    <w:p w:rsidR="00A050E8" w:rsidRPr="00757494" w:rsidRDefault="00A050E8"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t>Solicitar la intervención del o la perito médico forense, a efecto de que realice antes y después de la declaración, el examen psicofísico del imputado.</w:t>
      </w:r>
    </w:p>
    <w:p w:rsidR="00A050E8" w:rsidRPr="00757494" w:rsidRDefault="00A050E8" w:rsidP="00A050E8">
      <w:pPr>
        <w:pStyle w:val="Prrafodelista"/>
        <w:ind w:left="1080"/>
        <w:jc w:val="both"/>
        <w:rPr>
          <w:rFonts w:ascii="Arial" w:eastAsia="Arial" w:hAnsi="Arial" w:cs="Arial"/>
          <w:sz w:val="22"/>
          <w:szCs w:val="22"/>
          <w:lang w:val="es-MX"/>
        </w:rPr>
      </w:pPr>
    </w:p>
    <w:p w:rsidR="00A050E8" w:rsidRPr="00757494" w:rsidRDefault="00A050E8"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t>Previa autorización judicial en la carpeta de investigación, o autorización del probable responsable en la averiguación previa, ordenar al Perito Médico Forense, la práctica de exploración andrológica, para la búsqueda de células epiteliales femeninas; así como la toma de muestras biológicas (saliva, pelo, semen, sangre) a fin de realizar estudio de genética y confrontar con las muestras existentes.</w:t>
      </w:r>
    </w:p>
    <w:p w:rsidR="00A050E8" w:rsidRPr="00757494" w:rsidRDefault="00A050E8" w:rsidP="00A050E8">
      <w:pPr>
        <w:pStyle w:val="Prrafodelista"/>
        <w:ind w:left="1080"/>
        <w:jc w:val="both"/>
        <w:rPr>
          <w:rFonts w:ascii="Arial" w:eastAsia="Arial" w:hAnsi="Arial" w:cs="Arial"/>
          <w:sz w:val="22"/>
          <w:szCs w:val="22"/>
          <w:lang w:val="es-MX"/>
        </w:rPr>
      </w:pPr>
    </w:p>
    <w:p w:rsidR="00A050E8" w:rsidRPr="00757494" w:rsidRDefault="00A050E8"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t>Cuando proceda, ordenar al o la Perito Químico, que realice examen de alcoholemia y toxicológico del detenido, con la finalidad de determinar si ingirió bebidas embriagantes, estupefacientes o sustancias psicotrópicas.</w:t>
      </w:r>
    </w:p>
    <w:p w:rsidR="00A050E8" w:rsidRPr="00757494" w:rsidRDefault="00A050E8" w:rsidP="00A050E8">
      <w:pPr>
        <w:pStyle w:val="Prrafodelista"/>
        <w:ind w:left="1080"/>
        <w:jc w:val="both"/>
        <w:rPr>
          <w:rFonts w:ascii="Arial" w:eastAsia="Arial" w:hAnsi="Arial" w:cs="Arial"/>
          <w:sz w:val="22"/>
          <w:szCs w:val="22"/>
          <w:lang w:val="es-MX"/>
        </w:rPr>
      </w:pPr>
    </w:p>
    <w:p w:rsidR="00A050E8" w:rsidRPr="00757494" w:rsidRDefault="00A050E8"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t>Cuando la investigación lo requiera, solicitar dictamen médico al detenido a efecto de determinar su estatura, complexión, peso y talla; y se realice el comparativo entre la víctima y el victimario, para lo cual la petición deberá ir acompañada de los datos de la víctima.</w:t>
      </w:r>
    </w:p>
    <w:p w:rsidR="00BA0C7B" w:rsidRPr="00757494" w:rsidRDefault="00BA0C7B" w:rsidP="00A050E8">
      <w:pPr>
        <w:pStyle w:val="Prrafodelista"/>
        <w:ind w:left="1080"/>
        <w:jc w:val="both"/>
        <w:rPr>
          <w:rFonts w:ascii="Arial" w:eastAsia="Arial" w:hAnsi="Arial" w:cs="Arial"/>
          <w:sz w:val="22"/>
          <w:szCs w:val="22"/>
          <w:lang w:val="es-MX"/>
        </w:rPr>
      </w:pPr>
    </w:p>
    <w:p w:rsidR="00BA0C7B" w:rsidRPr="00757494" w:rsidRDefault="00BA0C7B"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t>En su caso, solicitar al o la Perito en Psicología, la práctica del estudio criminológico del detenido.</w:t>
      </w:r>
    </w:p>
    <w:p w:rsidR="00BA0C7B" w:rsidRPr="00757494" w:rsidRDefault="00BA0C7B" w:rsidP="00A050E8">
      <w:pPr>
        <w:pStyle w:val="Prrafodelista"/>
        <w:ind w:left="1080"/>
        <w:jc w:val="both"/>
        <w:rPr>
          <w:rFonts w:ascii="Arial" w:eastAsia="Arial" w:hAnsi="Arial" w:cs="Arial"/>
          <w:sz w:val="22"/>
          <w:szCs w:val="22"/>
          <w:lang w:val="es-MX"/>
        </w:rPr>
      </w:pPr>
    </w:p>
    <w:p w:rsidR="00BA0C7B" w:rsidRPr="00757494" w:rsidRDefault="00BA0C7B"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t>Realizar la identificación del imputado en el Sistema de Registro de Detenidos.</w:t>
      </w:r>
    </w:p>
    <w:p w:rsidR="00BA0C7B" w:rsidRPr="00757494" w:rsidRDefault="00BA0C7B" w:rsidP="00A050E8">
      <w:pPr>
        <w:pStyle w:val="Prrafodelista"/>
        <w:ind w:left="1080"/>
        <w:jc w:val="both"/>
        <w:rPr>
          <w:rFonts w:ascii="Arial" w:eastAsia="Arial" w:hAnsi="Arial" w:cs="Arial"/>
          <w:sz w:val="22"/>
          <w:szCs w:val="22"/>
          <w:lang w:val="es-MX"/>
        </w:rPr>
      </w:pPr>
    </w:p>
    <w:p w:rsidR="00BA0C7B" w:rsidRPr="00757494" w:rsidRDefault="00BA0C7B" w:rsidP="00F6089D">
      <w:pPr>
        <w:pStyle w:val="Prrafodelista"/>
        <w:numPr>
          <w:ilvl w:val="0"/>
          <w:numId w:val="30"/>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Ordenar la práctica de pruebas adicionales que resulten necesarias.</w:t>
      </w:r>
    </w:p>
    <w:p w:rsidR="008C5EF2" w:rsidRDefault="008C5EF2" w:rsidP="008C5EF2">
      <w:pPr>
        <w:jc w:val="both"/>
        <w:rPr>
          <w:rFonts w:ascii="Arial" w:eastAsia="Arial" w:hAnsi="Arial" w:cs="Arial"/>
          <w:sz w:val="22"/>
          <w:szCs w:val="22"/>
          <w:lang w:val="es-MX"/>
        </w:rPr>
      </w:pPr>
    </w:p>
    <w:p w:rsidR="00791452" w:rsidRDefault="00791452" w:rsidP="008C5EF2">
      <w:pPr>
        <w:jc w:val="both"/>
        <w:rPr>
          <w:rFonts w:ascii="Arial" w:eastAsia="Arial" w:hAnsi="Arial" w:cs="Arial"/>
          <w:sz w:val="22"/>
          <w:szCs w:val="22"/>
          <w:lang w:val="es-MX"/>
        </w:rPr>
      </w:pPr>
    </w:p>
    <w:p w:rsidR="00791452" w:rsidRDefault="00791452" w:rsidP="008C5EF2">
      <w:pPr>
        <w:jc w:val="both"/>
        <w:rPr>
          <w:rFonts w:ascii="Arial" w:eastAsia="Arial" w:hAnsi="Arial" w:cs="Arial"/>
          <w:sz w:val="22"/>
          <w:szCs w:val="22"/>
          <w:lang w:val="es-MX"/>
        </w:rPr>
      </w:pPr>
    </w:p>
    <w:p w:rsidR="00791452" w:rsidRPr="00757494" w:rsidRDefault="00791452" w:rsidP="008C5EF2">
      <w:pPr>
        <w:jc w:val="both"/>
        <w:rPr>
          <w:rFonts w:ascii="Arial" w:eastAsia="Arial" w:hAnsi="Arial" w:cs="Arial"/>
          <w:sz w:val="22"/>
          <w:szCs w:val="22"/>
          <w:lang w:val="es-MX"/>
        </w:rPr>
      </w:pPr>
    </w:p>
    <w:p w:rsidR="00BA0C7B" w:rsidRPr="00757494" w:rsidRDefault="00BA0C7B" w:rsidP="008C5EF2">
      <w:pPr>
        <w:jc w:val="both"/>
        <w:rPr>
          <w:rFonts w:ascii="Arial" w:eastAsia="Arial" w:hAnsi="Arial" w:cs="Arial"/>
          <w:sz w:val="22"/>
          <w:szCs w:val="22"/>
          <w:lang w:val="es-MX"/>
        </w:rPr>
      </w:pPr>
    </w:p>
    <w:p w:rsidR="008C5EF2" w:rsidRPr="00757494" w:rsidRDefault="008C5EF2" w:rsidP="008C5EF2">
      <w:pPr>
        <w:jc w:val="both"/>
        <w:rPr>
          <w:rFonts w:ascii="Arial" w:eastAsia="Arial" w:hAnsi="Arial" w:cs="Arial"/>
          <w:sz w:val="22"/>
          <w:szCs w:val="22"/>
          <w:lang w:val="es-MX"/>
        </w:rPr>
      </w:pPr>
      <w:r w:rsidRPr="00757494">
        <w:rPr>
          <w:rFonts w:ascii="Arial" w:eastAsia="Arial" w:hAnsi="Arial" w:cs="Arial"/>
          <w:b/>
          <w:sz w:val="22"/>
          <w:szCs w:val="22"/>
          <w:lang w:val="es-MX"/>
        </w:rPr>
        <w:t>2.</w:t>
      </w:r>
      <w:r w:rsidR="00700CB6" w:rsidRPr="00757494">
        <w:rPr>
          <w:rFonts w:ascii="Arial" w:eastAsia="Arial" w:hAnsi="Arial" w:cs="Arial"/>
          <w:b/>
          <w:sz w:val="22"/>
          <w:szCs w:val="22"/>
          <w:lang w:val="es-MX"/>
        </w:rPr>
        <w:t>De l</w:t>
      </w:r>
      <w:r w:rsidRPr="00757494">
        <w:rPr>
          <w:rFonts w:ascii="Arial" w:eastAsia="Arial" w:hAnsi="Arial" w:cs="Arial"/>
          <w:b/>
          <w:sz w:val="22"/>
          <w:szCs w:val="22"/>
          <w:lang w:val="es-MX"/>
        </w:rPr>
        <w:t xml:space="preserve">a Policía de </w:t>
      </w:r>
      <w:r w:rsidR="00BA0F4F" w:rsidRPr="00757494">
        <w:rPr>
          <w:rFonts w:ascii="Arial" w:eastAsia="Arial" w:hAnsi="Arial" w:cs="Arial"/>
          <w:b/>
          <w:sz w:val="22"/>
          <w:szCs w:val="22"/>
          <w:lang w:val="es-MX"/>
        </w:rPr>
        <w:t>Investigación.</w:t>
      </w:r>
    </w:p>
    <w:p w:rsidR="008C5EF2" w:rsidRPr="00757494" w:rsidRDefault="008C5EF2" w:rsidP="008C5EF2">
      <w:pPr>
        <w:jc w:val="both"/>
        <w:rPr>
          <w:rFonts w:ascii="Arial" w:eastAsia="Arial" w:hAnsi="Arial" w:cs="Arial"/>
          <w:sz w:val="22"/>
          <w:szCs w:val="22"/>
          <w:lang w:val="es-MX"/>
        </w:rPr>
      </w:pPr>
    </w:p>
    <w:p w:rsidR="00BA0F4F" w:rsidRPr="00757494" w:rsidRDefault="009F2063" w:rsidP="00CF6D79">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Recibir la denuncia de los hechos y l</w:t>
      </w:r>
      <w:r w:rsidR="008C5EF2" w:rsidRPr="00757494">
        <w:rPr>
          <w:rFonts w:ascii="Arial" w:eastAsia="Arial" w:hAnsi="Arial" w:cs="Arial"/>
          <w:sz w:val="22"/>
          <w:szCs w:val="22"/>
          <w:lang w:val="es-MX"/>
        </w:rPr>
        <w:t>evantar constancia de la forma en que se tiene conocimiento del hecho probablemente delictivo, el nombre de quien hace la notificación, la hora en que se recibe, la ubicación y los datos circunstanciales respecto de la víctima directa, luga</w:t>
      </w:r>
      <w:r w:rsidR="00BA0F4F" w:rsidRPr="00757494">
        <w:rPr>
          <w:rFonts w:ascii="Arial" w:eastAsia="Arial" w:hAnsi="Arial" w:cs="Arial"/>
          <w:sz w:val="22"/>
          <w:szCs w:val="22"/>
          <w:lang w:val="es-MX"/>
        </w:rPr>
        <w:t>r de los hechos o del hallazgo</w:t>
      </w:r>
      <w:r w:rsidRPr="00757494">
        <w:rPr>
          <w:rFonts w:ascii="Arial" w:eastAsia="Arial" w:hAnsi="Arial" w:cs="Arial"/>
          <w:sz w:val="22"/>
          <w:szCs w:val="22"/>
          <w:lang w:val="es-MX"/>
        </w:rPr>
        <w:t xml:space="preserve"> e informar al Ministerio Público, para el inicio de la averiguación previa o carpeta de investigación</w:t>
      </w:r>
      <w:r w:rsidR="00BA0F4F" w:rsidRPr="00757494">
        <w:rPr>
          <w:rFonts w:ascii="Arial" w:eastAsia="Arial" w:hAnsi="Arial" w:cs="Arial"/>
          <w:sz w:val="22"/>
          <w:szCs w:val="22"/>
          <w:lang w:val="es-MX"/>
        </w:rPr>
        <w:t>.</w:t>
      </w:r>
    </w:p>
    <w:p w:rsidR="00BA0F4F" w:rsidRPr="00757494" w:rsidRDefault="00BA0F4F" w:rsidP="008C5EF2">
      <w:pPr>
        <w:jc w:val="both"/>
        <w:rPr>
          <w:rFonts w:ascii="Arial" w:eastAsia="Arial" w:hAnsi="Arial" w:cs="Arial"/>
          <w:sz w:val="22"/>
          <w:szCs w:val="22"/>
          <w:lang w:val="es-MX"/>
        </w:rPr>
      </w:pPr>
    </w:p>
    <w:p w:rsidR="00EE7D39" w:rsidRPr="00757494" w:rsidRDefault="00D34111"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Acudir al lugar del hecho o del hallazgo i</w:t>
      </w:r>
      <w:r w:rsidR="008C5EF2" w:rsidRPr="00757494">
        <w:rPr>
          <w:rFonts w:ascii="Arial" w:eastAsia="Arial" w:hAnsi="Arial" w:cs="Arial"/>
          <w:sz w:val="22"/>
          <w:szCs w:val="22"/>
          <w:lang w:val="es-MX"/>
        </w:rPr>
        <w:t>nmediatamente que tenga conocimiento de la comisión</w:t>
      </w:r>
      <w:r w:rsidR="0084748C" w:rsidRPr="00757494">
        <w:rPr>
          <w:rFonts w:ascii="Arial" w:eastAsia="Arial" w:hAnsi="Arial" w:cs="Arial"/>
          <w:sz w:val="22"/>
          <w:szCs w:val="22"/>
          <w:lang w:val="es-MX"/>
        </w:rPr>
        <w:t xml:space="preserve"> del delito de feminicidio</w:t>
      </w:r>
      <w:r w:rsidR="008C5EF2" w:rsidRPr="00757494">
        <w:rPr>
          <w:rFonts w:ascii="Arial" w:eastAsia="Arial" w:hAnsi="Arial" w:cs="Arial"/>
          <w:sz w:val="22"/>
          <w:szCs w:val="22"/>
          <w:lang w:val="es-MX"/>
        </w:rPr>
        <w:t>, con el</w:t>
      </w:r>
      <w:r w:rsidRPr="00757494">
        <w:rPr>
          <w:rFonts w:ascii="Arial" w:eastAsia="Arial" w:hAnsi="Arial" w:cs="Arial"/>
          <w:sz w:val="22"/>
          <w:szCs w:val="22"/>
          <w:lang w:val="es-MX"/>
        </w:rPr>
        <w:t xml:space="preserve"> fin de recabar información</w:t>
      </w:r>
      <w:r w:rsidR="00A6040A" w:rsidRPr="00757494">
        <w:rPr>
          <w:rFonts w:ascii="Arial" w:eastAsia="Arial" w:hAnsi="Arial" w:cs="Arial"/>
          <w:sz w:val="22"/>
          <w:szCs w:val="22"/>
          <w:lang w:val="es-MX"/>
        </w:rPr>
        <w:t>y e</w:t>
      </w:r>
      <w:r w:rsidR="00E81F86" w:rsidRPr="00757494">
        <w:rPr>
          <w:rFonts w:ascii="Arial" w:eastAsia="Arial" w:hAnsi="Arial" w:cs="Arial"/>
          <w:sz w:val="22"/>
          <w:szCs w:val="22"/>
          <w:lang w:val="es-MX"/>
        </w:rPr>
        <w:t>ntrevistar</w:t>
      </w:r>
      <w:r w:rsidR="00EE7D39" w:rsidRPr="00757494">
        <w:rPr>
          <w:rFonts w:ascii="Arial" w:eastAsia="Arial" w:hAnsi="Arial" w:cs="Arial"/>
          <w:sz w:val="22"/>
          <w:szCs w:val="22"/>
          <w:lang w:val="es-MX"/>
        </w:rPr>
        <w:t xml:space="preserve"> al personal de otras corporaciones de seguridad pública que se encuentren en el lugar de los hechos o hallazgo</w:t>
      </w:r>
      <w:r w:rsidR="00E81F86" w:rsidRPr="00757494">
        <w:rPr>
          <w:rFonts w:ascii="Arial" w:eastAsia="Arial" w:hAnsi="Arial" w:cs="Arial"/>
          <w:sz w:val="22"/>
          <w:szCs w:val="22"/>
          <w:lang w:val="es-MX"/>
        </w:rPr>
        <w:t xml:space="preserve">, </w:t>
      </w:r>
      <w:r w:rsidR="00EE7D39" w:rsidRPr="00757494">
        <w:rPr>
          <w:rFonts w:ascii="Arial" w:eastAsia="Arial" w:hAnsi="Arial" w:cs="Arial"/>
          <w:sz w:val="22"/>
          <w:szCs w:val="22"/>
          <w:lang w:val="es-MX"/>
        </w:rPr>
        <w:t>guardando los lineamientos de probidad, diligencia y profesionalismo. Solicitándole</w:t>
      </w:r>
      <w:r w:rsidR="00E81F86" w:rsidRPr="00757494">
        <w:rPr>
          <w:rFonts w:ascii="Arial" w:eastAsia="Arial" w:hAnsi="Arial" w:cs="Arial"/>
          <w:sz w:val="22"/>
          <w:szCs w:val="22"/>
          <w:lang w:val="es-MX"/>
        </w:rPr>
        <w:t>s</w:t>
      </w:r>
      <w:r w:rsidR="00EE7D39" w:rsidRPr="00757494">
        <w:rPr>
          <w:rFonts w:ascii="Arial" w:eastAsia="Arial" w:hAnsi="Arial" w:cs="Arial"/>
          <w:sz w:val="22"/>
          <w:szCs w:val="22"/>
          <w:lang w:val="es-MX"/>
        </w:rPr>
        <w:t xml:space="preserve"> que se identifique</w:t>
      </w:r>
      <w:r w:rsidR="00E81F86" w:rsidRPr="00757494">
        <w:rPr>
          <w:rFonts w:ascii="Arial" w:eastAsia="Arial" w:hAnsi="Arial" w:cs="Arial"/>
          <w:sz w:val="22"/>
          <w:szCs w:val="22"/>
          <w:lang w:val="es-MX"/>
        </w:rPr>
        <w:t>n</w:t>
      </w:r>
      <w:r w:rsidR="00EE7D39" w:rsidRPr="00757494">
        <w:rPr>
          <w:rFonts w:ascii="Arial" w:eastAsia="Arial" w:hAnsi="Arial" w:cs="Arial"/>
          <w:sz w:val="22"/>
          <w:szCs w:val="22"/>
          <w:lang w:val="es-MX"/>
        </w:rPr>
        <w:t xml:space="preserve"> debidamente, con su credencial   oficial,   su nombre,   cargo   y </w:t>
      </w:r>
      <w:r w:rsidR="000D61CC" w:rsidRPr="00757494">
        <w:rPr>
          <w:rFonts w:ascii="Arial" w:eastAsia="Arial" w:hAnsi="Arial" w:cs="Arial"/>
          <w:sz w:val="22"/>
          <w:szCs w:val="22"/>
          <w:lang w:val="es-MX"/>
        </w:rPr>
        <w:t>corporación a la que pertenecen.</w:t>
      </w:r>
    </w:p>
    <w:p w:rsidR="005E1C7F" w:rsidRPr="00757494" w:rsidRDefault="005E1C7F" w:rsidP="005E1C7F">
      <w:pPr>
        <w:pStyle w:val="Prrafodelista"/>
        <w:rPr>
          <w:rFonts w:ascii="Arial" w:eastAsia="Arial" w:hAnsi="Arial" w:cs="Arial"/>
          <w:sz w:val="22"/>
          <w:szCs w:val="22"/>
          <w:lang w:val="es-MX"/>
        </w:rPr>
      </w:pPr>
    </w:p>
    <w:p w:rsidR="00FD6C58" w:rsidRDefault="005E1C7F" w:rsidP="008C5EF2">
      <w:pPr>
        <w:pStyle w:val="Prrafodelista"/>
        <w:numPr>
          <w:ilvl w:val="0"/>
          <w:numId w:val="6"/>
        </w:numPr>
        <w:jc w:val="both"/>
        <w:rPr>
          <w:rFonts w:ascii="Arial" w:eastAsia="Arial" w:hAnsi="Arial" w:cs="Arial"/>
          <w:sz w:val="22"/>
          <w:szCs w:val="22"/>
          <w:lang w:val="es-MX"/>
        </w:rPr>
      </w:pPr>
      <w:r w:rsidRPr="00792204">
        <w:rPr>
          <w:rFonts w:ascii="Arial" w:eastAsia="Arial" w:hAnsi="Arial" w:cs="Arial"/>
          <w:sz w:val="22"/>
          <w:szCs w:val="22"/>
          <w:lang w:val="es-MX"/>
        </w:rPr>
        <w:t xml:space="preserve">Constatar la ausencia de vida de la víctima, en caso contrario brindará los auxilios correspondientes y verificará el traslado a la institución de salud que competa. </w:t>
      </w:r>
    </w:p>
    <w:p w:rsidR="00792204" w:rsidRPr="00792204" w:rsidRDefault="00792204" w:rsidP="00792204">
      <w:pPr>
        <w:pStyle w:val="Prrafodelista"/>
        <w:rPr>
          <w:rFonts w:ascii="Arial" w:eastAsia="Arial" w:hAnsi="Arial" w:cs="Arial"/>
          <w:sz w:val="22"/>
          <w:szCs w:val="22"/>
          <w:lang w:val="es-MX"/>
        </w:rPr>
      </w:pPr>
    </w:p>
    <w:p w:rsidR="000D61CC" w:rsidRDefault="00FD6C58" w:rsidP="000D61CC">
      <w:pPr>
        <w:pStyle w:val="Prrafodelista"/>
        <w:numPr>
          <w:ilvl w:val="0"/>
          <w:numId w:val="6"/>
        </w:numPr>
        <w:jc w:val="both"/>
        <w:rPr>
          <w:rFonts w:ascii="Arial" w:eastAsia="Arial" w:hAnsi="Arial" w:cs="Arial"/>
          <w:sz w:val="22"/>
          <w:szCs w:val="22"/>
          <w:lang w:val="es-MX"/>
        </w:rPr>
      </w:pPr>
      <w:r w:rsidRPr="00792204">
        <w:rPr>
          <w:rFonts w:ascii="Arial" w:eastAsia="Arial" w:hAnsi="Arial" w:cs="Arial"/>
          <w:sz w:val="22"/>
          <w:szCs w:val="22"/>
          <w:lang w:val="es-MX"/>
        </w:rPr>
        <w:t xml:space="preserve">Acordonar el lugar de los hechos o del hallazgo, en la integración de la </w:t>
      </w:r>
      <w:r w:rsidR="00D545FF" w:rsidRPr="00792204">
        <w:rPr>
          <w:rFonts w:ascii="Arial" w:eastAsia="Arial" w:hAnsi="Arial" w:cs="Arial"/>
          <w:sz w:val="22"/>
          <w:szCs w:val="22"/>
          <w:lang w:val="es-MX"/>
        </w:rPr>
        <w:t xml:space="preserve">averiguación previa o </w:t>
      </w:r>
      <w:r w:rsidRPr="00792204">
        <w:rPr>
          <w:rFonts w:ascii="Arial" w:eastAsia="Arial" w:hAnsi="Arial" w:cs="Arial"/>
          <w:sz w:val="22"/>
          <w:szCs w:val="22"/>
          <w:lang w:val="es-MX"/>
        </w:rPr>
        <w:t>carpeta de investigación, previa la</w:t>
      </w:r>
      <w:r w:rsidR="00D545FF" w:rsidRPr="00792204">
        <w:rPr>
          <w:rFonts w:ascii="Arial" w:eastAsia="Arial" w:hAnsi="Arial" w:cs="Arial"/>
          <w:sz w:val="22"/>
          <w:szCs w:val="22"/>
          <w:lang w:val="es-MX"/>
        </w:rPr>
        <w:t xml:space="preserve">inspección </w:t>
      </w:r>
      <w:r w:rsidR="00896DD2" w:rsidRPr="00792204">
        <w:rPr>
          <w:rFonts w:ascii="Arial" w:eastAsia="Arial" w:hAnsi="Arial" w:cs="Arial"/>
          <w:sz w:val="22"/>
          <w:szCs w:val="22"/>
          <w:lang w:val="es-MX"/>
        </w:rPr>
        <w:t xml:space="preserve">general del mismo y de las personas que ahí se encuentren, </w:t>
      </w:r>
      <w:r w:rsidRPr="00792204">
        <w:rPr>
          <w:rFonts w:ascii="Arial" w:eastAsia="Arial" w:hAnsi="Arial" w:cs="Arial"/>
          <w:sz w:val="22"/>
          <w:szCs w:val="22"/>
          <w:lang w:val="es-MX"/>
        </w:rPr>
        <w:t>con el objeto de realizar la fijación y el levantamiento de los indicios de manera precisa y a la brevedad posible para evitar su contaminación</w:t>
      </w:r>
      <w:r w:rsidR="000D61CC" w:rsidRPr="00792204">
        <w:rPr>
          <w:rFonts w:ascii="Arial" w:eastAsia="Arial" w:hAnsi="Arial" w:cs="Arial"/>
          <w:sz w:val="22"/>
          <w:szCs w:val="22"/>
          <w:lang w:val="es-MX"/>
        </w:rPr>
        <w:t>; utilizando para ello la cinta protectora oficial o cualquier otro medio a su alcance que permita esta función</w:t>
      </w:r>
      <w:r w:rsidR="009F2063" w:rsidRPr="00792204">
        <w:rPr>
          <w:rFonts w:ascii="Arial" w:eastAsia="Arial" w:hAnsi="Arial" w:cs="Arial"/>
          <w:sz w:val="22"/>
          <w:szCs w:val="22"/>
          <w:lang w:val="es-MX"/>
        </w:rPr>
        <w:t>, y realizar las tomas  fotografías necesarias</w:t>
      </w:r>
      <w:r w:rsidR="000D61CC" w:rsidRPr="00792204">
        <w:rPr>
          <w:rFonts w:ascii="Arial" w:eastAsia="Arial" w:hAnsi="Arial" w:cs="Arial"/>
          <w:sz w:val="22"/>
          <w:szCs w:val="22"/>
          <w:lang w:val="es-MX"/>
        </w:rPr>
        <w:t>.</w:t>
      </w:r>
    </w:p>
    <w:p w:rsidR="00792204" w:rsidRPr="00792204" w:rsidRDefault="00792204" w:rsidP="00792204">
      <w:pPr>
        <w:pStyle w:val="Prrafodelista"/>
        <w:rPr>
          <w:rFonts w:ascii="Arial" w:eastAsia="Arial" w:hAnsi="Arial" w:cs="Arial"/>
          <w:sz w:val="22"/>
          <w:szCs w:val="22"/>
          <w:lang w:val="es-MX"/>
        </w:rPr>
      </w:pPr>
    </w:p>
    <w:p w:rsidR="00A6040A" w:rsidRPr="00757494" w:rsidRDefault="00A6040A"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 xml:space="preserve">Preservar </w:t>
      </w:r>
      <w:r w:rsidR="000D61CC" w:rsidRPr="00757494">
        <w:rPr>
          <w:rFonts w:ascii="Arial" w:eastAsia="Arial" w:hAnsi="Arial" w:cs="Arial"/>
          <w:sz w:val="22"/>
          <w:szCs w:val="22"/>
          <w:lang w:val="es-MX"/>
        </w:rPr>
        <w:t>el espacio físico en las condiciones en que lo encuentre, con el  objeto  de garantizar el estado óptimo de los indicios que se localicen en el sitio donde presumiblemente se cometió el hecho delictivo, debiendo proteger, aislar y conservar el lugar tal y como se encontró para evitar que se contamine, modifique, extravié o incluso se agregue algún objeto en el lugar del hecho o hallazgo, evitando entrar con alimentos, bebidas o fumando, así como señalar si hubo modificaciones del lugar, por parte de los testigos, y en caso de que movieran el cadáver por cualquier motivo establecer la causa; documentando dicha actividad e informando a su  superior jerárquico el inicio y término de dicha intervención.</w:t>
      </w:r>
    </w:p>
    <w:p w:rsidR="00A6040A" w:rsidRPr="00757494" w:rsidRDefault="00A6040A" w:rsidP="00A6040A">
      <w:pPr>
        <w:pStyle w:val="Prrafodelista"/>
        <w:rPr>
          <w:rFonts w:ascii="Arial" w:eastAsia="Arial" w:hAnsi="Arial" w:cs="Arial"/>
          <w:sz w:val="22"/>
          <w:szCs w:val="22"/>
          <w:lang w:val="es-MX"/>
        </w:rPr>
      </w:pPr>
    </w:p>
    <w:p w:rsidR="009F2063" w:rsidRPr="00757494" w:rsidRDefault="00A6040A" w:rsidP="00A140D8">
      <w:pPr>
        <w:pStyle w:val="Prrafodelista"/>
        <w:numPr>
          <w:ilvl w:val="0"/>
          <w:numId w:val="6"/>
        </w:numPr>
        <w:jc w:val="both"/>
        <w:rPr>
          <w:rFonts w:ascii="Arial" w:eastAsia="Arial" w:hAnsi="Arial" w:cs="Arial"/>
          <w:b/>
          <w:sz w:val="22"/>
          <w:szCs w:val="22"/>
          <w:lang w:val="es-MX"/>
        </w:rPr>
      </w:pPr>
      <w:r w:rsidRPr="00757494">
        <w:rPr>
          <w:rFonts w:ascii="Arial" w:eastAsia="Arial" w:hAnsi="Arial" w:cs="Arial"/>
          <w:sz w:val="22"/>
          <w:szCs w:val="22"/>
          <w:lang w:val="es-MX"/>
        </w:rPr>
        <w:t>T</w:t>
      </w:r>
      <w:r w:rsidR="000D61CC" w:rsidRPr="00757494">
        <w:rPr>
          <w:rFonts w:ascii="Arial" w:eastAsia="Arial" w:hAnsi="Arial" w:cs="Arial"/>
          <w:sz w:val="22"/>
          <w:szCs w:val="22"/>
          <w:lang w:val="es-MX"/>
        </w:rPr>
        <w:t>omar nota de las características del lugar, de la víctima, de los objetos, armas o vehículos encontrados en el lugar, así como de cualquier indicio que considere importante y se presuma pueda tener relación directa</w:t>
      </w:r>
      <w:r w:rsidR="009C251E" w:rsidRPr="00757494">
        <w:rPr>
          <w:rFonts w:ascii="Arial" w:eastAsia="Arial" w:hAnsi="Arial" w:cs="Arial"/>
          <w:sz w:val="22"/>
          <w:szCs w:val="22"/>
          <w:lang w:val="es-MX"/>
        </w:rPr>
        <w:t xml:space="preserve"> con los hechos. De igual forma, entrevistará a la persona denunciante y </w:t>
      </w:r>
      <w:r w:rsidR="000D61CC" w:rsidRPr="00757494">
        <w:rPr>
          <w:rFonts w:ascii="Arial" w:eastAsia="Arial" w:hAnsi="Arial" w:cs="Arial"/>
          <w:sz w:val="22"/>
          <w:szCs w:val="22"/>
          <w:lang w:val="es-MX"/>
        </w:rPr>
        <w:t xml:space="preserve">hará una búsqueda de testigos en el lugar y tomará </w:t>
      </w:r>
      <w:r w:rsidRPr="00757494">
        <w:rPr>
          <w:rFonts w:ascii="Arial" w:eastAsia="Arial" w:hAnsi="Arial" w:cs="Arial"/>
          <w:sz w:val="22"/>
          <w:szCs w:val="22"/>
          <w:lang w:val="es-MX"/>
        </w:rPr>
        <w:t>las entrevistas</w:t>
      </w:r>
      <w:r w:rsidR="000D61CC" w:rsidRPr="00757494">
        <w:rPr>
          <w:rFonts w:ascii="Arial" w:eastAsia="Arial" w:hAnsi="Arial" w:cs="Arial"/>
          <w:sz w:val="22"/>
          <w:szCs w:val="22"/>
          <w:lang w:val="es-MX"/>
        </w:rPr>
        <w:t xml:space="preserve"> que pudiera obtener y que se relacionen con el hecho, así como nombre, domicilio y teléfono de la persona que aportó dicha información, cotejando los dos </w:t>
      </w:r>
      <w:r w:rsidR="00C77067" w:rsidRPr="00757494">
        <w:rPr>
          <w:rFonts w:ascii="Arial" w:eastAsia="Arial" w:hAnsi="Arial" w:cs="Arial"/>
          <w:sz w:val="22"/>
          <w:szCs w:val="22"/>
          <w:lang w:val="es-MX"/>
        </w:rPr>
        <w:t xml:space="preserve">primeros con una identificación, debiéndoles informar sobre las consecuencias o responsabilidades de formar parte de la investigación y de ser posible utilizará medios tecnológicos para la grabación de </w:t>
      </w:r>
      <w:r w:rsidR="00C77067" w:rsidRPr="00757494">
        <w:rPr>
          <w:rFonts w:ascii="Arial" w:eastAsia="Arial" w:hAnsi="Arial" w:cs="Arial"/>
          <w:sz w:val="22"/>
          <w:szCs w:val="22"/>
          <w:lang w:val="es-MX"/>
        </w:rPr>
        <w:lastRenderedPageBreak/>
        <w:t xml:space="preserve">las mismas y su correspondiente trascripción </w:t>
      </w:r>
      <w:r w:rsidR="000D61CC" w:rsidRPr="00757494">
        <w:rPr>
          <w:rFonts w:ascii="Arial" w:eastAsia="Arial" w:hAnsi="Arial" w:cs="Arial"/>
          <w:sz w:val="22"/>
          <w:szCs w:val="22"/>
          <w:lang w:val="es-MX"/>
        </w:rPr>
        <w:t>lo que informará de inmediato al Fiscal del Ministerio que dirige la investigación;</w:t>
      </w:r>
    </w:p>
    <w:p w:rsidR="00A140D8" w:rsidRPr="00757494" w:rsidRDefault="00A140D8" w:rsidP="00A140D8">
      <w:pPr>
        <w:pStyle w:val="Prrafodelista"/>
        <w:rPr>
          <w:rFonts w:ascii="Arial" w:eastAsia="Arial" w:hAnsi="Arial" w:cs="Arial"/>
          <w:b/>
          <w:sz w:val="22"/>
          <w:szCs w:val="22"/>
          <w:lang w:val="es-MX"/>
        </w:rPr>
      </w:pPr>
    </w:p>
    <w:p w:rsidR="009F2063" w:rsidRPr="00757494" w:rsidRDefault="009F2063"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Investigar el estado civil de la víctima, su empleo o actividad, su pareja actual y anteriores, compañeros de trabajo, escuela, el último lugar donde se le vio con vida, en compañía de quien o quienes estaba y qué hacía y demás testigos de vida, para entrevistarlos en forma inmediata con la finalidad de obtener datos importantes antes de que se olviden por el transcurso del tiempo.</w:t>
      </w:r>
    </w:p>
    <w:p w:rsidR="009F2063" w:rsidRPr="00757494" w:rsidRDefault="009F2063" w:rsidP="009F2063">
      <w:pPr>
        <w:pStyle w:val="Prrafodelista"/>
        <w:jc w:val="both"/>
        <w:rPr>
          <w:rFonts w:ascii="Arial" w:eastAsia="Arial" w:hAnsi="Arial" w:cs="Arial"/>
          <w:b/>
          <w:sz w:val="22"/>
          <w:szCs w:val="22"/>
          <w:lang w:val="es-MX"/>
        </w:rPr>
      </w:pPr>
    </w:p>
    <w:p w:rsidR="000A0207" w:rsidRPr="00757494" w:rsidRDefault="009F2063"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E</w:t>
      </w:r>
      <w:r w:rsidR="000A0207" w:rsidRPr="00757494">
        <w:rPr>
          <w:rFonts w:ascii="Arial" w:eastAsia="Arial" w:hAnsi="Arial" w:cs="Arial"/>
          <w:sz w:val="22"/>
          <w:szCs w:val="22"/>
          <w:lang w:val="es-MX"/>
        </w:rPr>
        <w:t>laborar,</w:t>
      </w:r>
      <w:r w:rsidR="000D61CC" w:rsidRPr="00757494">
        <w:rPr>
          <w:rFonts w:ascii="Arial" w:eastAsia="Arial" w:hAnsi="Arial" w:cs="Arial"/>
          <w:sz w:val="22"/>
          <w:szCs w:val="22"/>
          <w:lang w:val="es-MX"/>
        </w:rPr>
        <w:t xml:space="preserve"> sin contaminar el lugar de los hechos o del hallazgo, un plano que describa el lugar donde se ubicaron los indicios encontrados, para ello se ajustará a las reglas establecid</w:t>
      </w:r>
      <w:r w:rsidR="000A0207" w:rsidRPr="00757494">
        <w:rPr>
          <w:rFonts w:ascii="Arial" w:eastAsia="Arial" w:hAnsi="Arial" w:cs="Arial"/>
          <w:sz w:val="22"/>
          <w:szCs w:val="22"/>
          <w:lang w:val="es-MX"/>
        </w:rPr>
        <w:t>as en materia de Criminalística.</w:t>
      </w:r>
    </w:p>
    <w:p w:rsidR="000A0207" w:rsidRPr="00757494" w:rsidRDefault="000A0207" w:rsidP="000A0207">
      <w:pPr>
        <w:jc w:val="both"/>
        <w:rPr>
          <w:rFonts w:ascii="Arial" w:eastAsia="Arial" w:hAnsi="Arial" w:cs="Arial"/>
          <w:sz w:val="22"/>
          <w:szCs w:val="22"/>
          <w:lang w:val="es-MX"/>
        </w:rPr>
      </w:pPr>
    </w:p>
    <w:p w:rsidR="000D61CC" w:rsidRPr="00757494" w:rsidRDefault="00AD6CA0"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Realizar c</w:t>
      </w:r>
      <w:r w:rsidR="000D61CC" w:rsidRPr="00757494">
        <w:rPr>
          <w:rFonts w:ascii="Arial" w:eastAsia="Arial" w:hAnsi="Arial" w:cs="Arial"/>
          <w:sz w:val="22"/>
          <w:szCs w:val="22"/>
          <w:lang w:val="es-MX"/>
        </w:rPr>
        <w:t xml:space="preserve">uando  por  motivos  de  tiempo,  lugar,  distancia  o  clima,  que  no  permitan la actuación inmediata de personal de servicios periciales, o bien en circunstancia de extrema urgencia, en las cuales cualquier evidencia esté en peligro de desaparecer, </w:t>
      </w:r>
      <w:r w:rsidRPr="00757494">
        <w:rPr>
          <w:rFonts w:ascii="Arial" w:eastAsia="Arial" w:hAnsi="Arial" w:cs="Arial"/>
          <w:sz w:val="22"/>
          <w:szCs w:val="22"/>
          <w:lang w:val="es-MX"/>
        </w:rPr>
        <w:t>lo siguiente:</w:t>
      </w:r>
    </w:p>
    <w:p w:rsidR="000D61CC" w:rsidRPr="00757494" w:rsidRDefault="000D61CC" w:rsidP="000D61CC">
      <w:pPr>
        <w:jc w:val="both"/>
        <w:rPr>
          <w:rFonts w:ascii="Arial" w:eastAsia="Arial" w:hAnsi="Arial" w:cs="Arial"/>
          <w:sz w:val="22"/>
          <w:szCs w:val="22"/>
          <w:lang w:val="es-MX"/>
        </w:rPr>
      </w:pPr>
    </w:p>
    <w:p w:rsidR="000D61CC" w:rsidRPr="00757494" w:rsidRDefault="000A0207" w:rsidP="00F6089D">
      <w:pPr>
        <w:pStyle w:val="Prrafodelista"/>
        <w:numPr>
          <w:ilvl w:val="0"/>
          <w:numId w:val="13"/>
        </w:numPr>
        <w:jc w:val="both"/>
        <w:rPr>
          <w:rFonts w:ascii="Arial" w:eastAsia="Arial" w:hAnsi="Arial" w:cs="Arial"/>
          <w:sz w:val="22"/>
          <w:szCs w:val="22"/>
          <w:lang w:val="es-MX"/>
        </w:rPr>
      </w:pPr>
      <w:r w:rsidRPr="00757494">
        <w:rPr>
          <w:rFonts w:ascii="Arial" w:eastAsia="Arial" w:hAnsi="Arial" w:cs="Arial"/>
          <w:sz w:val="22"/>
          <w:szCs w:val="22"/>
          <w:lang w:val="es-MX"/>
        </w:rPr>
        <w:t>Observar, buscar, f</w:t>
      </w:r>
      <w:r w:rsidR="000D61CC" w:rsidRPr="00757494">
        <w:rPr>
          <w:rFonts w:ascii="Arial" w:eastAsia="Arial" w:hAnsi="Arial" w:cs="Arial"/>
          <w:sz w:val="22"/>
          <w:szCs w:val="22"/>
          <w:lang w:val="es-MX"/>
        </w:rPr>
        <w:t xml:space="preserve">ijar y describir de manera detallada la posición de la evidencia en el lugar por medio de fotografías, escritos, croquis, grabaciones de video u otros medios a su alcance; </w:t>
      </w:r>
    </w:p>
    <w:p w:rsidR="000D61CC" w:rsidRPr="00757494" w:rsidRDefault="000D61CC" w:rsidP="000D61CC">
      <w:pPr>
        <w:pStyle w:val="Prrafodelista"/>
        <w:jc w:val="both"/>
        <w:rPr>
          <w:rFonts w:ascii="Arial" w:eastAsia="Arial" w:hAnsi="Arial" w:cs="Arial"/>
          <w:sz w:val="22"/>
          <w:szCs w:val="22"/>
          <w:lang w:val="es-MX"/>
        </w:rPr>
      </w:pPr>
    </w:p>
    <w:p w:rsidR="000D61CC" w:rsidRPr="00757494" w:rsidRDefault="00AD6CA0" w:rsidP="00F6089D">
      <w:pPr>
        <w:pStyle w:val="Prrafodelista"/>
        <w:numPr>
          <w:ilvl w:val="0"/>
          <w:numId w:val="13"/>
        </w:numPr>
        <w:jc w:val="both"/>
        <w:rPr>
          <w:rFonts w:ascii="Arial" w:eastAsia="Arial" w:hAnsi="Arial" w:cs="Arial"/>
          <w:sz w:val="22"/>
          <w:szCs w:val="22"/>
          <w:lang w:val="es-MX"/>
        </w:rPr>
      </w:pPr>
      <w:r w:rsidRPr="00757494">
        <w:rPr>
          <w:rFonts w:ascii="Arial" w:eastAsia="Arial" w:hAnsi="Arial" w:cs="Arial"/>
          <w:sz w:val="22"/>
          <w:szCs w:val="22"/>
          <w:lang w:val="es-MX"/>
        </w:rPr>
        <w:t>Levantar la evidencia c</w:t>
      </w:r>
      <w:r w:rsidR="000D61CC" w:rsidRPr="00757494">
        <w:rPr>
          <w:rFonts w:ascii="Arial" w:eastAsia="Arial" w:hAnsi="Arial" w:cs="Arial"/>
          <w:sz w:val="22"/>
          <w:szCs w:val="22"/>
          <w:lang w:val="es-MX"/>
        </w:rPr>
        <w:t xml:space="preserve">on el debido cuidado, </w:t>
      </w:r>
      <w:r w:rsidRPr="00757494">
        <w:rPr>
          <w:rFonts w:ascii="Arial" w:eastAsia="Arial" w:hAnsi="Arial" w:cs="Arial"/>
          <w:sz w:val="22"/>
          <w:szCs w:val="22"/>
          <w:lang w:val="es-MX"/>
        </w:rPr>
        <w:t>atendiendo</w:t>
      </w:r>
      <w:r w:rsidR="000D61CC" w:rsidRPr="00757494">
        <w:rPr>
          <w:rFonts w:ascii="Arial" w:eastAsia="Arial" w:hAnsi="Arial" w:cs="Arial"/>
          <w:sz w:val="22"/>
          <w:szCs w:val="22"/>
          <w:lang w:val="es-MX"/>
        </w:rPr>
        <w:t xml:space="preserve"> la normativ</w:t>
      </w:r>
      <w:r w:rsidRPr="00757494">
        <w:rPr>
          <w:rFonts w:ascii="Arial" w:eastAsia="Arial" w:hAnsi="Arial" w:cs="Arial"/>
          <w:sz w:val="22"/>
          <w:szCs w:val="22"/>
          <w:lang w:val="es-MX"/>
        </w:rPr>
        <w:t>idad</w:t>
      </w:r>
      <w:r w:rsidR="000D61CC" w:rsidRPr="00757494">
        <w:rPr>
          <w:rFonts w:ascii="Arial" w:eastAsia="Arial" w:hAnsi="Arial" w:cs="Arial"/>
          <w:sz w:val="22"/>
          <w:szCs w:val="22"/>
          <w:lang w:val="es-MX"/>
        </w:rPr>
        <w:t xml:space="preserve"> en </w:t>
      </w:r>
      <w:r w:rsidRPr="00757494">
        <w:rPr>
          <w:rFonts w:ascii="Arial" w:eastAsia="Arial" w:hAnsi="Arial" w:cs="Arial"/>
          <w:sz w:val="22"/>
          <w:szCs w:val="22"/>
          <w:lang w:val="es-MX"/>
        </w:rPr>
        <w:t xml:space="preserve">materia de </w:t>
      </w:r>
      <w:r w:rsidR="000D61CC" w:rsidRPr="00757494">
        <w:rPr>
          <w:rFonts w:ascii="Arial" w:eastAsia="Arial" w:hAnsi="Arial" w:cs="Arial"/>
          <w:sz w:val="22"/>
          <w:szCs w:val="22"/>
          <w:lang w:val="es-MX"/>
        </w:rPr>
        <w:t>cadena de custodia existente;</w:t>
      </w:r>
    </w:p>
    <w:p w:rsidR="000D61CC" w:rsidRPr="00757494" w:rsidRDefault="000D61CC" w:rsidP="000D61CC">
      <w:pPr>
        <w:jc w:val="both"/>
        <w:rPr>
          <w:rFonts w:ascii="Arial" w:eastAsia="Arial" w:hAnsi="Arial" w:cs="Arial"/>
          <w:sz w:val="22"/>
          <w:szCs w:val="22"/>
          <w:lang w:val="es-MX"/>
        </w:rPr>
      </w:pPr>
    </w:p>
    <w:p w:rsidR="00AD6CA0" w:rsidRPr="00757494" w:rsidRDefault="00AD6CA0" w:rsidP="00F6089D">
      <w:pPr>
        <w:pStyle w:val="Prrafodelista"/>
        <w:numPr>
          <w:ilvl w:val="0"/>
          <w:numId w:val="13"/>
        </w:numPr>
        <w:jc w:val="both"/>
        <w:rPr>
          <w:rFonts w:ascii="Arial" w:eastAsia="Arial" w:hAnsi="Arial" w:cs="Arial"/>
          <w:sz w:val="22"/>
          <w:szCs w:val="22"/>
          <w:lang w:val="es-MX"/>
        </w:rPr>
      </w:pPr>
      <w:r w:rsidRPr="00757494">
        <w:rPr>
          <w:rFonts w:ascii="Arial" w:eastAsia="Arial" w:hAnsi="Arial" w:cs="Arial"/>
          <w:sz w:val="22"/>
          <w:szCs w:val="22"/>
          <w:lang w:val="es-MX"/>
        </w:rPr>
        <w:t>Elaborar el informe correspondiente en el que se a</w:t>
      </w:r>
      <w:r w:rsidR="000D61CC" w:rsidRPr="00757494">
        <w:rPr>
          <w:rFonts w:ascii="Arial" w:eastAsia="Arial" w:hAnsi="Arial" w:cs="Arial"/>
          <w:sz w:val="22"/>
          <w:szCs w:val="22"/>
          <w:lang w:val="es-MX"/>
        </w:rPr>
        <w:t>sentar</w:t>
      </w:r>
      <w:r w:rsidRPr="00757494">
        <w:rPr>
          <w:rFonts w:ascii="Arial" w:eastAsia="Arial" w:hAnsi="Arial" w:cs="Arial"/>
          <w:sz w:val="22"/>
          <w:szCs w:val="22"/>
          <w:lang w:val="es-MX"/>
        </w:rPr>
        <w:t>án</w:t>
      </w:r>
      <w:r w:rsidR="000D61CC" w:rsidRPr="00757494">
        <w:rPr>
          <w:rFonts w:ascii="Arial" w:eastAsia="Arial" w:hAnsi="Arial" w:cs="Arial"/>
          <w:sz w:val="22"/>
          <w:szCs w:val="22"/>
          <w:lang w:val="es-MX"/>
        </w:rPr>
        <w:t xml:space="preserve"> las circunstancias de tiempo y lugar en que la evidencia fue encontrada</w:t>
      </w:r>
      <w:r w:rsidRPr="00757494">
        <w:rPr>
          <w:rFonts w:ascii="Arial" w:eastAsia="Arial" w:hAnsi="Arial" w:cs="Arial"/>
          <w:sz w:val="22"/>
          <w:szCs w:val="22"/>
          <w:lang w:val="es-MX"/>
        </w:rPr>
        <w:t>,</w:t>
      </w:r>
      <w:r w:rsidR="000D61CC" w:rsidRPr="00757494">
        <w:rPr>
          <w:rFonts w:ascii="Arial" w:eastAsia="Arial" w:hAnsi="Arial" w:cs="Arial"/>
          <w:sz w:val="22"/>
          <w:szCs w:val="22"/>
          <w:lang w:val="es-MX"/>
        </w:rPr>
        <w:t xml:space="preserve"> la forma de su hallazgo y retención, </w:t>
      </w:r>
    </w:p>
    <w:p w:rsidR="00AD6CA0" w:rsidRPr="00757494" w:rsidRDefault="00AD6CA0" w:rsidP="00AD6CA0">
      <w:pPr>
        <w:pStyle w:val="Prrafodelista"/>
        <w:rPr>
          <w:rFonts w:ascii="Arial" w:eastAsia="Arial" w:hAnsi="Arial" w:cs="Arial"/>
          <w:sz w:val="22"/>
          <w:szCs w:val="22"/>
          <w:lang w:val="es-MX"/>
        </w:rPr>
      </w:pPr>
    </w:p>
    <w:p w:rsidR="00C91967" w:rsidRPr="00757494" w:rsidRDefault="00AD6CA0" w:rsidP="00C91967">
      <w:pPr>
        <w:pStyle w:val="Prrafodelista"/>
        <w:numPr>
          <w:ilvl w:val="0"/>
          <w:numId w:val="13"/>
        </w:numPr>
        <w:jc w:val="both"/>
        <w:rPr>
          <w:rFonts w:ascii="Arial" w:eastAsia="Arial" w:hAnsi="Arial" w:cs="Arial"/>
          <w:sz w:val="22"/>
          <w:szCs w:val="22"/>
          <w:lang w:val="es-MX"/>
        </w:rPr>
      </w:pPr>
      <w:r w:rsidRPr="00757494">
        <w:rPr>
          <w:rFonts w:ascii="Arial" w:eastAsia="Arial" w:hAnsi="Arial" w:cs="Arial"/>
          <w:sz w:val="22"/>
          <w:szCs w:val="22"/>
          <w:lang w:val="es-MX"/>
        </w:rPr>
        <w:t xml:space="preserve">Remitir </w:t>
      </w:r>
      <w:r w:rsidR="000D61CC" w:rsidRPr="00757494">
        <w:rPr>
          <w:rFonts w:ascii="Arial" w:eastAsia="Arial" w:hAnsi="Arial" w:cs="Arial"/>
          <w:sz w:val="22"/>
          <w:szCs w:val="22"/>
          <w:lang w:val="es-MX"/>
        </w:rPr>
        <w:t>el informe al Fiscal del Ministerio Público, para que en su caso, se dé la intervención que corresponda al</w:t>
      </w:r>
      <w:r w:rsidR="00C91967" w:rsidRPr="00757494">
        <w:rPr>
          <w:rFonts w:ascii="Arial" w:eastAsia="Arial" w:hAnsi="Arial" w:cs="Arial"/>
          <w:sz w:val="22"/>
          <w:szCs w:val="22"/>
          <w:lang w:val="es-MX"/>
        </w:rPr>
        <w:t xml:space="preserve"> área de Servicios Periciales.</w:t>
      </w:r>
    </w:p>
    <w:p w:rsidR="00CF413B" w:rsidRPr="00757494" w:rsidRDefault="00CF413B" w:rsidP="00CF413B">
      <w:pPr>
        <w:pStyle w:val="Prrafodelista"/>
        <w:rPr>
          <w:rFonts w:ascii="Arial" w:eastAsia="Arial" w:hAnsi="Arial" w:cs="Arial"/>
          <w:sz w:val="22"/>
          <w:szCs w:val="22"/>
          <w:lang w:val="es-MX"/>
        </w:rPr>
      </w:pPr>
    </w:p>
    <w:p w:rsidR="00A6040A" w:rsidRPr="00757494" w:rsidRDefault="00A6040A"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 xml:space="preserve">Realizar la indagación de los hechos en el lugar en el que sucedió, de datos que permitan identificar a la víctima, la ubicación y localización de </w:t>
      </w:r>
      <w:r w:rsidR="0049016F" w:rsidRPr="00757494">
        <w:rPr>
          <w:rFonts w:ascii="Arial" w:eastAsia="Arial" w:hAnsi="Arial" w:cs="Arial"/>
          <w:sz w:val="22"/>
          <w:szCs w:val="22"/>
          <w:lang w:val="es-MX"/>
        </w:rPr>
        <w:t>p</w:t>
      </w:r>
      <w:r w:rsidRPr="00757494">
        <w:rPr>
          <w:rFonts w:ascii="Arial" w:eastAsia="Arial" w:hAnsi="Arial" w:cs="Arial"/>
          <w:sz w:val="22"/>
          <w:szCs w:val="22"/>
          <w:lang w:val="es-MX"/>
        </w:rPr>
        <w:t>robables responsables o imputados, de la existencia o no de cámaras de vigilancia del Gobierno Estatal y Municipal, de empresas o de vecinos de la zona, inspecciones u otros actos de investigación, reportando sus resultados al Fiscal del Ministerio Público. En aquellos que se requiera autorización judicial, deberá solicitarla a través del Fiscal encargado de la investigación.</w:t>
      </w:r>
    </w:p>
    <w:p w:rsidR="0049016F" w:rsidRPr="00757494" w:rsidRDefault="0049016F" w:rsidP="0049016F">
      <w:pPr>
        <w:pStyle w:val="Prrafodelista"/>
        <w:jc w:val="both"/>
        <w:rPr>
          <w:rFonts w:ascii="Arial" w:eastAsia="Arial" w:hAnsi="Arial" w:cs="Arial"/>
          <w:sz w:val="22"/>
          <w:szCs w:val="22"/>
          <w:lang w:val="es-MX"/>
        </w:rPr>
      </w:pPr>
    </w:p>
    <w:p w:rsidR="0049016F" w:rsidRPr="00757494" w:rsidRDefault="0049016F"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Determinar la posible entrada, recorrido, escondite, ruta de salida o huida de los autores y partícipes del delito.</w:t>
      </w:r>
    </w:p>
    <w:p w:rsidR="001A6FCB" w:rsidRPr="00757494" w:rsidRDefault="001A6FCB" w:rsidP="0049016F">
      <w:pPr>
        <w:pStyle w:val="Prrafodelista"/>
        <w:jc w:val="both"/>
        <w:rPr>
          <w:rFonts w:ascii="Arial" w:eastAsia="Arial" w:hAnsi="Arial" w:cs="Arial"/>
          <w:sz w:val="22"/>
          <w:szCs w:val="22"/>
          <w:lang w:val="es-MX"/>
        </w:rPr>
      </w:pPr>
    </w:p>
    <w:p w:rsidR="0049016F" w:rsidRPr="00757494" w:rsidRDefault="008C5EF2"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Requerir a las autoridades competentes y solicitar a las personas físicas o morales, informes y documentos para fines de la investigación. En caso de negativa, informará al Ministerio Público para que determine lo conducente</w:t>
      </w:r>
      <w:r w:rsidR="00BA0F4F" w:rsidRPr="00757494">
        <w:rPr>
          <w:rFonts w:ascii="Arial" w:eastAsia="Arial" w:hAnsi="Arial" w:cs="Arial"/>
          <w:sz w:val="22"/>
          <w:szCs w:val="22"/>
          <w:lang w:val="es-MX"/>
        </w:rPr>
        <w:t>.</w:t>
      </w:r>
    </w:p>
    <w:p w:rsidR="0049016F" w:rsidRPr="00757494" w:rsidRDefault="0049016F" w:rsidP="0049016F">
      <w:pPr>
        <w:pStyle w:val="Prrafodelista"/>
        <w:rPr>
          <w:rFonts w:ascii="Arial" w:eastAsia="Arial" w:hAnsi="Arial" w:cs="Arial"/>
          <w:sz w:val="22"/>
          <w:szCs w:val="22"/>
          <w:lang w:val="es-MX"/>
        </w:rPr>
      </w:pPr>
    </w:p>
    <w:p w:rsidR="00A76E5A" w:rsidRPr="00757494" w:rsidRDefault="0049016F"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Acudir a las reuniones periódicas que organice el Ministerio Público para determinar líneas de investigación en conjunto con personal de servicios periciales.</w:t>
      </w:r>
    </w:p>
    <w:p w:rsidR="00A76E5A" w:rsidRPr="00757494" w:rsidRDefault="00A76E5A" w:rsidP="00A76E5A">
      <w:pPr>
        <w:pStyle w:val="Prrafodelista"/>
        <w:rPr>
          <w:rFonts w:ascii="Arial" w:eastAsia="Arial" w:hAnsi="Arial" w:cs="Arial"/>
          <w:sz w:val="22"/>
          <w:szCs w:val="22"/>
          <w:lang w:val="es-MX"/>
        </w:rPr>
      </w:pPr>
    </w:p>
    <w:p w:rsidR="00A76E5A" w:rsidRPr="00757494" w:rsidRDefault="00B146D1"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 xml:space="preserve">Sugerir al Ministerio Público las pruebas adicionales que puedan aportarse como </w:t>
      </w:r>
      <w:r w:rsidR="0049016F" w:rsidRPr="00757494">
        <w:rPr>
          <w:rFonts w:ascii="Arial" w:eastAsia="Arial" w:hAnsi="Arial" w:cs="Arial"/>
          <w:sz w:val="22"/>
          <w:szCs w:val="22"/>
          <w:lang w:val="es-MX"/>
        </w:rPr>
        <w:t>resultados de la investigación.</w:t>
      </w:r>
    </w:p>
    <w:p w:rsidR="00A76E5A" w:rsidRPr="00757494" w:rsidRDefault="00A76E5A" w:rsidP="00A76E5A">
      <w:pPr>
        <w:pStyle w:val="Prrafodelista"/>
        <w:rPr>
          <w:rFonts w:ascii="Arial" w:eastAsia="Arial" w:hAnsi="Arial" w:cs="Arial"/>
          <w:sz w:val="22"/>
          <w:szCs w:val="22"/>
          <w:lang w:val="es-MX"/>
        </w:rPr>
      </w:pPr>
    </w:p>
    <w:p w:rsidR="00A76E5A" w:rsidRPr="00757494" w:rsidRDefault="0049016F"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Evitar e</w:t>
      </w:r>
      <w:r w:rsidR="00B146D1" w:rsidRPr="00757494">
        <w:rPr>
          <w:rFonts w:ascii="Arial" w:eastAsia="Arial" w:hAnsi="Arial" w:cs="Arial"/>
          <w:sz w:val="22"/>
          <w:szCs w:val="22"/>
          <w:lang w:val="es-MX"/>
        </w:rPr>
        <w:t>n las actuaciones que realice</w:t>
      </w:r>
      <w:r w:rsidRPr="00757494">
        <w:rPr>
          <w:rFonts w:ascii="Arial" w:eastAsia="Arial" w:hAnsi="Arial" w:cs="Arial"/>
          <w:sz w:val="22"/>
          <w:szCs w:val="22"/>
          <w:lang w:val="es-MX"/>
        </w:rPr>
        <w:t>, u</w:t>
      </w:r>
      <w:r w:rsidR="00B146D1" w:rsidRPr="00757494">
        <w:rPr>
          <w:rFonts w:ascii="Arial" w:eastAsia="Arial" w:hAnsi="Arial" w:cs="Arial"/>
          <w:sz w:val="22"/>
          <w:szCs w:val="22"/>
          <w:lang w:val="es-MX"/>
        </w:rPr>
        <w:t>tilizar términos peyorativos, denotativos o disc</w:t>
      </w:r>
      <w:r w:rsidR="00A76E5A" w:rsidRPr="00757494">
        <w:rPr>
          <w:rFonts w:ascii="Arial" w:eastAsia="Arial" w:hAnsi="Arial" w:cs="Arial"/>
          <w:sz w:val="22"/>
          <w:szCs w:val="22"/>
          <w:lang w:val="es-MX"/>
        </w:rPr>
        <w:t>riminatorios sobre la víctima.</w:t>
      </w:r>
    </w:p>
    <w:p w:rsidR="00A76E5A" w:rsidRPr="00757494" w:rsidRDefault="00A76E5A" w:rsidP="00A76E5A">
      <w:pPr>
        <w:pStyle w:val="Prrafodelista"/>
        <w:rPr>
          <w:rFonts w:ascii="Arial" w:eastAsia="Arial" w:hAnsi="Arial" w:cs="Arial"/>
          <w:sz w:val="22"/>
          <w:szCs w:val="22"/>
          <w:lang w:val="es-MX"/>
        </w:rPr>
      </w:pPr>
    </w:p>
    <w:p w:rsidR="00A76E5A" w:rsidRPr="00757494" w:rsidRDefault="0049016F"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 xml:space="preserve">Cumplir con las investigaciones y demás mandamientos legales que le instruya el Fiscal del Ministerio Público durante la integración de la averiguación previa o carpeta de investigación; </w:t>
      </w:r>
      <w:r w:rsidR="00A76E5A" w:rsidRPr="00757494">
        <w:rPr>
          <w:rFonts w:ascii="Arial" w:eastAsia="Arial" w:hAnsi="Arial" w:cs="Arial"/>
          <w:sz w:val="22"/>
          <w:szCs w:val="22"/>
          <w:lang w:val="es-MX"/>
        </w:rPr>
        <w:t>así</w:t>
      </w:r>
      <w:r w:rsidRPr="00757494">
        <w:rPr>
          <w:rFonts w:ascii="Arial" w:eastAsia="Arial" w:hAnsi="Arial" w:cs="Arial"/>
          <w:sz w:val="22"/>
          <w:szCs w:val="22"/>
          <w:lang w:val="es-MX"/>
        </w:rPr>
        <w:t xml:space="preserve"> como ejecutar los emitidos p</w:t>
      </w:r>
      <w:r w:rsidR="00A76E5A" w:rsidRPr="00757494">
        <w:rPr>
          <w:rFonts w:ascii="Arial" w:eastAsia="Arial" w:hAnsi="Arial" w:cs="Arial"/>
          <w:sz w:val="22"/>
          <w:szCs w:val="22"/>
          <w:lang w:val="es-MX"/>
        </w:rPr>
        <w:t xml:space="preserve">or los órganos jurisdiccionales. </w:t>
      </w:r>
    </w:p>
    <w:p w:rsidR="00A76E5A" w:rsidRPr="00757494" w:rsidRDefault="00A76E5A" w:rsidP="00A76E5A">
      <w:pPr>
        <w:pStyle w:val="Prrafodelista"/>
        <w:rPr>
          <w:rFonts w:ascii="Arial" w:eastAsia="Arial" w:hAnsi="Arial" w:cs="Arial"/>
          <w:sz w:val="22"/>
          <w:szCs w:val="22"/>
          <w:lang w:val="es-MX"/>
        </w:rPr>
      </w:pPr>
    </w:p>
    <w:p w:rsidR="00B146D1" w:rsidRPr="00757494" w:rsidRDefault="00B146D1" w:rsidP="006C4561">
      <w:pPr>
        <w:pStyle w:val="Prrafodelista"/>
        <w:numPr>
          <w:ilvl w:val="0"/>
          <w:numId w:val="6"/>
        </w:numPr>
        <w:jc w:val="both"/>
        <w:rPr>
          <w:rFonts w:ascii="Arial" w:eastAsia="Arial" w:hAnsi="Arial" w:cs="Arial"/>
          <w:sz w:val="22"/>
          <w:szCs w:val="22"/>
          <w:lang w:val="es-MX"/>
        </w:rPr>
      </w:pPr>
      <w:r w:rsidRPr="00757494">
        <w:rPr>
          <w:rFonts w:ascii="Arial" w:eastAsia="Arial" w:hAnsi="Arial" w:cs="Arial"/>
          <w:sz w:val="22"/>
          <w:szCs w:val="22"/>
          <w:lang w:val="es-MX"/>
        </w:rPr>
        <w:t>Las demás que conforme a la investigación, sean necesarias.</w:t>
      </w:r>
    </w:p>
    <w:p w:rsidR="005E30E8" w:rsidRPr="00757494" w:rsidRDefault="005E30E8" w:rsidP="008C5EF2">
      <w:pPr>
        <w:jc w:val="both"/>
        <w:rPr>
          <w:rFonts w:ascii="Arial" w:eastAsia="Arial" w:hAnsi="Arial" w:cs="Arial"/>
          <w:sz w:val="22"/>
          <w:szCs w:val="22"/>
          <w:lang w:val="es-MX"/>
        </w:rPr>
      </w:pPr>
    </w:p>
    <w:p w:rsidR="00896BFD" w:rsidRPr="00757494" w:rsidRDefault="00896BFD" w:rsidP="008C5EF2">
      <w:pPr>
        <w:jc w:val="both"/>
        <w:rPr>
          <w:rFonts w:ascii="Arial" w:eastAsia="Arial" w:hAnsi="Arial" w:cs="Arial"/>
          <w:sz w:val="22"/>
          <w:szCs w:val="22"/>
          <w:lang w:val="es-MX"/>
        </w:rPr>
      </w:pPr>
    </w:p>
    <w:p w:rsidR="008C5EF2" w:rsidRPr="00757494" w:rsidRDefault="008C5EF2" w:rsidP="008C5EF2">
      <w:pPr>
        <w:jc w:val="both"/>
        <w:rPr>
          <w:rFonts w:ascii="Arial" w:eastAsia="Arial" w:hAnsi="Arial" w:cs="Arial"/>
          <w:sz w:val="22"/>
          <w:szCs w:val="22"/>
          <w:lang w:val="es-MX"/>
        </w:rPr>
      </w:pPr>
      <w:r w:rsidRPr="00757494">
        <w:rPr>
          <w:rFonts w:ascii="Arial" w:eastAsia="Arial" w:hAnsi="Arial" w:cs="Arial"/>
          <w:b/>
          <w:sz w:val="22"/>
          <w:szCs w:val="22"/>
          <w:lang w:val="es-MX"/>
        </w:rPr>
        <w:t>3.</w:t>
      </w:r>
      <w:r w:rsidR="00700CB6" w:rsidRPr="00757494">
        <w:rPr>
          <w:rFonts w:ascii="Arial" w:eastAsia="Arial" w:hAnsi="Arial" w:cs="Arial"/>
          <w:b/>
          <w:sz w:val="22"/>
          <w:szCs w:val="22"/>
          <w:lang w:val="es-MX"/>
        </w:rPr>
        <w:t>De los</w:t>
      </w:r>
      <w:r w:rsidR="002D74F4">
        <w:rPr>
          <w:rFonts w:ascii="Arial" w:eastAsia="Arial" w:hAnsi="Arial" w:cs="Arial"/>
          <w:b/>
          <w:sz w:val="22"/>
          <w:szCs w:val="22"/>
          <w:lang w:val="es-MX"/>
        </w:rPr>
        <w:t xml:space="preserve"> </w:t>
      </w:r>
      <w:r w:rsidRPr="00757494">
        <w:rPr>
          <w:rFonts w:ascii="Arial" w:eastAsia="Arial" w:hAnsi="Arial" w:cs="Arial"/>
          <w:b/>
          <w:sz w:val="22"/>
          <w:szCs w:val="22"/>
          <w:lang w:val="es-MX"/>
        </w:rPr>
        <w:t>Servicios Periciales</w:t>
      </w:r>
      <w:r w:rsidR="00BA0F4F" w:rsidRPr="00757494">
        <w:rPr>
          <w:rFonts w:ascii="Arial" w:eastAsia="Arial" w:hAnsi="Arial" w:cs="Arial"/>
          <w:b/>
          <w:sz w:val="22"/>
          <w:szCs w:val="22"/>
          <w:lang w:val="es-MX"/>
        </w:rPr>
        <w:t xml:space="preserve"> y Ciencias Forenses</w:t>
      </w:r>
      <w:r w:rsidR="00BA0F4F" w:rsidRPr="00757494">
        <w:rPr>
          <w:rFonts w:ascii="Arial" w:eastAsia="Arial" w:hAnsi="Arial" w:cs="Arial"/>
          <w:sz w:val="22"/>
          <w:szCs w:val="22"/>
          <w:lang w:val="es-MX"/>
        </w:rPr>
        <w:t>.</w:t>
      </w:r>
    </w:p>
    <w:p w:rsidR="008C5EF2" w:rsidRPr="00757494" w:rsidRDefault="008C5EF2" w:rsidP="008C5EF2">
      <w:pPr>
        <w:jc w:val="both"/>
        <w:rPr>
          <w:rFonts w:ascii="Arial" w:eastAsia="Arial" w:hAnsi="Arial" w:cs="Arial"/>
          <w:sz w:val="22"/>
          <w:szCs w:val="22"/>
          <w:lang w:val="es-MX"/>
        </w:rPr>
      </w:pPr>
    </w:p>
    <w:p w:rsidR="00E60BC6" w:rsidRPr="00757494" w:rsidRDefault="00E34C24"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Acudir el</w:t>
      </w:r>
      <w:r w:rsidR="008C5EF2" w:rsidRPr="00757494">
        <w:rPr>
          <w:rFonts w:ascii="Arial" w:eastAsia="Arial" w:hAnsi="Arial" w:cs="Arial"/>
          <w:sz w:val="22"/>
          <w:szCs w:val="22"/>
          <w:lang w:val="es-MX"/>
        </w:rPr>
        <w:t xml:space="preserve"> o la Perito Criminalista de Campo y Perito Médico Forense, </w:t>
      </w:r>
      <w:r w:rsidRPr="00757494">
        <w:rPr>
          <w:rFonts w:ascii="Arial" w:eastAsia="Arial" w:hAnsi="Arial" w:cs="Arial"/>
          <w:sz w:val="22"/>
          <w:szCs w:val="22"/>
          <w:lang w:val="es-MX"/>
        </w:rPr>
        <w:t xml:space="preserve">al lugar de los hechos o del hallazgo, </w:t>
      </w:r>
      <w:r w:rsidR="008C5EF2" w:rsidRPr="00757494">
        <w:rPr>
          <w:rFonts w:ascii="Arial" w:eastAsia="Arial" w:hAnsi="Arial" w:cs="Arial"/>
          <w:sz w:val="22"/>
          <w:szCs w:val="22"/>
          <w:lang w:val="es-MX"/>
        </w:rPr>
        <w:t xml:space="preserve">con el equipo necesario atendiendo a </w:t>
      </w:r>
      <w:r w:rsidRPr="00757494">
        <w:rPr>
          <w:rFonts w:ascii="Arial" w:eastAsia="Arial" w:hAnsi="Arial" w:cs="Arial"/>
          <w:sz w:val="22"/>
          <w:szCs w:val="22"/>
          <w:lang w:val="es-MX"/>
        </w:rPr>
        <w:t>las características del reporte, dado que las primeras actuaciones permitirán jerarquizar las diligencias de la autoridad ministerial, policial y pericial, evitando la contaminación del sitio.</w:t>
      </w:r>
    </w:p>
    <w:p w:rsidR="00E60BC6" w:rsidRPr="00757494" w:rsidRDefault="00E60BC6" w:rsidP="00E60BC6">
      <w:pPr>
        <w:pStyle w:val="Prrafodelista"/>
        <w:jc w:val="both"/>
        <w:rPr>
          <w:rFonts w:ascii="Arial" w:eastAsia="Arial" w:hAnsi="Arial" w:cs="Arial"/>
          <w:sz w:val="22"/>
          <w:szCs w:val="22"/>
          <w:lang w:val="es-MX"/>
        </w:rPr>
      </w:pPr>
    </w:p>
    <w:p w:rsidR="00E60BC6" w:rsidRPr="00757494" w:rsidRDefault="00E60BC6"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Determinar la ruta de acceso,</w:t>
      </w:r>
      <w:r w:rsidR="008C5EF2" w:rsidRPr="00757494">
        <w:rPr>
          <w:rFonts w:ascii="Arial" w:eastAsia="Arial" w:hAnsi="Arial" w:cs="Arial"/>
          <w:sz w:val="22"/>
          <w:szCs w:val="22"/>
          <w:lang w:val="es-MX"/>
        </w:rPr>
        <w:t xml:space="preserve"> en lugares cerrados es importante realizar una observación del piso, techo y paredes antes de acceder al lugar, para evitar su contaminación.</w:t>
      </w:r>
    </w:p>
    <w:p w:rsidR="00E60BC6" w:rsidRPr="00757494" w:rsidRDefault="00E60BC6" w:rsidP="00E60BC6">
      <w:pPr>
        <w:pStyle w:val="Prrafodelista"/>
        <w:rPr>
          <w:rFonts w:ascii="Arial" w:eastAsia="Arial" w:hAnsi="Arial" w:cs="Arial"/>
          <w:sz w:val="22"/>
          <w:szCs w:val="22"/>
          <w:lang w:val="es-MX"/>
        </w:rPr>
      </w:pPr>
    </w:p>
    <w:p w:rsidR="00E60BC6" w:rsidRPr="00757494" w:rsidRDefault="00820D96"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Comprobar a</w:t>
      </w:r>
      <w:r w:rsidR="00E60BC6" w:rsidRPr="00757494">
        <w:rPr>
          <w:rFonts w:ascii="Arial" w:eastAsia="Arial" w:hAnsi="Arial" w:cs="Arial"/>
          <w:sz w:val="22"/>
          <w:szCs w:val="22"/>
          <w:lang w:val="es-MX"/>
        </w:rPr>
        <w:t>l llegar al lugar de los hechos o del hallazgo, la ausencia de vida de la víctima, en caso contrario brindará los auxilios correspondientes.</w:t>
      </w:r>
    </w:p>
    <w:p w:rsidR="00E60BC6" w:rsidRPr="00757494" w:rsidRDefault="00E60BC6" w:rsidP="00E60BC6">
      <w:pPr>
        <w:pStyle w:val="Prrafodelista"/>
        <w:rPr>
          <w:rFonts w:ascii="Arial" w:eastAsia="Arial" w:hAnsi="Arial" w:cs="Arial"/>
          <w:sz w:val="22"/>
          <w:szCs w:val="22"/>
          <w:lang w:val="es-MX"/>
        </w:rPr>
      </w:pPr>
    </w:p>
    <w:p w:rsidR="00820D96" w:rsidRPr="00757494" w:rsidRDefault="00820D96"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Establecer la temperatura del cadáver, de preferencia con termómetro para el adecuado establecimiento de la hora de la muerte</w:t>
      </w:r>
      <w:r w:rsidR="00700CB6" w:rsidRPr="00757494">
        <w:rPr>
          <w:rFonts w:ascii="Arial" w:eastAsia="Arial" w:hAnsi="Arial" w:cs="Arial"/>
          <w:sz w:val="22"/>
          <w:szCs w:val="22"/>
          <w:lang w:val="es-MX"/>
        </w:rPr>
        <w:t>; de no ser así se describirá si se siente tibio, fresco o frio; la ubicación precisa, grado de fijación de la livideces y la rigidez cadavérica.</w:t>
      </w:r>
    </w:p>
    <w:p w:rsidR="00820D96" w:rsidRPr="00757494" w:rsidRDefault="00820D96" w:rsidP="00820D96">
      <w:pPr>
        <w:pStyle w:val="Prrafodelista"/>
        <w:rPr>
          <w:rFonts w:ascii="Arial" w:eastAsia="Arial" w:hAnsi="Arial" w:cs="Arial"/>
          <w:sz w:val="22"/>
          <w:szCs w:val="22"/>
          <w:lang w:val="es-MX"/>
        </w:rPr>
      </w:pPr>
    </w:p>
    <w:p w:rsidR="00820D96" w:rsidRPr="00757494" w:rsidRDefault="00E60BC6"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 xml:space="preserve">Describir </w:t>
      </w:r>
      <w:r w:rsidR="008C5EF2" w:rsidRPr="00757494">
        <w:rPr>
          <w:rFonts w:ascii="Arial" w:eastAsia="Arial" w:hAnsi="Arial" w:cs="Arial"/>
          <w:sz w:val="22"/>
          <w:szCs w:val="22"/>
          <w:lang w:val="es-MX"/>
        </w:rPr>
        <w:t>de manera detallada el lugar</w:t>
      </w:r>
      <w:r w:rsidR="008A0727" w:rsidRPr="00757494">
        <w:rPr>
          <w:rFonts w:ascii="Arial" w:eastAsia="Arial" w:hAnsi="Arial" w:cs="Arial"/>
          <w:sz w:val="22"/>
          <w:szCs w:val="22"/>
          <w:lang w:val="es-MX"/>
        </w:rPr>
        <w:t xml:space="preserve"> de los hecho</w:t>
      </w:r>
      <w:r w:rsidRPr="00757494">
        <w:rPr>
          <w:rFonts w:ascii="Arial" w:eastAsia="Arial" w:hAnsi="Arial" w:cs="Arial"/>
          <w:sz w:val="22"/>
          <w:szCs w:val="22"/>
          <w:lang w:val="es-MX"/>
        </w:rPr>
        <w:t>s y/o del hallazgo, anotando la</w:t>
      </w:r>
      <w:r w:rsidR="008C5EF2" w:rsidRPr="00757494">
        <w:rPr>
          <w:rFonts w:ascii="Arial" w:eastAsia="Arial" w:hAnsi="Arial" w:cs="Arial"/>
          <w:sz w:val="22"/>
          <w:szCs w:val="22"/>
          <w:lang w:val="es-MX"/>
        </w:rPr>
        <w:t xml:space="preserve"> hora de llegada y las condiciones climáticas del lugar</w:t>
      </w:r>
      <w:r w:rsidR="00BA0F4F" w:rsidRPr="00757494">
        <w:rPr>
          <w:rFonts w:ascii="Arial" w:eastAsia="Arial" w:hAnsi="Arial" w:cs="Arial"/>
          <w:sz w:val="22"/>
          <w:szCs w:val="22"/>
          <w:lang w:val="es-MX"/>
        </w:rPr>
        <w:t>, que permit</w:t>
      </w:r>
      <w:r w:rsidR="008C5EF2" w:rsidRPr="00757494">
        <w:rPr>
          <w:rFonts w:ascii="Arial" w:eastAsia="Arial" w:hAnsi="Arial" w:cs="Arial"/>
          <w:sz w:val="22"/>
          <w:szCs w:val="22"/>
          <w:lang w:val="es-MX"/>
        </w:rPr>
        <w:t xml:space="preserve">an </w:t>
      </w:r>
      <w:r w:rsidR="00BA0F4F" w:rsidRPr="00757494">
        <w:rPr>
          <w:rFonts w:ascii="Arial" w:eastAsia="Arial" w:hAnsi="Arial" w:cs="Arial"/>
          <w:sz w:val="22"/>
          <w:szCs w:val="22"/>
          <w:lang w:val="es-MX"/>
        </w:rPr>
        <w:t>considerar acciones</w:t>
      </w:r>
      <w:r w:rsidR="008C5EF2" w:rsidRPr="00757494">
        <w:rPr>
          <w:rFonts w:ascii="Arial" w:eastAsia="Arial" w:hAnsi="Arial" w:cs="Arial"/>
          <w:sz w:val="22"/>
          <w:szCs w:val="22"/>
          <w:lang w:val="es-MX"/>
        </w:rPr>
        <w:t xml:space="preserve"> necesarias p</w:t>
      </w:r>
      <w:r w:rsidRPr="00757494">
        <w:rPr>
          <w:rFonts w:ascii="Arial" w:eastAsia="Arial" w:hAnsi="Arial" w:cs="Arial"/>
          <w:sz w:val="22"/>
          <w:szCs w:val="22"/>
          <w:lang w:val="es-MX"/>
        </w:rPr>
        <w:t>ara la preservación de indicios.</w:t>
      </w:r>
    </w:p>
    <w:p w:rsidR="00820D96" w:rsidRPr="00757494" w:rsidRDefault="00820D96" w:rsidP="00820D96">
      <w:pPr>
        <w:pStyle w:val="Prrafodelista"/>
        <w:rPr>
          <w:rFonts w:ascii="Arial" w:eastAsia="Arial" w:hAnsi="Arial" w:cs="Arial"/>
          <w:sz w:val="22"/>
          <w:szCs w:val="22"/>
          <w:lang w:val="es-MX"/>
        </w:rPr>
      </w:pPr>
    </w:p>
    <w:p w:rsidR="008A0727" w:rsidRPr="00757494" w:rsidRDefault="008C5EF2"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 xml:space="preserve">Realizará la búsqueda, fijación, levantamiento y embalaje de indicios, con su respectiva cadena de </w:t>
      </w:r>
      <w:r w:rsidR="00BA0F4F" w:rsidRPr="00757494">
        <w:rPr>
          <w:rFonts w:ascii="Arial" w:eastAsia="Arial" w:hAnsi="Arial" w:cs="Arial"/>
          <w:sz w:val="22"/>
          <w:szCs w:val="22"/>
          <w:lang w:val="es-MX"/>
        </w:rPr>
        <w:t xml:space="preserve">custodia. </w:t>
      </w:r>
    </w:p>
    <w:p w:rsidR="008A0727" w:rsidRPr="00757494" w:rsidRDefault="008A0727" w:rsidP="008A0727">
      <w:pPr>
        <w:pStyle w:val="Prrafodelista"/>
        <w:rPr>
          <w:rFonts w:ascii="Arial" w:eastAsia="Arial" w:hAnsi="Arial" w:cs="Arial"/>
          <w:sz w:val="22"/>
          <w:szCs w:val="22"/>
          <w:lang w:val="es-MX"/>
        </w:rPr>
      </w:pPr>
    </w:p>
    <w:p w:rsidR="00DA487C" w:rsidRPr="00757494" w:rsidRDefault="008C5EF2" w:rsidP="00F6089D">
      <w:pPr>
        <w:pStyle w:val="Prrafodelista"/>
        <w:numPr>
          <w:ilvl w:val="0"/>
          <w:numId w:val="27"/>
        </w:numPr>
        <w:jc w:val="both"/>
        <w:rPr>
          <w:rFonts w:ascii="Arial" w:eastAsia="Arial" w:hAnsi="Arial" w:cs="Arial"/>
          <w:sz w:val="22"/>
          <w:szCs w:val="22"/>
          <w:lang w:val="es-MX"/>
        </w:rPr>
      </w:pPr>
      <w:r w:rsidRPr="00757494">
        <w:rPr>
          <w:rFonts w:ascii="Arial" w:eastAsia="Arial" w:hAnsi="Arial" w:cs="Arial"/>
          <w:b/>
          <w:sz w:val="22"/>
          <w:szCs w:val="22"/>
          <w:lang w:val="es-MX"/>
        </w:rPr>
        <w:t>Búsqueda de indicios</w:t>
      </w:r>
      <w:r w:rsidRPr="00757494">
        <w:rPr>
          <w:rFonts w:ascii="Arial" w:eastAsia="Arial" w:hAnsi="Arial" w:cs="Arial"/>
          <w:sz w:val="22"/>
          <w:szCs w:val="22"/>
          <w:lang w:val="es-MX"/>
        </w:rPr>
        <w:t>. Debe hacerse de acuerdo al tipo de espacio físico; es decir, el investigador debe adecuarse a las dimensiones y condiciones del lugar que investiga y seleccionar el método de búsqueda que mejor se adapte a éste</w:t>
      </w:r>
      <w:r w:rsidR="00DA487C" w:rsidRPr="00757494">
        <w:rPr>
          <w:rFonts w:ascii="Arial" w:eastAsia="Arial" w:hAnsi="Arial" w:cs="Arial"/>
          <w:sz w:val="22"/>
          <w:szCs w:val="22"/>
          <w:lang w:val="es-MX"/>
        </w:rPr>
        <w:t xml:space="preserve"> y se tendrá que asentar en el documento que genere, la técnica empleada y su justificación:</w:t>
      </w:r>
    </w:p>
    <w:p w:rsidR="00BA0F4F" w:rsidRPr="00757494" w:rsidRDefault="00BA0F4F" w:rsidP="00BA0F4F">
      <w:pPr>
        <w:pStyle w:val="Prrafodelista"/>
        <w:ind w:left="1080"/>
        <w:jc w:val="both"/>
        <w:rPr>
          <w:rFonts w:ascii="Arial" w:eastAsia="Arial" w:hAnsi="Arial" w:cs="Arial"/>
          <w:sz w:val="22"/>
          <w:szCs w:val="22"/>
          <w:lang w:val="es-MX"/>
        </w:rPr>
      </w:pPr>
    </w:p>
    <w:p w:rsidR="00820D96" w:rsidRPr="00757494" w:rsidRDefault="008C5EF2" w:rsidP="00F6089D">
      <w:pPr>
        <w:pStyle w:val="Prrafodelista"/>
        <w:numPr>
          <w:ilvl w:val="0"/>
          <w:numId w:val="40"/>
        </w:numPr>
        <w:jc w:val="both"/>
        <w:rPr>
          <w:rFonts w:ascii="Arial" w:eastAsia="Arial" w:hAnsi="Arial" w:cs="Arial"/>
          <w:sz w:val="22"/>
          <w:szCs w:val="22"/>
          <w:lang w:val="es-MX"/>
        </w:rPr>
      </w:pPr>
      <w:r w:rsidRPr="00757494">
        <w:rPr>
          <w:rFonts w:ascii="Arial" w:eastAsia="Arial" w:hAnsi="Arial" w:cs="Arial"/>
          <w:b/>
          <w:sz w:val="22"/>
          <w:szCs w:val="22"/>
          <w:lang w:val="es-MX"/>
        </w:rPr>
        <w:t>Lugares cerrados</w:t>
      </w:r>
      <w:r w:rsidRPr="00757494">
        <w:rPr>
          <w:rFonts w:ascii="Arial" w:eastAsia="Arial" w:hAnsi="Arial" w:cs="Arial"/>
          <w:sz w:val="22"/>
          <w:szCs w:val="22"/>
          <w:lang w:val="es-MX"/>
        </w:rPr>
        <w:t>: En estos casos deben utilizarse de manera prioritaria las técnicas denominadas de cuadrante, espiral, abanico o criba.</w:t>
      </w:r>
    </w:p>
    <w:p w:rsidR="00820D96" w:rsidRPr="00757494" w:rsidRDefault="00820D96" w:rsidP="00820D96">
      <w:pPr>
        <w:pStyle w:val="Prrafodelista"/>
        <w:ind w:left="1068"/>
        <w:jc w:val="both"/>
        <w:rPr>
          <w:rFonts w:ascii="Arial" w:eastAsia="Arial" w:hAnsi="Arial" w:cs="Arial"/>
          <w:sz w:val="22"/>
          <w:szCs w:val="22"/>
          <w:lang w:val="es-MX"/>
        </w:rPr>
      </w:pPr>
    </w:p>
    <w:p w:rsidR="00820D96" w:rsidRPr="00757494" w:rsidRDefault="008C5EF2" w:rsidP="00F6089D">
      <w:pPr>
        <w:pStyle w:val="Prrafodelista"/>
        <w:numPr>
          <w:ilvl w:val="0"/>
          <w:numId w:val="40"/>
        </w:numPr>
        <w:jc w:val="both"/>
        <w:rPr>
          <w:rFonts w:ascii="Arial" w:eastAsia="Arial" w:hAnsi="Arial" w:cs="Arial"/>
          <w:sz w:val="22"/>
          <w:szCs w:val="22"/>
          <w:lang w:val="es-MX"/>
        </w:rPr>
      </w:pPr>
      <w:r w:rsidRPr="00757494">
        <w:rPr>
          <w:rFonts w:ascii="Arial" w:eastAsia="Arial" w:hAnsi="Arial" w:cs="Arial"/>
          <w:b/>
          <w:sz w:val="22"/>
          <w:szCs w:val="22"/>
          <w:lang w:val="es-MX"/>
        </w:rPr>
        <w:t>Lugares abiertos:</w:t>
      </w:r>
      <w:r w:rsidRPr="00757494">
        <w:rPr>
          <w:rFonts w:ascii="Arial" w:eastAsia="Arial" w:hAnsi="Arial" w:cs="Arial"/>
          <w:sz w:val="22"/>
          <w:szCs w:val="22"/>
          <w:lang w:val="es-MX"/>
        </w:rPr>
        <w:t xml:space="preserve"> En estos casos se sugiere la utilización de las técnicas de franjas, zonas, círculos concéntricos o criba.</w:t>
      </w:r>
    </w:p>
    <w:p w:rsidR="00820D96" w:rsidRPr="00757494" w:rsidRDefault="00820D96" w:rsidP="00820D96">
      <w:pPr>
        <w:pStyle w:val="Prrafodelista"/>
        <w:rPr>
          <w:rFonts w:ascii="Arial" w:eastAsia="Arial" w:hAnsi="Arial" w:cs="Arial"/>
          <w:b/>
          <w:sz w:val="22"/>
          <w:szCs w:val="22"/>
          <w:lang w:val="es-MX"/>
        </w:rPr>
      </w:pPr>
    </w:p>
    <w:p w:rsidR="008C5EF2" w:rsidRPr="00757494" w:rsidRDefault="0084748C" w:rsidP="00F6089D">
      <w:pPr>
        <w:pStyle w:val="Prrafodelista"/>
        <w:numPr>
          <w:ilvl w:val="0"/>
          <w:numId w:val="40"/>
        </w:numPr>
        <w:jc w:val="both"/>
        <w:rPr>
          <w:rFonts w:ascii="Arial" w:eastAsia="Arial" w:hAnsi="Arial" w:cs="Arial"/>
          <w:sz w:val="22"/>
          <w:szCs w:val="22"/>
          <w:lang w:val="es-MX"/>
        </w:rPr>
      </w:pPr>
      <w:r w:rsidRPr="00757494">
        <w:rPr>
          <w:rFonts w:ascii="Arial" w:eastAsia="Arial" w:hAnsi="Arial" w:cs="Arial"/>
          <w:b/>
          <w:sz w:val="22"/>
          <w:szCs w:val="22"/>
          <w:lang w:val="es-MX"/>
        </w:rPr>
        <w:t>Lugares mixtos:</w:t>
      </w:r>
      <w:r w:rsidRPr="00757494">
        <w:rPr>
          <w:rFonts w:ascii="Arial" w:eastAsia="Arial" w:hAnsi="Arial" w:cs="Arial"/>
          <w:sz w:val="22"/>
          <w:szCs w:val="22"/>
          <w:lang w:val="es-MX"/>
        </w:rPr>
        <w:t xml:space="preserve"> En est</w:t>
      </w:r>
      <w:r w:rsidR="008C5EF2" w:rsidRPr="00757494">
        <w:rPr>
          <w:rFonts w:ascii="Arial" w:eastAsia="Arial" w:hAnsi="Arial" w:cs="Arial"/>
          <w:sz w:val="22"/>
          <w:szCs w:val="22"/>
          <w:lang w:val="es-MX"/>
        </w:rPr>
        <w:t xml:space="preserve">e caso, deberá delimitarse el espacio </w:t>
      </w:r>
      <w:r w:rsidRPr="00757494">
        <w:rPr>
          <w:rFonts w:ascii="Arial" w:eastAsia="Arial" w:hAnsi="Arial" w:cs="Arial"/>
          <w:sz w:val="22"/>
          <w:szCs w:val="22"/>
          <w:lang w:val="es-MX"/>
        </w:rPr>
        <w:t>de investigación por áreas y ut</w:t>
      </w:r>
      <w:r w:rsidR="008C5EF2" w:rsidRPr="00757494">
        <w:rPr>
          <w:rFonts w:ascii="Arial" w:eastAsia="Arial" w:hAnsi="Arial" w:cs="Arial"/>
          <w:sz w:val="22"/>
          <w:szCs w:val="22"/>
          <w:lang w:val="es-MX"/>
        </w:rPr>
        <w:t xml:space="preserve">ilizar, de la manera que mejor convenga, incluso </w:t>
      </w:r>
      <w:r w:rsidR="008C5EF2" w:rsidRPr="00757494">
        <w:rPr>
          <w:rFonts w:ascii="Arial" w:eastAsia="Arial" w:hAnsi="Arial" w:cs="Arial"/>
          <w:sz w:val="22"/>
          <w:szCs w:val="22"/>
          <w:lang w:val="es-MX"/>
        </w:rPr>
        <w:lastRenderedPageBreak/>
        <w:t xml:space="preserve">combinadas, las técnicas que correspondan a los espacios </w:t>
      </w:r>
      <w:r w:rsidRPr="00757494">
        <w:rPr>
          <w:rFonts w:ascii="Arial" w:eastAsia="Arial" w:hAnsi="Arial" w:cs="Arial"/>
          <w:sz w:val="22"/>
          <w:szCs w:val="22"/>
          <w:lang w:val="es-MX"/>
        </w:rPr>
        <w:t>cerrados o abiertos, según se t</w:t>
      </w:r>
      <w:r w:rsidR="008C5EF2" w:rsidRPr="00757494">
        <w:rPr>
          <w:rFonts w:ascii="Arial" w:eastAsia="Arial" w:hAnsi="Arial" w:cs="Arial"/>
          <w:sz w:val="22"/>
          <w:szCs w:val="22"/>
          <w:lang w:val="es-MX"/>
        </w:rPr>
        <w:t>rate.</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27"/>
        </w:numPr>
        <w:jc w:val="both"/>
        <w:rPr>
          <w:rFonts w:ascii="Arial" w:eastAsia="Arial" w:hAnsi="Arial" w:cs="Arial"/>
          <w:sz w:val="22"/>
          <w:szCs w:val="22"/>
          <w:lang w:val="es-MX"/>
        </w:rPr>
      </w:pPr>
      <w:r w:rsidRPr="00757494">
        <w:rPr>
          <w:rFonts w:ascii="Arial" w:eastAsia="Arial" w:hAnsi="Arial" w:cs="Arial"/>
          <w:b/>
          <w:sz w:val="22"/>
          <w:szCs w:val="22"/>
          <w:lang w:val="es-MX"/>
        </w:rPr>
        <w:t>Fijación de indicios</w:t>
      </w:r>
      <w:r w:rsidRPr="00757494">
        <w:rPr>
          <w:rFonts w:ascii="Arial" w:eastAsia="Arial" w:hAnsi="Arial" w:cs="Arial"/>
          <w:sz w:val="22"/>
          <w:szCs w:val="22"/>
          <w:lang w:val="es-MX"/>
        </w:rPr>
        <w:t>. Es un medio para dejar constancia permanente de un hecho a través del tiempo, mediante la aplicación de divers</w:t>
      </w:r>
      <w:r w:rsidR="0084748C" w:rsidRPr="00757494">
        <w:rPr>
          <w:rFonts w:ascii="Arial" w:eastAsia="Arial" w:hAnsi="Arial" w:cs="Arial"/>
          <w:sz w:val="22"/>
          <w:szCs w:val="22"/>
          <w:lang w:val="es-MX"/>
        </w:rPr>
        <w:t>as técnicas; manteniendo de est</w:t>
      </w:r>
      <w:r w:rsidRPr="00757494">
        <w:rPr>
          <w:rFonts w:ascii="Arial" w:eastAsia="Arial" w:hAnsi="Arial" w:cs="Arial"/>
          <w:sz w:val="22"/>
          <w:szCs w:val="22"/>
          <w:lang w:val="es-MX"/>
        </w:rPr>
        <w:t xml:space="preserve">e </w:t>
      </w:r>
      <w:r w:rsidR="0084748C" w:rsidRPr="00757494">
        <w:rPr>
          <w:rFonts w:ascii="Arial" w:eastAsia="Arial" w:hAnsi="Arial" w:cs="Arial"/>
          <w:sz w:val="22"/>
          <w:szCs w:val="22"/>
          <w:lang w:val="es-MX"/>
        </w:rPr>
        <w:t>modo intacto el lugar de invest</w:t>
      </w:r>
      <w:r w:rsidRPr="00757494">
        <w:rPr>
          <w:rFonts w:ascii="Arial" w:eastAsia="Arial" w:hAnsi="Arial" w:cs="Arial"/>
          <w:sz w:val="22"/>
          <w:szCs w:val="22"/>
          <w:lang w:val="es-MX"/>
        </w:rPr>
        <w:t>igación, las personasy los objetos, que se encontraron en el mismo, a través de una representación en lenguaje escrito o mediante el uso de imágenes, planos y/o moldes.</w:t>
      </w:r>
    </w:p>
    <w:p w:rsidR="008C5EF2" w:rsidRPr="00757494" w:rsidRDefault="008C5EF2" w:rsidP="008C5EF2">
      <w:pPr>
        <w:jc w:val="both"/>
        <w:rPr>
          <w:rFonts w:ascii="Arial" w:eastAsia="Arial" w:hAnsi="Arial" w:cs="Arial"/>
          <w:sz w:val="22"/>
          <w:szCs w:val="22"/>
          <w:lang w:val="es-MX"/>
        </w:rPr>
      </w:pPr>
    </w:p>
    <w:p w:rsidR="00BE4149" w:rsidRPr="00757494" w:rsidRDefault="008C5EF2" w:rsidP="00F6089D">
      <w:pPr>
        <w:pStyle w:val="Prrafodelista"/>
        <w:numPr>
          <w:ilvl w:val="0"/>
          <w:numId w:val="41"/>
        </w:numPr>
        <w:jc w:val="both"/>
        <w:rPr>
          <w:rFonts w:ascii="Arial" w:eastAsia="Arial" w:hAnsi="Arial" w:cs="Arial"/>
          <w:sz w:val="22"/>
          <w:szCs w:val="22"/>
          <w:lang w:val="es-MX"/>
        </w:rPr>
      </w:pPr>
      <w:r w:rsidRPr="00757494">
        <w:rPr>
          <w:rFonts w:ascii="Arial" w:eastAsia="Arial" w:hAnsi="Arial" w:cs="Arial"/>
          <w:sz w:val="22"/>
          <w:szCs w:val="22"/>
          <w:lang w:val="es-MX"/>
        </w:rPr>
        <w:t>La descripción de los indicios debe ser detallada, respecto a su ubicaci</w:t>
      </w:r>
      <w:r w:rsidR="00F40CAE" w:rsidRPr="00757494">
        <w:rPr>
          <w:rFonts w:ascii="Arial" w:eastAsia="Arial" w:hAnsi="Arial" w:cs="Arial"/>
          <w:sz w:val="22"/>
          <w:szCs w:val="22"/>
          <w:lang w:val="es-MX"/>
        </w:rPr>
        <w:t>ón en el lugar de los hechos, f</w:t>
      </w:r>
      <w:r w:rsidRPr="00757494">
        <w:rPr>
          <w:rFonts w:ascii="Arial" w:eastAsia="Arial" w:hAnsi="Arial" w:cs="Arial"/>
          <w:sz w:val="22"/>
          <w:szCs w:val="22"/>
          <w:lang w:val="es-MX"/>
        </w:rPr>
        <w:t>orma, tamaño, condición y d</w:t>
      </w:r>
      <w:r w:rsidR="00BE4149" w:rsidRPr="00757494">
        <w:rPr>
          <w:rFonts w:ascii="Arial" w:eastAsia="Arial" w:hAnsi="Arial" w:cs="Arial"/>
          <w:sz w:val="22"/>
          <w:szCs w:val="22"/>
          <w:lang w:val="es-MX"/>
        </w:rPr>
        <w:t>emás circunstancias relevantes.</w:t>
      </w:r>
    </w:p>
    <w:p w:rsidR="00BE4149" w:rsidRPr="00757494" w:rsidRDefault="00BE4149" w:rsidP="00BE4149">
      <w:pPr>
        <w:ind w:left="1068"/>
        <w:jc w:val="both"/>
        <w:rPr>
          <w:rFonts w:ascii="Arial" w:eastAsia="Arial" w:hAnsi="Arial" w:cs="Arial"/>
          <w:sz w:val="22"/>
          <w:szCs w:val="22"/>
          <w:lang w:val="es-MX"/>
        </w:rPr>
      </w:pPr>
    </w:p>
    <w:p w:rsidR="00E22BC6" w:rsidRPr="00757494" w:rsidRDefault="008C5EF2" w:rsidP="00F6089D">
      <w:pPr>
        <w:pStyle w:val="Prrafodelista"/>
        <w:numPr>
          <w:ilvl w:val="0"/>
          <w:numId w:val="41"/>
        </w:numPr>
        <w:jc w:val="both"/>
        <w:rPr>
          <w:rFonts w:ascii="Arial" w:eastAsia="Arial" w:hAnsi="Arial" w:cs="Arial"/>
          <w:b/>
          <w:sz w:val="22"/>
          <w:szCs w:val="22"/>
          <w:lang w:val="es-MX"/>
        </w:rPr>
      </w:pPr>
      <w:r w:rsidRPr="00757494">
        <w:rPr>
          <w:rFonts w:ascii="Arial" w:eastAsia="Arial" w:hAnsi="Arial" w:cs="Arial"/>
          <w:sz w:val="22"/>
          <w:szCs w:val="22"/>
          <w:lang w:val="es-MX"/>
        </w:rPr>
        <w:t>Generalmente en la fijación de los indicios se combinan varias técnicas</w:t>
      </w:r>
      <w:r w:rsidR="00F40CAE" w:rsidRPr="00757494">
        <w:rPr>
          <w:rFonts w:ascii="Arial" w:eastAsia="Arial" w:hAnsi="Arial" w:cs="Arial"/>
          <w:sz w:val="22"/>
          <w:szCs w:val="22"/>
          <w:lang w:val="es-MX"/>
        </w:rPr>
        <w:t>, el personal encargado de la f</w:t>
      </w:r>
      <w:r w:rsidRPr="00757494">
        <w:rPr>
          <w:rFonts w:ascii="Arial" w:eastAsia="Arial" w:hAnsi="Arial" w:cs="Arial"/>
          <w:sz w:val="22"/>
          <w:szCs w:val="22"/>
          <w:lang w:val="es-MX"/>
        </w:rPr>
        <w:t>ijación de indicios dejará constancia en el documento que genere, sobre la técnica empleada y el porqué de la misma.</w:t>
      </w:r>
    </w:p>
    <w:p w:rsidR="00CC127A" w:rsidRPr="00757494" w:rsidRDefault="00CC127A" w:rsidP="008C5EF2">
      <w:pPr>
        <w:jc w:val="both"/>
        <w:rPr>
          <w:rFonts w:ascii="Arial" w:eastAsia="Arial" w:hAnsi="Arial" w:cs="Arial"/>
          <w:sz w:val="22"/>
          <w:szCs w:val="22"/>
          <w:lang w:val="es-MX"/>
        </w:rPr>
      </w:pPr>
    </w:p>
    <w:p w:rsidR="008C5EF2" w:rsidRPr="00757494" w:rsidRDefault="008C5EF2" w:rsidP="00BE4149">
      <w:pPr>
        <w:ind w:left="360"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Destacan </w:t>
      </w:r>
      <w:r w:rsidR="00BA0F4F" w:rsidRPr="00757494">
        <w:rPr>
          <w:rFonts w:ascii="Arial" w:eastAsia="Arial" w:hAnsi="Arial" w:cs="Arial"/>
          <w:sz w:val="22"/>
          <w:szCs w:val="22"/>
          <w:lang w:val="es-MX"/>
        </w:rPr>
        <w:t>las siguientes técnicas</w:t>
      </w:r>
      <w:r w:rsidRPr="00757494">
        <w:rPr>
          <w:rFonts w:ascii="Arial" w:eastAsia="Arial" w:hAnsi="Arial" w:cs="Arial"/>
          <w:sz w:val="22"/>
          <w:szCs w:val="22"/>
          <w:lang w:val="es-MX"/>
        </w:rPr>
        <w:t>:</w:t>
      </w:r>
    </w:p>
    <w:p w:rsidR="008C5EF2" w:rsidRPr="00757494" w:rsidRDefault="008C5EF2" w:rsidP="008C5EF2">
      <w:pPr>
        <w:jc w:val="both"/>
        <w:rPr>
          <w:rFonts w:ascii="Arial" w:eastAsia="Arial" w:hAnsi="Arial" w:cs="Arial"/>
          <w:sz w:val="22"/>
          <w:szCs w:val="22"/>
          <w:lang w:val="es-MX"/>
        </w:rPr>
      </w:pPr>
    </w:p>
    <w:p w:rsidR="008C5EF2" w:rsidRPr="00757494" w:rsidRDefault="00CF6D79" w:rsidP="00BE4149">
      <w:pPr>
        <w:ind w:left="1068"/>
        <w:jc w:val="both"/>
        <w:rPr>
          <w:rFonts w:ascii="Arial" w:eastAsia="Arial" w:hAnsi="Arial" w:cs="Arial"/>
          <w:sz w:val="22"/>
          <w:szCs w:val="22"/>
          <w:lang w:val="es-MX"/>
        </w:rPr>
      </w:pPr>
      <w:r w:rsidRPr="00757494">
        <w:rPr>
          <w:rFonts w:ascii="Arial" w:eastAsia="Arial" w:hAnsi="Arial" w:cs="Arial"/>
          <w:b/>
          <w:sz w:val="22"/>
          <w:szCs w:val="22"/>
          <w:lang w:val="es-MX"/>
        </w:rPr>
        <w:t>B.1</w:t>
      </w:r>
      <w:r w:rsidR="008C5EF2" w:rsidRPr="00757494">
        <w:rPr>
          <w:rFonts w:ascii="Arial" w:eastAsia="Arial" w:hAnsi="Arial" w:cs="Arial"/>
          <w:b/>
          <w:sz w:val="22"/>
          <w:szCs w:val="22"/>
          <w:lang w:val="es-MX"/>
        </w:rPr>
        <w:t>.Fotografía y videoregistro forense</w:t>
      </w:r>
      <w:r w:rsidR="008C5EF2" w:rsidRPr="00757494">
        <w:rPr>
          <w:rFonts w:ascii="Arial" w:eastAsia="Arial" w:hAnsi="Arial" w:cs="Arial"/>
          <w:sz w:val="22"/>
          <w:szCs w:val="22"/>
          <w:lang w:val="es-MX"/>
        </w:rPr>
        <w:t>: Habrán de procurarse las siguientes impresiones fotográficas:</w:t>
      </w:r>
    </w:p>
    <w:p w:rsidR="008C5EF2" w:rsidRPr="00757494" w:rsidRDefault="008C5EF2" w:rsidP="008C5EF2">
      <w:pPr>
        <w:jc w:val="both"/>
        <w:rPr>
          <w:rFonts w:ascii="Arial" w:eastAsia="Arial" w:hAnsi="Arial" w:cs="Arial"/>
          <w:sz w:val="22"/>
          <w:szCs w:val="22"/>
          <w:lang w:val="es-MX"/>
        </w:rPr>
      </w:pPr>
    </w:p>
    <w:p w:rsidR="00CC127A" w:rsidRPr="00757494" w:rsidRDefault="008C5EF2" w:rsidP="00F6089D">
      <w:pPr>
        <w:pStyle w:val="Prrafodelista"/>
        <w:numPr>
          <w:ilvl w:val="0"/>
          <w:numId w:val="42"/>
        </w:numPr>
        <w:jc w:val="both"/>
        <w:rPr>
          <w:rFonts w:ascii="Arial" w:eastAsia="Arial" w:hAnsi="Arial" w:cs="Arial"/>
          <w:sz w:val="22"/>
          <w:szCs w:val="22"/>
          <w:lang w:val="es-MX"/>
        </w:rPr>
      </w:pPr>
      <w:r w:rsidRPr="00757494">
        <w:rPr>
          <w:rFonts w:ascii="Arial" w:eastAsia="Arial" w:hAnsi="Arial" w:cs="Arial"/>
          <w:sz w:val="22"/>
          <w:szCs w:val="22"/>
          <w:lang w:val="es-MX"/>
        </w:rPr>
        <w:t>Al menos dos vistas panorámicas, tomadas desde ángulos opuestos, para hacer constar la ubicación y la distribución general de los diferentes elementos que conforman el escenario de los hechos</w:t>
      </w:r>
      <w:r w:rsidR="00CC127A" w:rsidRPr="00757494">
        <w:rPr>
          <w:rFonts w:ascii="Arial" w:eastAsia="Arial" w:hAnsi="Arial" w:cs="Arial"/>
          <w:sz w:val="22"/>
          <w:szCs w:val="22"/>
          <w:lang w:val="es-MX"/>
        </w:rPr>
        <w:t>;</w:t>
      </w:r>
    </w:p>
    <w:p w:rsidR="00CC127A" w:rsidRPr="00757494" w:rsidRDefault="00CC127A" w:rsidP="00CC127A">
      <w:pPr>
        <w:pStyle w:val="Prrafodelista"/>
        <w:jc w:val="both"/>
        <w:rPr>
          <w:rFonts w:ascii="Arial" w:eastAsia="Arial" w:hAnsi="Arial" w:cs="Arial"/>
          <w:sz w:val="22"/>
          <w:szCs w:val="22"/>
          <w:lang w:val="es-MX"/>
        </w:rPr>
      </w:pPr>
    </w:p>
    <w:p w:rsidR="00CC127A" w:rsidRPr="00757494" w:rsidRDefault="008C5EF2" w:rsidP="00F6089D">
      <w:pPr>
        <w:pStyle w:val="Prrafodelista"/>
        <w:numPr>
          <w:ilvl w:val="0"/>
          <w:numId w:val="42"/>
        </w:numPr>
        <w:jc w:val="both"/>
        <w:rPr>
          <w:rFonts w:ascii="Arial" w:eastAsia="Arial" w:hAnsi="Arial" w:cs="Arial"/>
          <w:sz w:val="22"/>
          <w:szCs w:val="22"/>
          <w:lang w:val="es-MX"/>
        </w:rPr>
      </w:pPr>
      <w:r w:rsidRPr="00757494">
        <w:rPr>
          <w:rFonts w:ascii="Arial" w:eastAsia="Arial" w:hAnsi="Arial" w:cs="Arial"/>
          <w:sz w:val="22"/>
          <w:szCs w:val="22"/>
          <w:lang w:val="es-MX"/>
        </w:rPr>
        <w:t>Los medianos acercamientos necesarios para ilustrar, sobre todo en los lugares cerrados, la ruta seg</w:t>
      </w:r>
      <w:r w:rsidR="00F40CAE" w:rsidRPr="00757494">
        <w:rPr>
          <w:rFonts w:ascii="Arial" w:eastAsia="Arial" w:hAnsi="Arial" w:cs="Arial"/>
          <w:sz w:val="22"/>
          <w:szCs w:val="22"/>
          <w:lang w:val="es-MX"/>
        </w:rPr>
        <w:t>uida para llegar, desde el punt</w:t>
      </w:r>
      <w:r w:rsidRPr="00757494">
        <w:rPr>
          <w:rFonts w:ascii="Arial" w:eastAsia="Arial" w:hAnsi="Arial" w:cs="Arial"/>
          <w:sz w:val="22"/>
          <w:szCs w:val="22"/>
          <w:lang w:val="es-MX"/>
        </w:rPr>
        <w:t>o de acceso al sitio, al área en la que se concentran los ind</w:t>
      </w:r>
      <w:r w:rsidR="00CC127A" w:rsidRPr="00757494">
        <w:rPr>
          <w:rFonts w:ascii="Arial" w:eastAsia="Arial" w:hAnsi="Arial" w:cs="Arial"/>
          <w:sz w:val="22"/>
          <w:szCs w:val="22"/>
          <w:lang w:val="es-MX"/>
        </w:rPr>
        <w:t>icios relacionados con el hecho;</w:t>
      </w:r>
    </w:p>
    <w:p w:rsidR="00CC127A" w:rsidRPr="00757494" w:rsidRDefault="00CC127A" w:rsidP="00CC127A">
      <w:pPr>
        <w:pStyle w:val="Prrafodelista"/>
        <w:rPr>
          <w:rFonts w:ascii="Arial" w:eastAsia="Arial" w:hAnsi="Arial" w:cs="Arial"/>
          <w:sz w:val="22"/>
          <w:szCs w:val="22"/>
          <w:lang w:val="es-MX"/>
        </w:rPr>
      </w:pPr>
    </w:p>
    <w:p w:rsidR="00CC127A" w:rsidRPr="00757494" w:rsidRDefault="008C5EF2" w:rsidP="00F6089D">
      <w:pPr>
        <w:pStyle w:val="Prrafodelista"/>
        <w:numPr>
          <w:ilvl w:val="0"/>
          <w:numId w:val="42"/>
        </w:numPr>
        <w:jc w:val="both"/>
        <w:rPr>
          <w:rFonts w:ascii="Arial" w:eastAsia="Arial" w:hAnsi="Arial" w:cs="Arial"/>
          <w:sz w:val="22"/>
          <w:szCs w:val="22"/>
          <w:lang w:val="es-MX"/>
        </w:rPr>
      </w:pPr>
      <w:r w:rsidRPr="00757494">
        <w:rPr>
          <w:rFonts w:ascii="Arial" w:eastAsia="Arial" w:hAnsi="Arial" w:cs="Arial"/>
          <w:sz w:val="22"/>
          <w:szCs w:val="22"/>
          <w:lang w:val="es-MX"/>
        </w:rPr>
        <w:t>Los acercamientos necesarios para ilu</w:t>
      </w:r>
      <w:r w:rsidR="00F40CAE" w:rsidRPr="00757494">
        <w:rPr>
          <w:rFonts w:ascii="Arial" w:eastAsia="Arial" w:hAnsi="Arial" w:cs="Arial"/>
          <w:sz w:val="22"/>
          <w:szCs w:val="22"/>
          <w:lang w:val="es-MX"/>
        </w:rPr>
        <w:t>strar la ubicación y las caract</w:t>
      </w:r>
      <w:r w:rsidRPr="00757494">
        <w:rPr>
          <w:rFonts w:ascii="Arial" w:eastAsia="Arial" w:hAnsi="Arial" w:cs="Arial"/>
          <w:sz w:val="22"/>
          <w:szCs w:val="22"/>
          <w:lang w:val="es-MX"/>
        </w:rPr>
        <w:t xml:space="preserve">erísticas generales de todos y cada uno de los indicios </w:t>
      </w:r>
      <w:r w:rsidR="00BA0F4F" w:rsidRPr="00757494">
        <w:rPr>
          <w:rFonts w:ascii="Arial" w:eastAsia="Arial" w:hAnsi="Arial" w:cs="Arial"/>
          <w:sz w:val="22"/>
          <w:szCs w:val="22"/>
          <w:lang w:val="es-MX"/>
        </w:rPr>
        <w:t>encontrados en</w:t>
      </w:r>
      <w:r w:rsidR="00F40CAE" w:rsidRPr="00757494">
        <w:rPr>
          <w:rFonts w:ascii="Arial" w:eastAsia="Arial" w:hAnsi="Arial" w:cs="Arial"/>
          <w:sz w:val="22"/>
          <w:szCs w:val="22"/>
          <w:lang w:val="es-MX"/>
        </w:rPr>
        <w:t xml:space="preserve"> el sitio.</w:t>
      </w:r>
      <w:r w:rsidR="000F5035" w:rsidRPr="00757494">
        <w:rPr>
          <w:rFonts w:ascii="Arial" w:eastAsia="Arial" w:hAnsi="Arial" w:cs="Arial"/>
          <w:sz w:val="22"/>
          <w:szCs w:val="22"/>
          <w:lang w:val="es-MX"/>
        </w:rPr>
        <w:t xml:space="preserve"> Procurar que </w:t>
      </w:r>
      <w:r w:rsidR="00F40CAE" w:rsidRPr="00757494">
        <w:rPr>
          <w:rFonts w:ascii="Arial" w:eastAsia="Arial" w:hAnsi="Arial" w:cs="Arial"/>
          <w:sz w:val="22"/>
          <w:szCs w:val="22"/>
          <w:lang w:val="es-MX"/>
        </w:rPr>
        <w:t>estas imágenes cont</w:t>
      </w:r>
      <w:r w:rsidRPr="00757494">
        <w:rPr>
          <w:rFonts w:ascii="Arial" w:eastAsia="Arial" w:hAnsi="Arial" w:cs="Arial"/>
          <w:sz w:val="22"/>
          <w:szCs w:val="22"/>
          <w:lang w:val="es-MX"/>
        </w:rPr>
        <w:t>engan el señalizador o numerador correspondiente, así como uno o varios elementos o puntos de la escena que sirvan como referencia espacia</w:t>
      </w:r>
      <w:r w:rsidR="00CC127A" w:rsidRPr="00757494">
        <w:rPr>
          <w:rFonts w:ascii="Arial" w:eastAsia="Arial" w:hAnsi="Arial" w:cs="Arial"/>
          <w:sz w:val="22"/>
          <w:szCs w:val="22"/>
          <w:lang w:val="es-MX"/>
        </w:rPr>
        <w:t xml:space="preserve">l; </w:t>
      </w:r>
    </w:p>
    <w:p w:rsidR="00CC127A" w:rsidRPr="00757494" w:rsidRDefault="00CC127A" w:rsidP="00CC127A">
      <w:pPr>
        <w:pStyle w:val="Prrafodelista"/>
        <w:rPr>
          <w:rFonts w:ascii="Arial" w:eastAsia="Arial" w:hAnsi="Arial" w:cs="Arial"/>
          <w:sz w:val="22"/>
          <w:szCs w:val="22"/>
          <w:lang w:val="es-MX"/>
        </w:rPr>
      </w:pPr>
    </w:p>
    <w:p w:rsidR="008C5EF2" w:rsidRPr="00757494" w:rsidRDefault="008C5EF2" w:rsidP="00F6089D">
      <w:pPr>
        <w:pStyle w:val="Prrafodelista"/>
        <w:numPr>
          <w:ilvl w:val="0"/>
          <w:numId w:val="42"/>
        </w:numPr>
        <w:jc w:val="both"/>
        <w:rPr>
          <w:rFonts w:ascii="Arial" w:eastAsia="Arial" w:hAnsi="Arial" w:cs="Arial"/>
          <w:sz w:val="22"/>
          <w:szCs w:val="22"/>
          <w:lang w:val="es-MX"/>
        </w:rPr>
      </w:pPr>
      <w:r w:rsidRPr="00757494">
        <w:rPr>
          <w:rFonts w:ascii="Arial" w:eastAsia="Arial" w:hAnsi="Arial" w:cs="Arial"/>
          <w:sz w:val="22"/>
          <w:szCs w:val="22"/>
          <w:lang w:val="es-MX"/>
        </w:rPr>
        <w:t>Los  acercamientos  necesarios  para  mostrar  los  pequeños  detalles  de  los  indicios  encontrado</w:t>
      </w:r>
      <w:r w:rsidR="00F461D5" w:rsidRPr="00757494">
        <w:rPr>
          <w:rFonts w:ascii="Arial" w:eastAsia="Arial" w:hAnsi="Arial" w:cs="Arial"/>
          <w:sz w:val="22"/>
          <w:szCs w:val="22"/>
          <w:lang w:val="es-MX"/>
        </w:rPr>
        <w:t xml:space="preserve">s. </w:t>
      </w:r>
      <w:r w:rsidR="000F5035" w:rsidRPr="00757494">
        <w:rPr>
          <w:rFonts w:ascii="Arial" w:eastAsia="Arial" w:hAnsi="Arial" w:cs="Arial"/>
          <w:sz w:val="22"/>
          <w:szCs w:val="22"/>
          <w:lang w:val="es-MX"/>
        </w:rPr>
        <w:t>Estas imágenes deberán cont</w:t>
      </w:r>
      <w:r w:rsidRPr="00757494">
        <w:rPr>
          <w:rFonts w:ascii="Arial" w:eastAsia="Arial" w:hAnsi="Arial" w:cs="Arial"/>
          <w:sz w:val="22"/>
          <w:szCs w:val="22"/>
          <w:lang w:val="es-MX"/>
        </w:rPr>
        <w:t>ener una regleta para dar noción de la magnitud del tamaño de los objetos mostrados en la imagen.</w:t>
      </w:r>
    </w:p>
    <w:p w:rsidR="008C5EF2" w:rsidRPr="00757494" w:rsidRDefault="008C5EF2" w:rsidP="008C5EF2">
      <w:pPr>
        <w:jc w:val="both"/>
        <w:rPr>
          <w:rFonts w:ascii="Arial" w:eastAsia="Arial" w:hAnsi="Arial" w:cs="Arial"/>
          <w:sz w:val="22"/>
          <w:szCs w:val="22"/>
          <w:lang w:val="es-MX"/>
        </w:rPr>
      </w:pPr>
    </w:p>
    <w:p w:rsidR="008C5EF2" w:rsidRPr="00757494" w:rsidRDefault="00BA0F4F" w:rsidP="00F461D5">
      <w:pPr>
        <w:ind w:left="1068"/>
        <w:jc w:val="both"/>
        <w:rPr>
          <w:rFonts w:ascii="Arial" w:eastAsia="Arial" w:hAnsi="Arial" w:cs="Arial"/>
          <w:sz w:val="22"/>
          <w:szCs w:val="22"/>
          <w:lang w:val="es-MX"/>
        </w:rPr>
      </w:pPr>
      <w:r w:rsidRPr="00757494">
        <w:rPr>
          <w:rFonts w:ascii="Arial" w:eastAsia="Arial" w:hAnsi="Arial" w:cs="Arial"/>
          <w:sz w:val="22"/>
          <w:szCs w:val="22"/>
          <w:lang w:val="es-MX"/>
        </w:rPr>
        <w:t>Las f</w:t>
      </w:r>
      <w:r w:rsidR="000F5035" w:rsidRPr="00757494">
        <w:rPr>
          <w:rFonts w:ascii="Arial" w:eastAsia="Arial" w:hAnsi="Arial" w:cs="Arial"/>
          <w:sz w:val="22"/>
          <w:szCs w:val="22"/>
          <w:lang w:val="es-MX"/>
        </w:rPr>
        <w:t>otografí</w:t>
      </w:r>
      <w:r w:rsidR="008C5EF2" w:rsidRPr="00757494">
        <w:rPr>
          <w:rFonts w:ascii="Arial" w:eastAsia="Arial" w:hAnsi="Arial" w:cs="Arial"/>
          <w:sz w:val="22"/>
          <w:szCs w:val="22"/>
          <w:lang w:val="es-MX"/>
        </w:rPr>
        <w:t>as tomadas al cadáver en el l</w:t>
      </w:r>
      <w:r w:rsidR="000F5035" w:rsidRPr="00757494">
        <w:rPr>
          <w:rFonts w:ascii="Arial" w:eastAsia="Arial" w:hAnsi="Arial" w:cs="Arial"/>
          <w:sz w:val="22"/>
          <w:szCs w:val="22"/>
          <w:lang w:val="es-MX"/>
        </w:rPr>
        <w:t>ugar de los hechos deberán most</w:t>
      </w:r>
      <w:r w:rsidR="008C5EF2" w:rsidRPr="00757494">
        <w:rPr>
          <w:rFonts w:ascii="Arial" w:eastAsia="Arial" w:hAnsi="Arial" w:cs="Arial"/>
          <w:sz w:val="22"/>
          <w:szCs w:val="22"/>
          <w:lang w:val="es-MX"/>
        </w:rPr>
        <w:t>rar claramente los siguientes aspectos:</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28"/>
        </w:numPr>
        <w:jc w:val="both"/>
        <w:rPr>
          <w:rFonts w:ascii="Arial" w:eastAsia="Arial" w:hAnsi="Arial" w:cs="Arial"/>
          <w:sz w:val="22"/>
          <w:szCs w:val="22"/>
          <w:lang w:val="es-MX"/>
        </w:rPr>
      </w:pPr>
      <w:r w:rsidRPr="00757494">
        <w:rPr>
          <w:rFonts w:ascii="Arial" w:eastAsia="Arial" w:hAnsi="Arial" w:cs="Arial"/>
          <w:sz w:val="22"/>
          <w:szCs w:val="22"/>
          <w:lang w:val="es-MX"/>
        </w:rPr>
        <w:t>Ubicación, posición y postura de la víctima.</w:t>
      </w:r>
    </w:p>
    <w:p w:rsidR="00152071" w:rsidRPr="00757494" w:rsidRDefault="00152071" w:rsidP="00152071">
      <w:pPr>
        <w:pStyle w:val="Prrafodelista"/>
        <w:ind w:left="1068"/>
        <w:jc w:val="both"/>
        <w:rPr>
          <w:rFonts w:ascii="Arial" w:eastAsia="Arial" w:hAnsi="Arial" w:cs="Arial"/>
          <w:sz w:val="22"/>
          <w:szCs w:val="22"/>
          <w:lang w:val="es-MX"/>
        </w:rPr>
      </w:pPr>
    </w:p>
    <w:p w:rsidR="008C5EF2" w:rsidRPr="00757494" w:rsidRDefault="008C5EF2" w:rsidP="00F6089D">
      <w:pPr>
        <w:pStyle w:val="Prrafodelista"/>
        <w:numPr>
          <w:ilvl w:val="0"/>
          <w:numId w:val="28"/>
        </w:numPr>
        <w:jc w:val="both"/>
        <w:rPr>
          <w:rFonts w:ascii="Arial" w:eastAsia="Arial" w:hAnsi="Arial" w:cs="Arial"/>
          <w:sz w:val="22"/>
          <w:szCs w:val="22"/>
          <w:lang w:val="es-MX"/>
        </w:rPr>
      </w:pPr>
      <w:r w:rsidRPr="00757494">
        <w:rPr>
          <w:rFonts w:ascii="Arial" w:eastAsia="Arial" w:hAnsi="Arial" w:cs="Arial"/>
          <w:sz w:val="22"/>
          <w:szCs w:val="22"/>
          <w:lang w:val="es-MX"/>
        </w:rPr>
        <w:t>Lesiones externas apreciables en esas condiciones.</w:t>
      </w:r>
    </w:p>
    <w:p w:rsidR="00152071" w:rsidRPr="00757494" w:rsidRDefault="00152071" w:rsidP="00152071">
      <w:pPr>
        <w:pStyle w:val="Prrafodelista"/>
        <w:rPr>
          <w:rFonts w:ascii="Arial" w:eastAsia="Arial" w:hAnsi="Arial" w:cs="Arial"/>
          <w:sz w:val="22"/>
          <w:szCs w:val="22"/>
          <w:lang w:val="es-MX"/>
        </w:rPr>
      </w:pPr>
    </w:p>
    <w:p w:rsidR="008C5EF2" w:rsidRPr="00757494" w:rsidRDefault="008C5EF2" w:rsidP="00F6089D">
      <w:pPr>
        <w:pStyle w:val="Prrafodelista"/>
        <w:numPr>
          <w:ilvl w:val="0"/>
          <w:numId w:val="28"/>
        </w:numPr>
        <w:jc w:val="both"/>
        <w:rPr>
          <w:rFonts w:ascii="Arial" w:eastAsia="Arial" w:hAnsi="Arial" w:cs="Arial"/>
          <w:sz w:val="22"/>
          <w:szCs w:val="22"/>
          <w:lang w:val="es-MX"/>
        </w:rPr>
      </w:pPr>
      <w:r w:rsidRPr="00757494">
        <w:rPr>
          <w:rFonts w:ascii="Arial" w:eastAsia="Arial" w:hAnsi="Arial" w:cs="Arial"/>
          <w:sz w:val="22"/>
          <w:szCs w:val="22"/>
          <w:lang w:val="es-MX"/>
        </w:rPr>
        <w:t>Características y condiciones de las prendas de vestir de la víctima.</w:t>
      </w:r>
    </w:p>
    <w:p w:rsidR="00152071" w:rsidRPr="00757494" w:rsidRDefault="00152071" w:rsidP="00152071">
      <w:pPr>
        <w:pStyle w:val="Prrafodelista"/>
        <w:rPr>
          <w:rFonts w:ascii="Arial" w:eastAsia="Arial" w:hAnsi="Arial" w:cs="Arial"/>
          <w:sz w:val="22"/>
          <w:szCs w:val="22"/>
          <w:lang w:val="es-MX"/>
        </w:rPr>
      </w:pPr>
    </w:p>
    <w:p w:rsidR="008C5EF2" w:rsidRPr="00757494" w:rsidRDefault="008C5EF2" w:rsidP="00F6089D">
      <w:pPr>
        <w:pStyle w:val="Prrafodelista"/>
        <w:numPr>
          <w:ilvl w:val="0"/>
          <w:numId w:val="28"/>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Marcas, huellas, manchas y escurrimientos en el cadáver o en sus prendas de vestir.</w:t>
      </w:r>
    </w:p>
    <w:p w:rsidR="00CF413B" w:rsidRPr="00757494" w:rsidRDefault="00CF413B" w:rsidP="00CF413B">
      <w:pPr>
        <w:pStyle w:val="Prrafodelista"/>
        <w:rPr>
          <w:rFonts w:ascii="Arial" w:eastAsia="Arial" w:hAnsi="Arial" w:cs="Arial"/>
          <w:sz w:val="22"/>
          <w:szCs w:val="22"/>
          <w:lang w:val="es-MX"/>
        </w:rPr>
      </w:pPr>
    </w:p>
    <w:p w:rsidR="008C5EF2" w:rsidRPr="00757494" w:rsidRDefault="008C5EF2" w:rsidP="00F6089D">
      <w:pPr>
        <w:pStyle w:val="Prrafodelista"/>
        <w:numPr>
          <w:ilvl w:val="0"/>
          <w:numId w:val="28"/>
        </w:numPr>
        <w:jc w:val="both"/>
        <w:rPr>
          <w:rFonts w:ascii="Arial" w:eastAsia="Arial" w:hAnsi="Arial" w:cs="Arial"/>
          <w:sz w:val="22"/>
          <w:szCs w:val="22"/>
          <w:lang w:val="es-MX"/>
        </w:rPr>
      </w:pPr>
      <w:r w:rsidRPr="00757494">
        <w:rPr>
          <w:rFonts w:ascii="Arial" w:eastAsia="Arial" w:hAnsi="Arial" w:cs="Arial"/>
          <w:sz w:val="22"/>
          <w:szCs w:val="22"/>
          <w:lang w:val="es-MX"/>
        </w:rPr>
        <w:t>Alhajas y otras pertenencias del cadáver.</w:t>
      </w:r>
    </w:p>
    <w:p w:rsidR="00152071" w:rsidRPr="00757494" w:rsidRDefault="00152071" w:rsidP="00152071">
      <w:pPr>
        <w:pStyle w:val="Prrafodelista"/>
        <w:ind w:left="1068"/>
        <w:jc w:val="both"/>
        <w:rPr>
          <w:rFonts w:ascii="Arial" w:eastAsia="Arial" w:hAnsi="Arial" w:cs="Arial"/>
          <w:sz w:val="22"/>
          <w:szCs w:val="22"/>
          <w:lang w:val="es-MX"/>
        </w:rPr>
      </w:pPr>
    </w:p>
    <w:p w:rsidR="008C5EF2" w:rsidRPr="00757494" w:rsidRDefault="008C5EF2" w:rsidP="00F6089D">
      <w:pPr>
        <w:pStyle w:val="Prrafodelista"/>
        <w:numPr>
          <w:ilvl w:val="0"/>
          <w:numId w:val="28"/>
        </w:numPr>
        <w:jc w:val="both"/>
        <w:rPr>
          <w:rFonts w:ascii="Arial" w:eastAsia="Arial" w:hAnsi="Arial" w:cs="Arial"/>
          <w:sz w:val="22"/>
          <w:szCs w:val="22"/>
          <w:lang w:val="es-MX"/>
        </w:rPr>
      </w:pPr>
      <w:r w:rsidRPr="00757494">
        <w:rPr>
          <w:rFonts w:ascii="Arial" w:eastAsia="Arial" w:hAnsi="Arial" w:cs="Arial"/>
          <w:sz w:val="22"/>
          <w:szCs w:val="22"/>
          <w:lang w:val="es-MX"/>
        </w:rPr>
        <w:t>Indicios en posesión y/ o cercanos al cadáver.</w:t>
      </w:r>
    </w:p>
    <w:p w:rsidR="008C5EF2" w:rsidRPr="00757494" w:rsidRDefault="008C5EF2" w:rsidP="008C5EF2">
      <w:pPr>
        <w:jc w:val="both"/>
        <w:rPr>
          <w:rFonts w:ascii="Arial" w:eastAsia="Arial" w:hAnsi="Arial" w:cs="Arial"/>
          <w:sz w:val="22"/>
          <w:szCs w:val="22"/>
          <w:lang w:val="es-MX"/>
        </w:rPr>
      </w:pPr>
    </w:p>
    <w:p w:rsidR="008C5EF2" w:rsidRPr="00757494" w:rsidRDefault="008C5EF2" w:rsidP="008C5EF2">
      <w:pPr>
        <w:jc w:val="both"/>
        <w:rPr>
          <w:rFonts w:ascii="Arial" w:eastAsia="Arial" w:hAnsi="Arial" w:cs="Arial"/>
          <w:sz w:val="22"/>
          <w:szCs w:val="22"/>
          <w:lang w:val="es-MX"/>
        </w:rPr>
      </w:pPr>
    </w:p>
    <w:p w:rsidR="008C5EF2" w:rsidRPr="00757494" w:rsidRDefault="009F0D0F" w:rsidP="00152071">
      <w:pPr>
        <w:ind w:left="1068"/>
        <w:jc w:val="both"/>
        <w:rPr>
          <w:rFonts w:ascii="Arial" w:eastAsia="Arial" w:hAnsi="Arial" w:cs="Arial"/>
          <w:sz w:val="22"/>
          <w:szCs w:val="22"/>
          <w:lang w:val="es-MX"/>
        </w:rPr>
      </w:pPr>
      <w:r w:rsidRPr="00757494">
        <w:rPr>
          <w:rFonts w:ascii="Arial" w:eastAsia="Arial" w:hAnsi="Arial" w:cs="Arial"/>
          <w:sz w:val="22"/>
          <w:szCs w:val="22"/>
          <w:lang w:val="es-MX"/>
        </w:rPr>
        <w:t>Las imágenes fotográ</w:t>
      </w:r>
      <w:r w:rsidR="000F5035" w:rsidRPr="00757494">
        <w:rPr>
          <w:rFonts w:ascii="Arial" w:eastAsia="Arial" w:hAnsi="Arial" w:cs="Arial"/>
          <w:sz w:val="22"/>
          <w:szCs w:val="22"/>
          <w:lang w:val="es-MX"/>
        </w:rPr>
        <w:t>f</w:t>
      </w:r>
      <w:r w:rsidR="008C5EF2" w:rsidRPr="00757494">
        <w:rPr>
          <w:rFonts w:ascii="Arial" w:eastAsia="Arial" w:hAnsi="Arial" w:cs="Arial"/>
          <w:sz w:val="22"/>
          <w:szCs w:val="22"/>
          <w:lang w:val="es-MX"/>
        </w:rPr>
        <w:t>icas de los indicios encontrados en el lugar deberán mostrar sus particularidades o detalles, debiendo estar numeradas e incluir, sobre todo en los grandes acercamientos, testigos métricos.</w:t>
      </w:r>
    </w:p>
    <w:p w:rsidR="008C5EF2" w:rsidRPr="00757494" w:rsidRDefault="008C5EF2" w:rsidP="008C5EF2">
      <w:pPr>
        <w:jc w:val="both"/>
        <w:rPr>
          <w:rFonts w:ascii="Arial" w:eastAsia="Arial" w:hAnsi="Arial" w:cs="Arial"/>
          <w:sz w:val="22"/>
          <w:szCs w:val="22"/>
          <w:lang w:val="es-MX"/>
        </w:rPr>
      </w:pPr>
    </w:p>
    <w:p w:rsidR="008C5EF2" w:rsidRPr="00757494" w:rsidRDefault="008C5EF2" w:rsidP="00152071">
      <w:pPr>
        <w:ind w:left="1068"/>
        <w:jc w:val="both"/>
        <w:rPr>
          <w:rFonts w:ascii="Arial" w:eastAsia="Arial" w:hAnsi="Arial" w:cs="Arial"/>
          <w:sz w:val="22"/>
          <w:szCs w:val="22"/>
          <w:lang w:val="es-MX"/>
        </w:rPr>
      </w:pPr>
      <w:r w:rsidRPr="00757494">
        <w:rPr>
          <w:rFonts w:ascii="Arial" w:eastAsia="Arial" w:hAnsi="Arial" w:cs="Arial"/>
          <w:sz w:val="22"/>
          <w:szCs w:val="22"/>
          <w:lang w:val="es-MX"/>
        </w:rPr>
        <w:t>Tratándose de personas cuya identidad inicialmente se desconozca, el personal pericial fijará fotográficamente a la víctima, asegurándose de captar con la mayor claridad posible</w:t>
      </w:r>
      <w:r w:rsidR="000F5035" w:rsidRPr="00757494">
        <w:rPr>
          <w:rFonts w:ascii="Arial" w:eastAsia="Arial" w:hAnsi="Arial" w:cs="Arial"/>
          <w:sz w:val="22"/>
          <w:szCs w:val="22"/>
          <w:lang w:val="es-MX"/>
        </w:rPr>
        <w:t xml:space="preserve"> sus señas particulares, caract</w:t>
      </w:r>
      <w:r w:rsidRPr="00757494">
        <w:rPr>
          <w:rFonts w:ascii="Arial" w:eastAsia="Arial" w:hAnsi="Arial" w:cs="Arial"/>
          <w:sz w:val="22"/>
          <w:szCs w:val="22"/>
          <w:lang w:val="es-MX"/>
        </w:rPr>
        <w:t>eríst</w:t>
      </w:r>
      <w:r w:rsidR="00BA0F4F" w:rsidRPr="00757494">
        <w:rPr>
          <w:rFonts w:ascii="Arial" w:eastAsia="Arial" w:hAnsi="Arial" w:cs="Arial"/>
          <w:sz w:val="22"/>
          <w:szCs w:val="22"/>
          <w:lang w:val="es-MX"/>
        </w:rPr>
        <w:t>icas o anomalías dentales,  tat</w:t>
      </w:r>
      <w:r w:rsidRPr="00757494">
        <w:rPr>
          <w:rFonts w:ascii="Arial" w:eastAsia="Arial" w:hAnsi="Arial" w:cs="Arial"/>
          <w:sz w:val="22"/>
          <w:szCs w:val="22"/>
          <w:lang w:val="es-MX"/>
        </w:rPr>
        <w:t xml:space="preserve">uajes, </w:t>
      </w:r>
      <w:r w:rsidR="00BA0F4F" w:rsidRPr="00757494">
        <w:rPr>
          <w:rFonts w:ascii="Arial" w:eastAsia="Arial" w:hAnsi="Arial" w:cs="Arial"/>
          <w:sz w:val="22"/>
          <w:szCs w:val="22"/>
          <w:lang w:val="es-MX"/>
        </w:rPr>
        <w:t xml:space="preserve"> lesiones antiguas  o  en cicat</w:t>
      </w:r>
      <w:r w:rsidRPr="00757494">
        <w:rPr>
          <w:rFonts w:ascii="Arial" w:eastAsia="Arial" w:hAnsi="Arial" w:cs="Arial"/>
          <w:sz w:val="22"/>
          <w:szCs w:val="22"/>
          <w:lang w:val="es-MX"/>
        </w:rPr>
        <w:t>rización,  prendas  y  pertenencias,</w:t>
      </w:r>
      <w:r w:rsidR="000F5035" w:rsidRPr="00757494">
        <w:rPr>
          <w:rFonts w:ascii="Arial" w:eastAsia="Arial" w:hAnsi="Arial" w:cs="Arial"/>
          <w:sz w:val="22"/>
          <w:szCs w:val="22"/>
          <w:lang w:val="es-MX"/>
        </w:rPr>
        <w:t xml:space="preserve">  a  efecto  de facilitar  su f</w:t>
      </w:r>
      <w:r w:rsidRPr="00757494">
        <w:rPr>
          <w:rFonts w:ascii="Arial" w:eastAsia="Arial" w:hAnsi="Arial" w:cs="Arial"/>
          <w:sz w:val="22"/>
          <w:szCs w:val="22"/>
          <w:lang w:val="es-MX"/>
        </w:rPr>
        <w:t>utura identificación o que, en caso que se tengan que inhumar el cadáver o desecharse las prendas por ser f</w:t>
      </w:r>
      <w:r w:rsidR="000F5035" w:rsidRPr="00757494">
        <w:rPr>
          <w:rFonts w:ascii="Arial" w:eastAsia="Arial" w:hAnsi="Arial" w:cs="Arial"/>
          <w:sz w:val="22"/>
          <w:szCs w:val="22"/>
          <w:lang w:val="es-MX"/>
        </w:rPr>
        <w:t>oco de infección, perduren gráf</w:t>
      </w:r>
      <w:r w:rsidRPr="00757494">
        <w:rPr>
          <w:rFonts w:ascii="Arial" w:eastAsia="Arial" w:hAnsi="Arial" w:cs="Arial"/>
          <w:sz w:val="22"/>
          <w:szCs w:val="22"/>
          <w:lang w:val="es-MX"/>
        </w:rPr>
        <w:t xml:space="preserve">icamente en fotografía y sean confrontadas a la base de datos de mujeres desaparecidas y en caso de no obtener resultado, ingresarla a la base de datos de mujeres no identificadas, </w:t>
      </w:r>
      <w:r w:rsidR="00984C92" w:rsidRPr="00984C92">
        <w:rPr>
          <w:rFonts w:ascii="Arial" w:eastAsia="Arial" w:hAnsi="Arial" w:cs="Arial"/>
          <w:sz w:val="22"/>
          <w:szCs w:val="22"/>
          <w:lang w:val="es-MX"/>
        </w:rPr>
        <w:t>que administrará la Dirección de Atención y Protección a Víctimas y Testigos</w:t>
      </w:r>
      <w:r w:rsidRPr="00984C92">
        <w:rPr>
          <w:rFonts w:ascii="Arial" w:eastAsia="Arial" w:hAnsi="Arial" w:cs="Arial"/>
          <w:sz w:val="22"/>
          <w:szCs w:val="22"/>
          <w:lang w:val="es-MX"/>
        </w:rPr>
        <w:t>.</w:t>
      </w:r>
    </w:p>
    <w:p w:rsidR="008C5EF2" w:rsidRPr="00757494" w:rsidRDefault="008C5EF2" w:rsidP="008C5EF2">
      <w:pPr>
        <w:jc w:val="both"/>
        <w:rPr>
          <w:rFonts w:ascii="Arial" w:eastAsia="Arial" w:hAnsi="Arial" w:cs="Arial"/>
          <w:sz w:val="22"/>
          <w:szCs w:val="22"/>
          <w:lang w:val="es-MX"/>
        </w:rPr>
      </w:pPr>
    </w:p>
    <w:p w:rsidR="008C5EF2" w:rsidRPr="00757494" w:rsidRDefault="00CF6D79" w:rsidP="00152071">
      <w:pPr>
        <w:ind w:left="1068"/>
        <w:jc w:val="both"/>
        <w:rPr>
          <w:rFonts w:ascii="Arial" w:eastAsia="Arial" w:hAnsi="Arial" w:cs="Arial"/>
          <w:sz w:val="22"/>
          <w:szCs w:val="22"/>
          <w:lang w:val="es-MX"/>
        </w:rPr>
      </w:pPr>
      <w:r w:rsidRPr="00757494">
        <w:rPr>
          <w:rFonts w:ascii="Arial" w:eastAsia="Arial" w:hAnsi="Arial" w:cs="Arial"/>
          <w:b/>
          <w:sz w:val="22"/>
          <w:szCs w:val="22"/>
          <w:lang w:val="es-MX"/>
        </w:rPr>
        <w:t>B.2</w:t>
      </w:r>
      <w:r w:rsidR="008C5EF2" w:rsidRPr="00757494">
        <w:rPr>
          <w:rFonts w:ascii="Arial" w:eastAsia="Arial" w:hAnsi="Arial" w:cs="Arial"/>
          <w:b/>
          <w:sz w:val="22"/>
          <w:szCs w:val="22"/>
          <w:lang w:val="es-MX"/>
        </w:rPr>
        <w:t>.Mold</w:t>
      </w:r>
      <w:r w:rsidR="000F5035" w:rsidRPr="00757494">
        <w:rPr>
          <w:rFonts w:ascii="Arial" w:eastAsia="Arial" w:hAnsi="Arial" w:cs="Arial"/>
          <w:b/>
          <w:sz w:val="22"/>
          <w:szCs w:val="22"/>
          <w:lang w:val="es-MX"/>
        </w:rPr>
        <w:t>eo:</w:t>
      </w:r>
      <w:r w:rsidR="000F5035" w:rsidRPr="00757494">
        <w:rPr>
          <w:rFonts w:ascii="Arial" w:eastAsia="Arial" w:hAnsi="Arial" w:cs="Arial"/>
          <w:sz w:val="22"/>
          <w:szCs w:val="22"/>
          <w:lang w:val="es-MX"/>
        </w:rPr>
        <w:t xml:space="preserve"> Es el procedimiento mediant</w:t>
      </w:r>
      <w:r w:rsidR="008C5EF2" w:rsidRPr="00757494">
        <w:rPr>
          <w:rFonts w:ascii="Arial" w:eastAsia="Arial" w:hAnsi="Arial" w:cs="Arial"/>
          <w:sz w:val="22"/>
          <w:szCs w:val="22"/>
          <w:lang w:val="es-MX"/>
        </w:rPr>
        <w:t>e el cual, tras haberse generado una huella en alguna superficie blanda, se reproduce, sobre un material maleable, un modelo positivo del indicio encontrado. Puede ser aplicable a huellas de pies descalzos, calzados o neumáticos.</w:t>
      </w:r>
    </w:p>
    <w:p w:rsidR="008C5EF2" w:rsidRPr="00757494" w:rsidRDefault="008C5EF2" w:rsidP="008C5EF2">
      <w:pPr>
        <w:jc w:val="both"/>
        <w:rPr>
          <w:rFonts w:ascii="Arial" w:eastAsia="Arial" w:hAnsi="Arial" w:cs="Arial"/>
          <w:sz w:val="22"/>
          <w:szCs w:val="22"/>
          <w:lang w:val="es-MX"/>
        </w:rPr>
      </w:pPr>
    </w:p>
    <w:p w:rsidR="008C5EF2" w:rsidRPr="00757494" w:rsidRDefault="00CF6D79" w:rsidP="00152071">
      <w:pPr>
        <w:ind w:left="360" w:firstLine="708"/>
        <w:jc w:val="both"/>
        <w:rPr>
          <w:rFonts w:ascii="Arial" w:eastAsia="Arial" w:hAnsi="Arial" w:cs="Arial"/>
          <w:sz w:val="22"/>
          <w:szCs w:val="22"/>
          <w:lang w:val="es-MX"/>
        </w:rPr>
      </w:pPr>
      <w:r w:rsidRPr="00757494">
        <w:rPr>
          <w:rFonts w:ascii="Arial" w:eastAsia="Arial" w:hAnsi="Arial" w:cs="Arial"/>
          <w:b/>
          <w:sz w:val="22"/>
          <w:szCs w:val="22"/>
          <w:lang w:val="es-MX"/>
        </w:rPr>
        <w:t>B.3</w:t>
      </w:r>
      <w:r w:rsidR="008C5EF2" w:rsidRPr="00757494">
        <w:rPr>
          <w:rFonts w:ascii="Arial" w:eastAsia="Arial" w:hAnsi="Arial" w:cs="Arial"/>
          <w:b/>
          <w:sz w:val="22"/>
          <w:szCs w:val="22"/>
          <w:lang w:val="es-MX"/>
        </w:rPr>
        <w:t>.Maqueta:</w:t>
      </w:r>
      <w:r w:rsidR="008C5EF2" w:rsidRPr="00757494">
        <w:rPr>
          <w:rFonts w:ascii="Arial" w:eastAsia="Arial" w:hAnsi="Arial" w:cs="Arial"/>
          <w:sz w:val="22"/>
          <w:szCs w:val="22"/>
          <w:lang w:val="es-MX"/>
        </w:rPr>
        <w:t xml:space="preserve"> Es la reproducción a </w:t>
      </w:r>
      <w:r w:rsidR="000F5035" w:rsidRPr="00757494">
        <w:rPr>
          <w:rFonts w:ascii="Arial" w:eastAsia="Arial" w:hAnsi="Arial" w:cs="Arial"/>
          <w:sz w:val="22"/>
          <w:szCs w:val="22"/>
          <w:lang w:val="es-MX"/>
        </w:rPr>
        <w:t>pequeña escala de un espacio fí</w:t>
      </w:r>
      <w:r w:rsidR="008C5EF2" w:rsidRPr="00757494">
        <w:rPr>
          <w:rFonts w:ascii="Arial" w:eastAsia="Arial" w:hAnsi="Arial" w:cs="Arial"/>
          <w:sz w:val="22"/>
          <w:szCs w:val="22"/>
          <w:lang w:val="es-MX"/>
        </w:rPr>
        <w:t>sico;</w:t>
      </w:r>
    </w:p>
    <w:p w:rsidR="008C5EF2" w:rsidRPr="00757494" w:rsidRDefault="008C5EF2" w:rsidP="008C5EF2">
      <w:pPr>
        <w:jc w:val="both"/>
        <w:rPr>
          <w:rFonts w:ascii="Arial" w:eastAsia="Arial" w:hAnsi="Arial" w:cs="Arial"/>
          <w:sz w:val="22"/>
          <w:szCs w:val="22"/>
          <w:lang w:val="es-MX"/>
        </w:rPr>
      </w:pPr>
    </w:p>
    <w:p w:rsidR="008C5EF2" w:rsidRPr="00757494" w:rsidRDefault="00CF6D79" w:rsidP="00152071">
      <w:pPr>
        <w:ind w:left="1068"/>
        <w:jc w:val="both"/>
        <w:rPr>
          <w:rFonts w:ascii="Arial" w:eastAsia="Arial" w:hAnsi="Arial" w:cs="Arial"/>
          <w:sz w:val="22"/>
          <w:szCs w:val="22"/>
          <w:lang w:val="es-MX"/>
        </w:rPr>
      </w:pPr>
      <w:r w:rsidRPr="00757494">
        <w:rPr>
          <w:rFonts w:ascii="Arial" w:eastAsia="Arial" w:hAnsi="Arial" w:cs="Arial"/>
          <w:b/>
          <w:sz w:val="22"/>
          <w:szCs w:val="22"/>
          <w:lang w:val="es-MX"/>
        </w:rPr>
        <w:t>B.4</w:t>
      </w:r>
      <w:r w:rsidR="008C5EF2" w:rsidRPr="00757494">
        <w:rPr>
          <w:rFonts w:ascii="Arial" w:eastAsia="Arial" w:hAnsi="Arial" w:cs="Arial"/>
          <w:b/>
          <w:sz w:val="22"/>
          <w:szCs w:val="22"/>
          <w:lang w:val="es-MX"/>
        </w:rPr>
        <w:t>.Croquis:</w:t>
      </w:r>
      <w:r w:rsidR="008C5EF2" w:rsidRPr="00757494">
        <w:rPr>
          <w:rFonts w:ascii="Arial" w:eastAsia="Arial" w:hAnsi="Arial" w:cs="Arial"/>
          <w:sz w:val="22"/>
          <w:szCs w:val="22"/>
          <w:lang w:val="es-MX"/>
        </w:rPr>
        <w:t xml:space="preserve"> Es el mapeo libre, aproximado, con la inclusión de algunos detalles y puntos de referencia. Pueden ser vista superiores, secciones horizon</w:t>
      </w:r>
      <w:r w:rsidR="000F5035" w:rsidRPr="00757494">
        <w:rPr>
          <w:rFonts w:ascii="Arial" w:eastAsia="Arial" w:hAnsi="Arial" w:cs="Arial"/>
          <w:sz w:val="22"/>
          <w:szCs w:val="22"/>
          <w:lang w:val="es-MX"/>
        </w:rPr>
        <w:t>tales o verticales, planos abat</w:t>
      </w:r>
      <w:r w:rsidR="008C5EF2" w:rsidRPr="00757494">
        <w:rPr>
          <w:rFonts w:ascii="Arial" w:eastAsia="Arial" w:hAnsi="Arial" w:cs="Arial"/>
          <w:sz w:val="22"/>
          <w:szCs w:val="22"/>
          <w:lang w:val="es-MX"/>
        </w:rPr>
        <w:t>idos, curv</w:t>
      </w:r>
      <w:r w:rsidR="000F5035" w:rsidRPr="00757494">
        <w:rPr>
          <w:rFonts w:ascii="Arial" w:eastAsia="Arial" w:hAnsi="Arial" w:cs="Arial"/>
          <w:sz w:val="22"/>
          <w:szCs w:val="22"/>
          <w:lang w:val="es-MX"/>
        </w:rPr>
        <w:t>as de nivel o perfiles topográf</w:t>
      </w:r>
      <w:r w:rsidR="008C5EF2" w:rsidRPr="00757494">
        <w:rPr>
          <w:rFonts w:ascii="Arial" w:eastAsia="Arial" w:hAnsi="Arial" w:cs="Arial"/>
          <w:sz w:val="22"/>
          <w:szCs w:val="22"/>
          <w:lang w:val="es-MX"/>
        </w:rPr>
        <w:t>icos.</w:t>
      </w:r>
    </w:p>
    <w:p w:rsidR="008C5EF2" w:rsidRPr="00757494" w:rsidRDefault="008C5EF2" w:rsidP="008C5EF2">
      <w:pPr>
        <w:jc w:val="both"/>
        <w:rPr>
          <w:rFonts w:ascii="Arial" w:eastAsia="Arial" w:hAnsi="Arial" w:cs="Arial"/>
          <w:sz w:val="22"/>
          <w:szCs w:val="22"/>
          <w:lang w:val="es-MX"/>
        </w:rPr>
      </w:pPr>
    </w:p>
    <w:p w:rsidR="008C5EF2" w:rsidRPr="00757494" w:rsidRDefault="00CF6D79" w:rsidP="00152071">
      <w:pPr>
        <w:ind w:left="1068"/>
        <w:jc w:val="both"/>
        <w:rPr>
          <w:rFonts w:ascii="Arial" w:eastAsia="Arial" w:hAnsi="Arial" w:cs="Arial"/>
          <w:sz w:val="22"/>
          <w:szCs w:val="22"/>
          <w:lang w:val="es-MX"/>
        </w:rPr>
      </w:pPr>
      <w:r w:rsidRPr="00757494">
        <w:rPr>
          <w:rFonts w:ascii="Arial" w:eastAsia="Arial" w:hAnsi="Arial" w:cs="Arial"/>
          <w:b/>
          <w:sz w:val="22"/>
          <w:szCs w:val="22"/>
          <w:lang w:val="es-MX"/>
        </w:rPr>
        <w:t>B.5</w:t>
      </w:r>
      <w:r w:rsidR="008C5EF2" w:rsidRPr="00757494">
        <w:rPr>
          <w:rFonts w:ascii="Arial" w:eastAsia="Arial" w:hAnsi="Arial" w:cs="Arial"/>
          <w:b/>
          <w:sz w:val="22"/>
          <w:szCs w:val="22"/>
          <w:lang w:val="es-MX"/>
        </w:rPr>
        <w:t>.Plan</w:t>
      </w:r>
      <w:r w:rsidR="000F5035" w:rsidRPr="00757494">
        <w:rPr>
          <w:rFonts w:ascii="Arial" w:eastAsia="Arial" w:hAnsi="Arial" w:cs="Arial"/>
          <w:b/>
          <w:sz w:val="22"/>
          <w:szCs w:val="22"/>
          <w:lang w:val="es-MX"/>
        </w:rPr>
        <w:t>o:</w:t>
      </w:r>
      <w:r w:rsidR="000F5035" w:rsidRPr="00757494">
        <w:rPr>
          <w:rFonts w:ascii="Arial" w:eastAsia="Arial" w:hAnsi="Arial" w:cs="Arial"/>
          <w:sz w:val="22"/>
          <w:szCs w:val="22"/>
          <w:lang w:val="es-MX"/>
        </w:rPr>
        <w:t xml:space="preserve"> Es el mapeo a escala del sitio de interés. Los element</w:t>
      </w:r>
      <w:r w:rsidR="008C5EF2" w:rsidRPr="00757494">
        <w:rPr>
          <w:rFonts w:ascii="Arial" w:eastAsia="Arial" w:hAnsi="Arial" w:cs="Arial"/>
          <w:sz w:val="22"/>
          <w:szCs w:val="22"/>
          <w:lang w:val="es-MX"/>
        </w:rPr>
        <w:t xml:space="preserve">os se muestran proporcionados y pueden emplearse longitudes y ángulos para reubicar los indicios. </w:t>
      </w:r>
    </w:p>
    <w:p w:rsidR="009F0D0F" w:rsidRPr="00757494" w:rsidRDefault="009F0D0F" w:rsidP="008C5EF2">
      <w:pPr>
        <w:jc w:val="both"/>
        <w:rPr>
          <w:rFonts w:ascii="Arial" w:eastAsia="Arial" w:hAnsi="Arial" w:cs="Arial"/>
          <w:sz w:val="22"/>
          <w:szCs w:val="22"/>
          <w:lang w:val="es-MX"/>
        </w:rPr>
      </w:pPr>
    </w:p>
    <w:p w:rsidR="008C5EF2" w:rsidRPr="00757494" w:rsidRDefault="00CF6D79" w:rsidP="00152071">
      <w:pPr>
        <w:ind w:left="1068"/>
        <w:jc w:val="both"/>
        <w:rPr>
          <w:rFonts w:ascii="Arial" w:eastAsia="Arial" w:hAnsi="Arial" w:cs="Arial"/>
          <w:sz w:val="22"/>
          <w:szCs w:val="22"/>
          <w:lang w:val="es-MX"/>
        </w:rPr>
      </w:pPr>
      <w:r w:rsidRPr="00757494">
        <w:rPr>
          <w:rFonts w:ascii="Arial" w:eastAsia="Arial" w:hAnsi="Arial" w:cs="Arial"/>
          <w:b/>
          <w:sz w:val="22"/>
          <w:szCs w:val="22"/>
          <w:lang w:val="es-MX"/>
        </w:rPr>
        <w:t>B.6</w:t>
      </w:r>
      <w:r w:rsidR="008C5EF2" w:rsidRPr="00757494">
        <w:rPr>
          <w:rFonts w:ascii="Arial" w:eastAsia="Arial" w:hAnsi="Arial" w:cs="Arial"/>
          <w:b/>
          <w:sz w:val="22"/>
          <w:szCs w:val="22"/>
          <w:lang w:val="es-MX"/>
        </w:rPr>
        <w:t>.Descripción escrita:</w:t>
      </w:r>
      <w:r w:rsidR="008C5EF2" w:rsidRPr="00757494">
        <w:rPr>
          <w:rFonts w:ascii="Arial" w:eastAsia="Arial" w:hAnsi="Arial" w:cs="Arial"/>
          <w:sz w:val="22"/>
          <w:szCs w:val="22"/>
          <w:lang w:val="es-MX"/>
        </w:rPr>
        <w:t xml:space="preserve"> Consiste en la enunciación de las características o propiedades del lugar y los indicios que se están observando. Los requisitos que debe guardar esta descripción son: objetividad, orden, detalle (de lo general a lo particular), redacción llana </w:t>
      </w:r>
      <w:r w:rsidR="000F5035" w:rsidRPr="00757494">
        <w:rPr>
          <w:rFonts w:ascii="Arial" w:eastAsia="Arial" w:hAnsi="Arial" w:cs="Arial"/>
          <w:sz w:val="22"/>
          <w:szCs w:val="22"/>
          <w:lang w:val="es-MX"/>
        </w:rPr>
        <w:t>y con apego a la reglas de sint</w:t>
      </w:r>
      <w:r w:rsidR="008C5EF2" w:rsidRPr="00757494">
        <w:rPr>
          <w:rFonts w:ascii="Arial" w:eastAsia="Arial" w:hAnsi="Arial" w:cs="Arial"/>
          <w:sz w:val="22"/>
          <w:szCs w:val="22"/>
          <w:lang w:val="es-MX"/>
        </w:rPr>
        <w:t>axis, la cual debe ser clara, lógica, coherente y congruente, eliminando el uso de términos peyorativos o uso de estereotipos de género.</w:t>
      </w:r>
    </w:p>
    <w:p w:rsidR="008C5EF2" w:rsidRPr="00757494" w:rsidRDefault="008C5EF2" w:rsidP="008C5EF2">
      <w:pPr>
        <w:jc w:val="both"/>
        <w:rPr>
          <w:rFonts w:ascii="Arial" w:eastAsia="Arial" w:hAnsi="Arial" w:cs="Arial"/>
          <w:sz w:val="22"/>
          <w:szCs w:val="22"/>
          <w:lang w:val="es-MX"/>
        </w:rPr>
      </w:pPr>
    </w:p>
    <w:p w:rsidR="008C5EF2" w:rsidRPr="00757494" w:rsidRDefault="00152071" w:rsidP="00152071">
      <w:pPr>
        <w:ind w:left="708"/>
        <w:jc w:val="both"/>
        <w:rPr>
          <w:rFonts w:ascii="Arial" w:eastAsia="Arial" w:hAnsi="Arial" w:cs="Arial"/>
          <w:sz w:val="22"/>
          <w:szCs w:val="22"/>
          <w:lang w:val="es-MX"/>
        </w:rPr>
      </w:pPr>
      <w:r w:rsidRPr="00757494">
        <w:rPr>
          <w:rFonts w:ascii="Arial" w:eastAsia="Arial" w:hAnsi="Arial" w:cs="Arial"/>
          <w:b/>
          <w:sz w:val="22"/>
          <w:szCs w:val="22"/>
          <w:lang w:val="es-MX"/>
        </w:rPr>
        <w:t>C</w:t>
      </w:r>
      <w:r w:rsidR="008C5EF2" w:rsidRPr="00757494">
        <w:rPr>
          <w:rFonts w:ascii="Arial" w:eastAsia="Arial" w:hAnsi="Arial" w:cs="Arial"/>
          <w:b/>
          <w:sz w:val="22"/>
          <w:szCs w:val="22"/>
          <w:lang w:val="es-MX"/>
        </w:rPr>
        <w:t>.   Levantamiento  de  indicios:</w:t>
      </w:r>
      <w:r w:rsidR="008C5EF2" w:rsidRPr="00757494">
        <w:rPr>
          <w:rFonts w:ascii="Arial" w:eastAsia="Arial" w:hAnsi="Arial" w:cs="Arial"/>
          <w:sz w:val="22"/>
          <w:szCs w:val="22"/>
          <w:lang w:val="es-MX"/>
        </w:rPr>
        <w:t xml:space="preserve">  E</w:t>
      </w:r>
      <w:r w:rsidR="000F5035" w:rsidRPr="00757494">
        <w:rPr>
          <w:rFonts w:ascii="Arial" w:eastAsia="Arial" w:hAnsi="Arial" w:cs="Arial"/>
          <w:sz w:val="22"/>
          <w:szCs w:val="22"/>
          <w:lang w:val="es-MX"/>
        </w:rPr>
        <w:t>s  la  separación f</w:t>
      </w:r>
      <w:r w:rsidR="008C5EF2" w:rsidRPr="00757494">
        <w:rPr>
          <w:rFonts w:ascii="Arial" w:eastAsia="Arial" w:hAnsi="Arial" w:cs="Arial"/>
          <w:sz w:val="22"/>
          <w:szCs w:val="22"/>
          <w:lang w:val="es-MX"/>
        </w:rPr>
        <w:t>ísica  del  indicio  del  lugar  en  que  se  encuentra;  dicho procedimiento  debe  hacerse de  conformidad  con el origen,  naturaleza,  integridad,  delicadeza,</w:t>
      </w:r>
      <w:r w:rsidR="000F5035" w:rsidRPr="00757494">
        <w:rPr>
          <w:rFonts w:ascii="Arial" w:eastAsia="Arial" w:hAnsi="Arial" w:cs="Arial"/>
          <w:sz w:val="22"/>
          <w:szCs w:val="22"/>
          <w:lang w:val="es-MX"/>
        </w:rPr>
        <w:t xml:space="preserve">  tamaño, cantidad y/o estado f</w:t>
      </w:r>
      <w:r w:rsidR="008C5EF2" w:rsidRPr="00757494">
        <w:rPr>
          <w:rFonts w:ascii="Arial" w:eastAsia="Arial" w:hAnsi="Arial" w:cs="Arial"/>
          <w:sz w:val="22"/>
          <w:szCs w:val="22"/>
          <w:lang w:val="es-MX"/>
        </w:rPr>
        <w:t>ísico o de conservación del indicio. Un principio esencial establece que ningún indicio debe ser levantado directamente con la mano, sino a través de un instrumento o superficie que medie.</w:t>
      </w:r>
    </w:p>
    <w:p w:rsidR="008C5EF2" w:rsidRPr="00757494" w:rsidRDefault="008C5EF2" w:rsidP="008C5EF2">
      <w:pPr>
        <w:jc w:val="both"/>
        <w:rPr>
          <w:rFonts w:ascii="Arial" w:eastAsia="Arial" w:hAnsi="Arial" w:cs="Arial"/>
          <w:sz w:val="22"/>
          <w:szCs w:val="22"/>
          <w:lang w:val="es-MX"/>
        </w:rPr>
      </w:pPr>
    </w:p>
    <w:p w:rsidR="008C5EF2" w:rsidRPr="00757494" w:rsidRDefault="008C5EF2" w:rsidP="00152071">
      <w:pPr>
        <w:ind w:left="708"/>
        <w:jc w:val="both"/>
        <w:rPr>
          <w:rFonts w:ascii="Arial" w:eastAsia="Arial" w:hAnsi="Arial" w:cs="Arial"/>
          <w:sz w:val="22"/>
          <w:szCs w:val="22"/>
          <w:lang w:val="es-MX"/>
        </w:rPr>
      </w:pPr>
      <w:r w:rsidRPr="00757494">
        <w:rPr>
          <w:rFonts w:ascii="Arial" w:eastAsia="Arial" w:hAnsi="Arial" w:cs="Arial"/>
          <w:sz w:val="22"/>
          <w:szCs w:val="22"/>
          <w:lang w:val="es-MX"/>
        </w:rPr>
        <w:lastRenderedPageBreak/>
        <w:t xml:space="preserve">En caso de no poder disponerse de todo el indicio, </w:t>
      </w:r>
      <w:r w:rsidR="00D978E0" w:rsidRPr="00757494">
        <w:rPr>
          <w:rFonts w:ascii="Arial" w:eastAsia="Arial" w:hAnsi="Arial" w:cs="Arial"/>
          <w:sz w:val="22"/>
          <w:szCs w:val="22"/>
          <w:lang w:val="es-MX"/>
        </w:rPr>
        <w:t>tomarán</w:t>
      </w:r>
      <w:r w:rsidRPr="00757494">
        <w:rPr>
          <w:rFonts w:ascii="Arial" w:eastAsia="Arial" w:hAnsi="Arial" w:cs="Arial"/>
          <w:sz w:val="22"/>
          <w:szCs w:val="22"/>
          <w:lang w:val="es-MX"/>
        </w:rPr>
        <w:t xml:space="preserve"> las muestras representativas que considere</w:t>
      </w:r>
      <w:r w:rsidR="00D978E0" w:rsidRPr="00757494">
        <w:rPr>
          <w:rFonts w:ascii="Arial" w:eastAsia="Arial" w:hAnsi="Arial" w:cs="Arial"/>
          <w:sz w:val="22"/>
          <w:szCs w:val="22"/>
          <w:lang w:val="es-MX"/>
        </w:rPr>
        <w:t>n</w:t>
      </w:r>
      <w:r w:rsidRPr="00757494">
        <w:rPr>
          <w:rFonts w:ascii="Arial" w:eastAsia="Arial" w:hAnsi="Arial" w:cs="Arial"/>
          <w:sz w:val="22"/>
          <w:szCs w:val="22"/>
          <w:lang w:val="es-MX"/>
        </w:rPr>
        <w:t xml:space="preserve"> pertinentes para los estudios, análisis o interpretaciones criminalísticas posteriores a las que haya lugar. En todo momento se tendrá cuidado de levantar primero las muestras biológicas y posteriormente las dactilares para evitar la pérdida o contaminación de material probatorio.</w:t>
      </w:r>
    </w:p>
    <w:p w:rsidR="008C5EF2" w:rsidRPr="00757494" w:rsidRDefault="008C5EF2" w:rsidP="008C5EF2">
      <w:pPr>
        <w:jc w:val="both"/>
        <w:rPr>
          <w:rFonts w:ascii="Arial" w:eastAsia="Arial" w:hAnsi="Arial" w:cs="Arial"/>
          <w:sz w:val="22"/>
          <w:szCs w:val="22"/>
          <w:lang w:val="es-MX"/>
        </w:rPr>
      </w:pPr>
    </w:p>
    <w:p w:rsidR="008C5EF2" w:rsidRPr="00757494" w:rsidRDefault="000F5035" w:rsidP="00152071">
      <w:pPr>
        <w:ind w:left="708"/>
        <w:jc w:val="both"/>
        <w:rPr>
          <w:rFonts w:ascii="Arial" w:eastAsia="Arial" w:hAnsi="Arial" w:cs="Arial"/>
          <w:sz w:val="22"/>
          <w:szCs w:val="22"/>
          <w:lang w:val="es-MX"/>
        </w:rPr>
      </w:pPr>
      <w:r w:rsidRPr="00757494">
        <w:rPr>
          <w:rFonts w:ascii="Arial" w:eastAsia="Arial" w:hAnsi="Arial" w:cs="Arial"/>
          <w:sz w:val="22"/>
          <w:szCs w:val="22"/>
          <w:lang w:val="es-MX"/>
        </w:rPr>
        <w:t>Cuando la víct</w:t>
      </w:r>
      <w:r w:rsidR="008C5EF2" w:rsidRPr="00757494">
        <w:rPr>
          <w:rFonts w:ascii="Arial" w:eastAsia="Arial" w:hAnsi="Arial" w:cs="Arial"/>
          <w:sz w:val="22"/>
          <w:szCs w:val="22"/>
          <w:lang w:val="es-MX"/>
        </w:rPr>
        <w:t>ima directa haya sido encontrada estrangulada o ahorcada, el personal pericial deberá fijar y describir el nudo de la cuerda, ligadura u objeto utilizado como elemento constrictor, sin deshacerlo o alterarlo, cortando la cuerda, ligadura u objeto. El agente constrictor deberá remitirse, junto con el cadáver, en lo posible sin ser retirado del cuello, para ser examinados de manera conjunta. Posteriormente se hará el resguardo del nudo para su análisis criminalístico y la realización de futuras confrontas;</w:t>
      </w:r>
    </w:p>
    <w:p w:rsidR="008C5EF2" w:rsidRPr="00757494" w:rsidRDefault="008C5EF2" w:rsidP="008C5EF2">
      <w:pPr>
        <w:jc w:val="both"/>
        <w:rPr>
          <w:rFonts w:ascii="Arial" w:eastAsia="Arial" w:hAnsi="Arial" w:cs="Arial"/>
          <w:sz w:val="22"/>
          <w:szCs w:val="22"/>
          <w:lang w:val="es-MX"/>
        </w:rPr>
      </w:pPr>
    </w:p>
    <w:p w:rsidR="008C5EF2" w:rsidRPr="00757494" w:rsidRDefault="008C5EF2" w:rsidP="00152071">
      <w:pPr>
        <w:ind w:left="708"/>
        <w:jc w:val="both"/>
        <w:rPr>
          <w:rFonts w:ascii="Arial" w:eastAsia="Arial" w:hAnsi="Arial" w:cs="Arial"/>
          <w:sz w:val="22"/>
          <w:szCs w:val="22"/>
          <w:lang w:val="es-MX"/>
        </w:rPr>
      </w:pPr>
      <w:r w:rsidRPr="00757494">
        <w:rPr>
          <w:rFonts w:ascii="Arial" w:eastAsia="Arial" w:hAnsi="Arial" w:cs="Arial"/>
          <w:sz w:val="22"/>
          <w:szCs w:val="22"/>
          <w:lang w:val="es-MX"/>
        </w:rPr>
        <w:t>Deberán protegerse las manos de los cadáveres con bolsas de papel aseguradas con ligas a nivel de sus muñecas, a efecto de preservar posibles indicios en dichos segmentos anatómicos.</w:t>
      </w:r>
    </w:p>
    <w:p w:rsidR="008C5EF2" w:rsidRPr="00757494" w:rsidRDefault="008C5EF2" w:rsidP="008C5EF2">
      <w:pPr>
        <w:jc w:val="both"/>
        <w:rPr>
          <w:rFonts w:ascii="Arial" w:eastAsia="Arial" w:hAnsi="Arial" w:cs="Arial"/>
          <w:sz w:val="22"/>
          <w:szCs w:val="22"/>
          <w:lang w:val="es-MX"/>
        </w:rPr>
      </w:pPr>
    </w:p>
    <w:p w:rsidR="008C5EF2" w:rsidRPr="00757494" w:rsidRDefault="00842DAC" w:rsidP="00152071">
      <w:pPr>
        <w:ind w:left="708"/>
        <w:jc w:val="both"/>
        <w:rPr>
          <w:rFonts w:ascii="Arial" w:eastAsia="Arial" w:hAnsi="Arial" w:cs="Arial"/>
          <w:sz w:val="22"/>
          <w:szCs w:val="22"/>
          <w:lang w:val="es-MX"/>
        </w:rPr>
      </w:pPr>
      <w:r w:rsidRPr="00757494">
        <w:rPr>
          <w:rFonts w:ascii="Arial" w:eastAsia="Arial" w:hAnsi="Arial" w:cs="Arial"/>
          <w:b/>
          <w:sz w:val="22"/>
          <w:szCs w:val="22"/>
          <w:lang w:val="es-MX"/>
        </w:rPr>
        <w:t>D. Embalaje</w:t>
      </w:r>
      <w:r w:rsidR="008C5EF2" w:rsidRPr="00757494">
        <w:rPr>
          <w:rFonts w:ascii="Arial" w:eastAsia="Arial" w:hAnsi="Arial" w:cs="Arial"/>
          <w:b/>
          <w:sz w:val="22"/>
          <w:szCs w:val="22"/>
          <w:lang w:val="es-MX"/>
        </w:rPr>
        <w:t xml:space="preserve"> de indicios:</w:t>
      </w:r>
      <w:r w:rsidR="008C5EF2" w:rsidRPr="00757494">
        <w:rPr>
          <w:rFonts w:ascii="Arial" w:eastAsia="Arial" w:hAnsi="Arial" w:cs="Arial"/>
          <w:sz w:val="22"/>
          <w:szCs w:val="22"/>
          <w:lang w:val="es-MX"/>
        </w:rPr>
        <w:t xml:space="preserve"> Es la maniobra que se realiza para guardar, inmovilizar, proteger y transportar algún indicio dentro de un recipiente idóneo y libre de contaminación, para cada caso.</w:t>
      </w:r>
    </w:p>
    <w:p w:rsidR="008C5EF2" w:rsidRPr="00757494" w:rsidRDefault="008C5EF2" w:rsidP="008C5EF2">
      <w:pPr>
        <w:jc w:val="both"/>
        <w:rPr>
          <w:rFonts w:ascii="Arial" w:eastAsia="Arial" w:hAnsi="Arial" w:cs="Arial"/>
          <w:sz w:val="22"/>
          <w:szCs w:val="22"/>
          <w:lang w:val="es-MX"/>
        </w:rPr>
      </w:pPr>
    </w:p>
    <w:p w:rsidR="008C5EF2" w:rsidRPr="00757494" w:rsidRDefault="00842DAC" w:rsidP="00F6089D">
      <w:pPr>
        <w:pStyle w:val="Prrafodelista"/>
        <w:numPr>
          <w:ilvl w:val="0"/>
          <w:numId w:val="87"/>
        </w:numPr>
        <w:jc w:val="both"/>
        <w:rPr>
          <w:rFonts w:ascii="Arial" w:eastAsia="Arial" w:hAnsi="Arial" w:cs="Arial"/>
          <w:sz w:val="22"/>
          <w:szCs w:val="22"/>
          <w:lang w:val="es-MX"/>
        </w:rPr>
      </w:pPr>
      <w:r w:rsidRPr="00757494">
        <w:rPr>
          <w:rFonts w:ascii="Arial" w:eastAsia="Arial" w:hAnsi="Arial" w:cs="Arial"/>
          <w:sz w:val="22"/>
          <w:szCs w:val="22"/>
          <w:lang w:val="es-MX"/>
        </w:rPr>
        <w:t>Sedebe</w:t>
      </w:r>
      <w:r w:rsidR="008C5EF2" w:rsidRPr="00757494">
        <w:rPr>
          <w:rFonts w:ascii="Arial" w:eastAsia="Arial" w:hAnsi="Arial" w:cs="Arial"/>
          <w:sz w:val="22"/>
          <w:szCs w:val="22"/>
          <w:lang w:val="es-MX"/>
        </w:rPr>
        <w:t>rá</w:t>
      </w:r>
      <w:r w:rsidR="00B12824" w:rsidRPr="00757494">
        <w:rPr>
          <w:rFonts w:ascii="Arial" w:eastAsia="Arial" w:hAnsi="Arial" w:cs="Arial"/>
          <w:sz w:val="22"/>
          <w:szCs w:val="22"/>
          <w:lang w:val="es-MX"/>
        </w:rPr>
        <w:t>n</w:t>
      </w:r>
      <w:r w:rsidRPr="00757494">
        <w:rPr>
          <w:rFonts w:ascii="Arial" w:eastAsia="Arial" w:hAnsi="Arial" w:cs="Arial"/>
          <w:sz w:val="22"/>
          <w:szCs w:val="22"/>
          <w:lang w:val="es-MX"/>
        </w:rPr>
        <w:t>etiquetar</w:t>
      </w:r>
      <w:r w:rsidR="00CC127A" w:rsidRPr="00757494">
        <w:rPr>
          <w:rFonts w:ascii="Arial" w:eastAsia="Arial" w:hAnsi="Arial" w:cs="Arial"/>
          <w:sz w:val="22"/>
          <w:szCs w:val="22"/>
          <w:lang w:val="es-MX"/>
        </w:rPr>
        <w:t xml:space="preserve"> conla intención</w:t>
      </w:r>
      <w:r w:rsidR="008C5EF2" w:rsidRPr="00757494">
        <w:rPr>
          <w:rFonts w:ascii="Arial" w:eastAsia="Arial" w:hAnsi="Arial" w:cs="Arial"/>
          <w:sz w:val="22"/>
          <w:szCs w:val="22"/>
          <w:lang w:val="es-MX"/>
        </w:rPr>
        <w:t xml:space="preserve"> de individualizar los indicios y nume</w:t>
      </w:r>
      <w:r w:rsidR="000F5035" w:rsidRPr="00757494">
        <w:rPr>
          <w:rFonts w:ascii="Arial" w:eastAsia="Arial" w:hAnsi="Arial" w:cs="Arial"/>
          <w:sz w:val="22"/>
          <w:szCs w:val="22"/>
          <w:lang w:val="es-MX"/>
        </w:rPr>
        <w:t>rarlos. La etiqueta deberá cont</w:t>
      </w:r>
      <w:r w:rsidR="00CC127A" w:rsidRPr="00757494">
        <w:rPr>
          <w:rFonts w:ascii="Arial" w:eastAsia="Arial" w:hAnsi="Arial" w:cs="Arial"/>
          <w:sz w:val="22"/>
          <w:szCs w:val="22"/>
          <w:lang w:val="es-MX"/>
        </w:rPr>
        <w:t>ener cuando menos</w:t>
      </w:r>
      <w:r w:rsidR="008C5EF2" w:rsidRPr="00757494">
        <w:rPr>
          <w:rFonts w:ascii="Arial" w:eastAsia="Arial" w:hAnsi="Arial" w:cs="Arial"/>
          <w:sz w:val="22"/>
          <w:szCs w:val="22"/>
          <w:lang w:val="es-MX"/>
        </w:rPr>
        <w:t xml:space="preserve">: </w:t>
      </w:r>
      <w:r w:rsidRPr="00757494">
        <w:rPr>
          <w:rFonts w:ascii="Arial" w:eastAsia="Arial" w:hAnsi="Arial" w:cs="Arial"/>
          <w:sz w:val="22"/>
          <w:szCs w:val="22"/>
          <w:lang w:val="es-MX"/>
        </w:rPr>
        <w:t>F</w:t>
      </w:r>
      <w:r w:rsidR="008C5EF2" w:rsidRPr="00757494">
        <w:rPr>
          <w:rFonts w:ascii="Arial" w:eastAsia="Arial" w:hAnsi="Arial" w:cs="Arial"/>
          <w:sz w:val="22"/>
          <w:szCs w:val="22"/>
          <w:lang w:val="es-MX"/>
        </w:rPr>
        <w:t>echa y hora de la diligencia, número de averiguación previa o carpeta de investigación, número o letra con el que se identificó el indicio en el lugar de su hallazgo, ubicación del lugar donde el indicio fue recolec</w:t>
      </w:r>
      <w:r w:rsidR="000F5035" w:rsidRPr="00757494">
        <w:rPr>
          <w:rFonts w:ascii="Arial" w:eastAsia="Arial" w:hAnsi="Arial" w:cs="Arial"/>
          <w:sz w:val="22"/>
          <w:szCs w:val="22"/>
          <w:lang w:val="es-MX"/>
        </w:rPr>
        <w:t>tado, breve descripción del mat</w:t>
      </w:r>
      <w:r w:rsidR="008C5EF2" w:rsidRPr="00757494">
        <w:rPr>
          <w:rFonts w:ascii="Arial" w:eastAsia="Arial" w:hAnsi="Arial" w:cs="Arial"/>
          <w:sz w:val="22"/>
          <w:szCs w:val="22"/>
          <w:lang w:val="es-MX"/>
        </w:rPr>
        <w:t>erial embalado y nombre completo de la perso</w:t>
      </w:r>
      <w:r w:rsidR="000F5035" w:rsidRPr="00757494">
        <w:rPr>
          <w:rFonts w:ascii="Arial" w:eastAsia="Arial" w:hAnsi="Arial" w:cs="Arial"/>
          <w:sz w:val="22"/>
          <w:szCs w:val="22"/>
          <w:lang w:val="es-MX"/>
        </w:rPr>
        <w:t>na responsable del levantamient</w:t>
      </w:r>
      <w:r w:rsidR="008C5EF2" w:rsidRPr="00757494">
        <w:rPr>
          <w:rFonts w:ascii="Arial" w:eastAsia="Arial" w:hAnsi="Arial" w:cs="Arial"/>
          <w:sz w:val="22"/>
          <w:szCs w:val="22"/>
          <w:lang w:val="es-MX"/>
        </w:rPr>
        <w:t>o y embalaje.</w:t>
      </w:r>
    </w:p>
    <w:p w:rsidR="008C5EF2" w:rsidRPr="00757494" w:rsidRDefault="008C5EF2" w:rsidP="008C5EF2">
      <w:pPr>
        <w:jc w:val="both"/>
        <w:rPr>
          <w:rFonts w:ascii="Arial" w:eastAsia="Arial" w:hAnsi="Arial" w:cs="Arial"/>
          <w:sz w:val="22"/>
          <w:szCs w:val="22"/>
          <w:lang w:val="es-MX"/>
        </w:rPr>
      </w:pPr>
    </w:p>
    <w:p w:rsidR="008C5EF2" w:rsidRPr="00757494" w:rsidRDefault="00B12824" w:rsidP="00F6089D">
      <w:pPr>
        <w:pStyle w:val="Prrafodelista"/>
        <w:numPr>
          <w:ilvl w:val="0"/>
          <w:numId w:val="87"/>
        </w:numPr>
        <w:jc w:val="both"/>
        <w:rPr>
          <w:rFonts w:ascii="Arial" w:eastAsia="Arial" w:hAnsi="Arial" w:cs="Arial"/>
          <w:sz w:val="22"/>
          <w:szCs w:val="22"/>
          <w:lang w:val="es-MX"/>
        </w:rPr>
      </w:pPr>
      <w:r w:rsidRPr="00757494">
        <w:rPr>
          <w:rFonts w:ascii="Arial" w:eastAsia="Arial" w:hAnsi="Arial" w:cs="Arial"/>
          <w:sz w:val="22"/>
          <w:szCs w:val="22"/>
          <w:lang w:val="es-MX"/>
        </w:rPr>
        <w:t>Las</w:t>
      </w:r>
      <w:r w:rsidR="008C5EF2" w:rsidRPr="00757494">
        <w:rPr>
          <w:rFonts w:ascii="Arial" w:eastAsia="Arial" w:hAnsi="Arial" w:cs="Arial"/>
          <w:sz w:val="22"/>
          <w:szCs w:val="22"/>
          <w:lang w:val="es-MX"/>
        </w:rPr>
        <w:t xml:space="preserve"> huellas dactilares latentes </w:t>
      </w:r>
      <w:r w:rsidRPr="00757494">
        <w:rPr>
          <w:rFonts w:ascii="Arial" w:eastAsia="Arial" w:hAnsi="Arial" w:cs="Arial"/>
          <w:sz w:val="22"/>
          <w:szCs w:val="22"/>
          <w:lang w:val="es-MX"/>
        </w:rPr>
        <w:t>se</w:t>
      </w:r>
      <w:r w:rsidR="008C5EF2" w:rsidRPr="00757494">
        <w:rPr>
          <w:rFonts w:ascii="Arial" w:eastAsia="Arial" w:hAnsi="Arial" w:cs="Arial"/>
          <w:sz w:val="22"/>
          <w:szCs w:val="22"/>
          <w:lang w:val="es-MX"/>
        </w:rPr>
        <w:t xml:space="preserve"> fijará</w:t>
      </w:r>
      <w:r w:rsidRPr="00757494">
        <w:rPr>
          <w:rFonts w:ascii="Arial" w:eastAsia="Arial" w:hAnsi="Arial" w:cs="Arial"/>
          <w:sz w:val="22"/>
          <w:szCs w:val="22"/>
          <w:lang w:val="es-MX"/>
        </w:rPr>
        <w:t>n</w:t>
      </w:r>
      <w:r w:rsidR="008C5EF2" w:rsidRPr="00757494">
        <w:rPr>
          <w:rFonts w:ascii="Arial" w:eastAsia="Arial" w:hAnsi="Arial" w:cs="Arial"/>
          <w:sz w:val="22"/>
          <w:szCs w:val="22"/>
          <w:lang w:val="es-MX"/>
        </w:rPr>
        <w:t>, levantará</w:t>
      </w:r>
      <w:r w:rsidRPr="00757494">
        <w:rPr>
          <w:rFonts w:ascii="Arial" w:eastAsia="Arial" w:hAnsi="Arial" w:cs="Arial"/>
          <w:sz w:val="22"/>
          <w:szCs w:val="22"/>
          <w:lang w:val="es-MX"/>
        </w:rPr>
        <w:t>n</w:t>
      </w:r>
      <w:r w:rsidR="008C5EF2" w:rsidRPr="00757494">
        <w:rPr>
          <w:rFonts w:ascii="Arial" w:eastAsia="Arial" w:hAnsi="Arial" w:cs="Arial"/>
          <w:sz w:val="22"/>
          <w:szCs w:val="22"/>
          <w:lang w:val="es-MX"/>
        </w:rPr>
        <w:t xml:space="preserve"> y adherirá</w:t>
      </w:r>
      <w:r w:rsidRPr="00757494">
        <w:rPr>
          <w:rFonts w:ascii="Arial" w:eastAsia="Arial" w:hAnsi="Arial" w:cs="Arial"/>
          <w:sz w:val="22"/>
          <w:szCs w:val="22"/>
          <w:lang w:val="es-MX"/>
        </w:rPr>
        <w:t>n</w:t>
      </w:r>
      <w:r w:rsidR="008C5EF2" w:rsidRPr="00757494">
        <w:rPr>
          <w:rFonts w:ascii="Arial" w:eastAsia="Arial" w:hAnsi="Arial" w:cs="Arial"/>
          <w:sz w:val="22"/>
          <w:szCs w:val="22"/>
          <w:lang w:val="es-MX"/>
        </w:rPr>
        <w:t xml:space="preserve"> en la guía de investigación pericial dactiloscópica correspondiente, asegurándose de anotar todos y cada uno de los datos solicitados en dicho documento.</w:t>
      </w:r>
    </w:p>
    <w:p w:rsidR="008C5EF2" w:rsidRPr="00757494" w:rsidRDefault="008C5EF2" w:rsidP="008C5EF2">
      <w:pPr>
        <w:jc w:val="both"/>
        <w:rPr>
          <w:rFonts w:ascii="Arial" w:eastAsia="Arial" w:hAnsi="Arial" w:cs="Arial"/>
          <w:sz w:val="22"/>
          <w:szCs w:val="22"/>
          <w:lang w:val="es-MX"/>
        </w:rPr>
      </w:pPr>
    </w:p>
    <w:p w:rsidR="008C5EF2" w:rsidRPr="00757494" w:rsidRDefault="000F5035" w:rsidP="00F6089D">
      <w:pPr>
        <w:pStyle w:val="Prrafodelista"/>
        <w:numPr>
          <w:ilvl w:val="0"/>
          <w:numId w:val="87"/>
        </w:numPr>
        <w:jc w:val="both"/>
        <w:rPr>
          <w:rFonts w:ascii="Arial" w:eastAsia="Arial" w:hAnsi="Arial" w:cs="Arial"/>
          <w:sz w:val="22"/>
          <w:szCs w:val="22"/>
          <w:lang w:val="es-MX"/>
        </w:rPr>
      </w:pPr>
      <w:r w:rsidRPr="00757494">
        <w:rPr>
          <w:rFonts w:ascii="Arial" w:eastAsia="Arial" w:hAnsi="Arial" w:cs="Arial"/>
          <w:sz w:val="22"/>
          <w:szCs w:val="22"/>
          <w:lang w:val="es-MX"/>
        </w:rPr>
        <w:t>De manera enunciat</w:t>
      </w:r>
      <w:r w:rsidR="008C5EF2" w:rsidRPr="00757494">
        <w:rPr>
          <w:rFonts w:ascii="Arial" w:eastAsia="Arial" w:hAnsi="Arial" w:cs="Arial"/>
          <w:sz w:val="22"/>
          <w:szCs w:val="22"/>
          <w:lang w:val="es-MX"/>
        </w:rPr>
        <w:t>iva y no limitativa se mencionan las siguientes reglas para el embalaje de ciertos indicios:</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12"/>
        </w:numPr>
        <w:jc w:val="both"/>
        <w:rPr>
          <w:rFonts w:ascii="Arial" w:eastAsia="Arial" w:hAnsi="Arial" w:cs="Arial"/>
          <w:sz w:val="22"/>
          <w:szCs w:val="22"/>
          <w:lang w:val="es-MX"/>
        </w:rPr>
      </w:pPr>
      <w:r w:rsidRPr="00757494">
        <w:rPr>
          <w:rFonts w:ascii="Arial" w:eastAsia="Arial" w:hAnsi="Arial" w:cs="Arial"/>
          <w:sz w:val="22"/>
          <w:szCs w:val="22"/>
          <w:lang w:val="es-MX"/>
        </w:rPr>
        <w:t>Sangre</w:t>
      </w:r>
      <w:r w:rsidR="000F5035" w:rsidRPr="00757494">
        <w:rPr>
          <w:rFonts w:ascii="Arial" w:eastAsia="Arial" w:hAnsi="Arial" w:cs="Arial"/>
          <w:sz w:val="22"/>
          <w:szCs w:val="22"/>
          <w:lang w:val="es-MX"/>
        </w:rPr>
        <w:t>: Su embalaje depende de su est</w:t>
      </w:r>
      <w:r w:rsidRPr="00757494">
        <w:rPr>
          <w:rFonts w:ascii="Arial" w:eastAsia="Arial" w:hAnsi="Arial" w:cs="Arial"/>
          <w:sz w:val="22"/>
          <w:szCs w:val="22"/>
          <w:lang w:val="es-MX"/>
        </w:rPr>
        <w:t>ado físic</w:t>
      </w:r>
      <w:r w:rsidR="000F5035" w:rsidRPr="00757494">
        <w:rPr>
          <w:rFonts w:ascii="Arial" w:eastAsia="Arial" w:hAnsi="Arial" w:cs="Arial"/>
          <w:sz w:val="22"/>
          <w:szCs w:val="22"/>
          <w:lang w:val="es-MX"/>
        </w:rPr>
        <w:t>o y puede hacerse en hisopos, f</w:t>
      </w:r>
      <w:r w:rsidRPr="00757494">
        <w:rPr>
          <w:rFonts w:ascii="Arial" w:eastAsia="Arial" w:hAnsi="Arial" w:cs="Arial"/>
          <w:sz w:val="22"/>
          <w:szCs w:val="22"/>
          <w:lang w:val="es-MX"/>
        </w:rPr>
        <w:t>ragmentos de tela de algodón, dentro de tubos de ensayo o jeringas, etc.</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12"/>
        </w:numPr>
        <w:jc w:val="both"/>
        <w:rPr>
          <w:rFonts w:ascii="Arial" w:eastAsia="Arial" w:hAnsi="Arial" w:cs="Arial"/>
          <w:sz w:val="22"/>
          <w:szCs w:val="22"/>
          <w:lang w:val="es-MX"/>
        </w:rPr>
      </w:pPr>
      <w:r w:rsidRPr="00757494">
        <w:rPr>
          <w:rFonts w:ascii="Arial" w:eastAsia="Arial" w:hAnsi="Arial" w:cs="Arial"/>
          <w:sz w:val="22"/>
          <w:szCs w:val="22"/>
          <w:lang w:val="es-MX"/>
        </w:rPr>
        <w:t>Armas: En contenedores de unicel, cajas de cartón, bolsas de plástico o papel, etc.;</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12"/>
        </w:numPr>
        <w:jc w:val="both"/>
        <w:rPr>
          <w:rFonts w:ascii="Arial" w:eastAsia="Arial" w:hAnsi="Arial" w:cs="Arial"/>
          <w:sz w:val="22"/>
          <w:szCs w:val="22"/>
          <w:lang w:val="es-MX"/>
        </w:rPr>
      </w:pPr>
      <w:r w:rsidRPr="00757494">
        <w:rPr>
          <w:rFonts w:ascii="Arial" w:eastAsia="Arial" w:hAnsi="Arial" w:cs="Arial"/>
          <w:sz w:val="22"/>
          <w:szCs w:val="22"/>
          <w:lang w:val="es-MX"/>
        </w:rPr>
        <w:t>Fibras o pelos: En sobres de papel, bolsas de papel o plástico;</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12"/>
        </w:numPr>
        <w:jc w:val="both"/>
        <w:rPr>
          <w:rFonts w:ascii="Arial" w:eastAsia="Arial" w:hAnsi="Arial" w:cs="Arial"/>
          <w:sz w:val="22"/>
          <w:szCs w:val="22"/>
          <w:lang w:val="es-MX"/>
        </w:rPr>
      </w:pPr>
      <w:r w:rsidRPr="00757494">
        <w:rPr>
          <w:rFonts w:ascii="Arial" w:eastAsia="Arial" w:hAnsi="Arial" w:cs="Arial"/>
          <w:sz w:val="22"/>
          <w:szCs w:val="22"/>
          <w:lang w:val="es-MX"/>
        </w:rPr>
        <w:t>Miembros corporales: Dentro de bolsas o contenedores de plástico o unicel;</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12"/>
        </w:numPr>
        <w:jc w:val="both"/>
        <w:rPr>
          <w:rFonts w:ascii="Arial" w:eastAsia="Arial" w:hAnsi="Arial" w:cs="Arial"/>
          <w:sz w:val="22"/>
          <w:szCs w:val="22"/>
          <w:lang w:val="es-MX"/>
        </w:rPr>
      </w:pPr>
      <w:r w:rsidRPr="00757494">
        <w:rPr>
          <w:rFonts w:ascii="Arial" w:eastAsia="Arial" w:hAnsi="Arial" w:cs="Arial"/>
          <w:sz w:val="22"/>
          <w:szCs w:val="22"/>
          <w:lang w:val="es-MX"/>
        </w:rPr>
        <w:t>Ropa: Debe dejarse secar antes de su embalaje; una vez secas las prendas, deben envolverse por separado y embalarlas preferentemente en bolsas de papel;</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12"/>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Fluidos corporales (semen, saliva, entre otros): Dependiendo del tipo, cantidad y estado en que se encuentre el fluido, se puede ha</w:t>
      </w:r>
      <w:r w:rsidR="000F5035" w:rsidRPr="00757494">
        <w:rPr>
          <w:rFonts w:ascii="Arial" w:eastAsia="Arial" w:hAnsi="Arial" w:cs="Arial"/>
          <w:sz w:val="22"/>
          <w:szCs w:val="22"/>
          <w:lang w:val="es-MX"/>
        </w:rPr>
        <w:t>cer en hisopos, fragmentos de t</w:t>
      </w:r>
      <w:r w:rsidRPr="00757494">
        <w:rPr>
          <w:rFonts w:ascii="Arial" w:eastAsia="Arial" w:hAnsi="Arial" w:cs="Arial"/>
          <w:sz w:val="22"/>
          <w:szCs w:val="22"/>
          <w:lang w:val="es-MX"/>
        </w:rPr>
        <w:t>ela de algodón si</w:t>
      </w:r>
      <w:r w:rsidR="000F5035" w:rsidRPr="00757494">
        <w:rPr>
          <w:rFonts w:ascii="Arial" w:eastAsia="Arial" w:hAnsi="Arial" w:cs="Arial"/>
          <w:sz w:val="22"/>
          <w:szCs w:val="22"/>
          <w:lang w:val="es-MX"/>
        </w:rPr>
        <w:t>n apresto o dentro de recipient</w:t>
      </w:r>
      <w:r w:rsidRPr="00757494">
        <w:rPr>
          <w:rFonts w:ascii="Arial" w:eastAsia="Arial" w:hAnsi="Arial" w:cs="Arial"/>
          <w:sz w:val="22"/>
          <w:szCs w:val="22"/>
          <w:lang w:val="es-MX"/>
        </w:rPr>
        <w:t xml:space="preserve">es de </w:t>
      </w:r>
      <w:r w:rsidR="009F0D0F" w:rsidRPr="00757494">
        <w:rPr>
          <w:rFonts w:ascii="Arial" w:eastAsia="Arial" w:hAnsi="Arial" w:cs="Arial"/>
          <w:sz w:val="22"/>
          <w:szCs w:val="22"/>
          <w:lang w:val="es-MX"/>
        </w:rPr>
        <w:t>plástico esterilizados</w:t>
      </w:r>
      <w:r w:rsidRPr="00757494">
        <w:rPr>
          <w:rFonts w:ascii="Arial" w:eastAsia="Arial" w:hAnsi="Arial" w:cs="Arial"/>
          <w:sz w:val="22"/>
          <w:szCs w:val="22"/>
          <w:lang w:val="es-MX"/>
        </w:rPr>
        <w:t>;</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87"/>
        </w:numPr>
        <w:jc w:val="both"/>
        <w:rPr>
          <w:rFonts w:ascii="Arial" w:eastAsia="Arial" w:hAnsi="Arial" w:cs="Arial"/>
          <w:sz w:val="22"/>
          <w:szCs w:val="22"/>
          <w:lang w:val="es-MX"/>
        </w:rPr>
      </w:pPr>
      <w:r w:rsidRPr="00757494">
        <w:rPr>
          <w:rFonts w:ascii="Arial" w:eastAsia="Arial" w:hAnsi="Arial" w:cs="Arial"/>
          <w:sz w:val="22"/>
          <w:szCs w:val="22"/>
          <w:lang w:val="es-MX"/>
        </w:rPr>
        <w:t xml:space="preserve">El o la perito deberá dejar constancia del procedimiento de búsqueda, fijación, levantamiento y embalaje de indicios en la carpeta de investigación </w:t>
      </w:r>
      <w:r w:rsidR="009F0D0F" w:rsidRPr="00757494">
        <w:rPr>
          <w:rFonts w:ascii="Arial" w:eastAsia="Arial" w:hAnsi="Arial" w:cs="Arial"/>
          <w:sz w:val="22"/>
          <w:szCs w:val="22"/>
          <w:lang w:val="es-MX"/>
        </w:rPr>
        <w:t>y a</w:t>
      </w:r>
      <w:r w:rsidRPr="00757494">
        <w:rPr>
          <w:rFonts w:ascii="Arial" w:eastAsia="Arial" w:hAnsi="Arial" w:cs="Arial"/>
          <w:sz w:val="22"/>
          <w:szCs w:val="22"/>
          <w:lang w:val="es-MX"/>
        </w:rPr>
        <w:t xml:space="preserve"> la par de su </w:t>
      </w:r>
      <w:r w:rsidR="009F0D0F" w:rsidRPr="00757494">
        <w:rPr>
          <w:rFonts w:ascii="Arial" w:eastAsia="Arial" w:hAnsi="Arial" w:cs="Arial"/>
          <w:sz w:val="22"/>
          <w:szCs w:val="22"/>
          <w:lang w:val="es-MX"/>
        </w:rPr>
        <w:t>intervención</w:t>
      </w:r>
      <w:r w:rsidR="0084132B">
        <w:rPr>
          <w:rFonts w:ascii="Arial" w:eastAsia="Arial" w:hAnsi="Arial" w:cs="Arial"/>
          <w:sz w:val="22"/>
          <w:szCs w:val="22"/>
          <w:lang w:val="es-MX"/>
        </w:rPr>
        <w:t>;</w:t>
      </w:r>
      <w:r w:rsidRPr="00757494">
        <w:rPr>
          <w:rFonts w:ascii="Arial" w:eastAsia="Arial" w:hAnsi="Arial" w:cs="Arial"/>
          <w:sz w:val="22"/>
          <w:szCs w:val="22"/>
          <w:lang w:val="es-MX"/>
        </w:rPr>
        <w:t xml:space="preserve"> en la averiguación previa se realizará la inspección Ministerial, debiendo también detallar todos los indicios encontrados, recolectados y embalados, mencionando el lugar de su hallazgo y la persona bajo los cuales queda la responsabilidad de su resguardo. </w:t>
      </w:r>
    </w:p>
    <w:p w:rsidR="00CC127A" w:rsidRPr="00757494" w:rsidRDefault="00CC127A" w:rsidP="008C5EF2">
      <w:pPr>
        <w:jc w:val="both"/>
        <w:rPr>
          <w:rFonts w:ascii="Arial" w:eastAsia="Arial" w:hAnsi="Arial" w:cs="Arial"/>
          <w:sz w:val="22"/>
          <w:szCs w:val="22"/>
          <w:lang w:val="es-MX"/>
        </w:rPr>
      </w:pPr>
    </w:p>
    <w:p w:rsidR="008C5EF2" w:rsidRPr="00757494" w:rsidRDefault="000F5035" w:rsidP="00F6089D">
      <w:pPr>
        <w:pStyle w:val="Prrafodelista"/>
        <w:numPr>
          <w:ilvl w:val="0"/>
          <w:numId w:val="87"/>
        </w:numPr>
        <w:jc w:val="both"/>
        <w:rPr>
          <w:rFonts w:ascii="Arial" w:eastAsia="Arial" w:hAnsi="Arial" w:cs="Arial"/>
          <w:sz w:val="22"/>
          <w:szCs w:val="22"/>
          <w:lang w:val="es-MX"/>
        </w:rPr>
      </w:pPr>
      <w:r w:rsidRPr="00757494">
        <w:rPr>
          <w:rFonts w:ascii="Arial" w:eastAsia="Arial" w:hAnsi="Arial" w:cs="Arial"/>
          <w:sz w:val="22"/>
          <w:szCs w:val="22"/>
          <w:lang w:val="es-MX"/>
        </w:rPr>
        <w:t>I</w:t>
      </w:r>
      <w:r w:rsidR="008C5EF2" w:rsidRPr="00757494">
        <w:rPr>
          <w:rFonts w:ascii="Arial" w:eastAsia="Arial" w:hAnsi="Arial" w:cs="Arial"/>
          <w:sz w:val="22"/>
          <w:szCs w:val="22"/>
          <w:lang w:val="es-MX"/>
        </w:rPr>
        <w:t xml:space="preserve">nmediatamente después de haberse requisitado el formato de cadena de custodia, el personal pericial remitirá los indicios recolectados a la autoridad a cargo de la investigación para que éste los resguarde </w:t>
      </w:r>
      <w:r w:rsidR="00CD55D2" w:rsidRPr="00757494">
        <w:rPr>
          <w:rFonts w:ascii="Arial" w:eastAsia="Arial" w:hAnsi="Arial" w:cs="Arial"/>
          <w:sz w:val="22"/>
          <w:szCs w:val="22"/>
          <w:lang w:val="es-MX"/>
        </w:rPr>
        <w:t>y ordene</w:t>
      </w:r>
      <w:r w:rsidR="008C5EF2" w:rsidRPr="00757494">
        <w:rPr>
          <w:rFonts w:ascii="Arial" w:eastAsia="Arial" w:hAnsi="Arial" w:cs="Arial"/>
          <w:sz w:val="22"/>
          <w:szCs w:val="22"/>
          <w:lang w:val="es-MX"/>
        </w:rPr>
        <w:t xml:space="preserve"> los análisis, exámenes o dictámenes ulteriores que considere necesarios.</w:t>
      </w:r>
    </w:p>
    <w:p w:rsidR="008C5EF2" w:rsidRPr="00757494" w:rsidRDefault="008C5EF2" w:rsidP="008C5EF2">
      <w:pPr>
        <w:jc w:val="both"/>
        <w:rPr>
          <w:rFonts w:ascii="Arial" w:eastAsia="Arial" w:hAnsi="Arial" w:cs="Arial"/>
          <w:sz w:val="22"/>
          <w:szCs w:val="22"/>
          <w:lang w:val="es-MX"/>
        </w:rPr>
      </w:pPr>
    </w:p>
    <w:p w:rsidR="00D60576" w:rsidRPr="00757494" w:rsidRDefault="009C1108"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 xml:space="preserve"> R</w:t>
      </w:r>
      <w:r w:rsidR="00D60576" w:rsidRPr="00757494">
        <w:rPr>
          <w:rFonts w:ascii="Arial" w:eastAsia="Arial" w:hAnsi="Arial" w:cs="Arial"/>
          <w:sz w:val="22"/>
          <w:szCs w:val="22"/>
          <w:lang w:val="es-MX"/>
        </w:rPr>
        <w:t>ealizar el estudio del cadáver (cicatrices, tatuajes, deformaciones congénitas, objetos, prendas, las cuales se fijarán y describirán con detalle en el informe respectivo) en el anfiteatro del Servicio Médico Forense, debiendo:</w:t>
      </w:r>
    </w:p>
    <w:p w:rsidR="00D60576" w:rsidRPr="00757494" w:rsidRDefault="00D60576" w:rsidP="00D60576">
      <w:pPr>
        <w:jc w:val="both"/>
        <w:rPr>
          <w:rFonts w:ascii="Arial" w:eastAsia="Arial" w:hAnsi="Arial" w:cs="Arial"/>
          <w:sz w:val="22"/>
          <w:szCs w:val="22"/>
          <w:lang w:val="es-MX"/>
        </w:rPr>
      </w:pPr>
    </w:p>
    <w:p w:rsidR="00134A7B" w:rsidRPr="00757494" w:rsidRDefault="00D60576" w:rsidP="00F6089D">
      <w:pPr>
        <w:pStyle w:val="Prrafodelista"/>
        <w:numPr>
          <w:ilvl w:val="0"/>
          <w:numId w:val="43"/>
        </w:numPr>
        <w:jc w:val="both"/>
        <w:rPr>
          <w:rFonts w:ascii="Arial" w:eastAsia="Arial" w:hAnsi="Arial" w:cs="Arial"/>
          <w:sz w:val="22"/>
          <w:szCs w:val="22"/>
          <w:lang w:val="es-MX"/>
        </w:rPr>
      </w:pPr>
      <w:r w:rsidRPr="00757494">
        <w:rPr>
          <w:rFonts w:ascii="Arial" w:eastAsia="Arial" w:hAnsi="Arial" w:cs="Arial"/>
          <w:sz w:val="22"/>
          <w:szCs w:val="22"/>
          <w:lang w:val="es-MX"/>
        </w:rPr>
        <w:t>Describir la media filiación de la víctima.</w:t>
      </w:r>
    </w:p>
    <w:p w:rsidR="00B12824" w:rsidRPr="00757494" w:rsidRDefault="00B12824" w:rsidP="00B12824">
      <w:pPr>
        <w:jc w:val="both"/>
        <w:rPr>
          <w:rFonts w:ascii="Arial" w:eastAsia="Arial" w:hAnsi="Arial" w:cs="Arial"/>
          <w:sz w:val="22"/>
          <w:szCs w:val="22"/>
          <w:lang w:val="es-MX"/>
        </w:rPr>
      </w:pPr>
    </w:p>
    <w:p w:rsidR="00D60576" w:rsidRPr="00757494" w:rsidRDefault="00D60576" w:rsidP="00F6089D">
      <w:pPr>
        <w:pStyle w:val="Prrafodelista"/>
        <w:numPr>
          <w:ilvl w:val="0"/>
          <w:numId w:val="43"/>
        </w:numPr>
        <w:jc w:val="both"/>
        <w:rPr>
          <w:rFonts w:ascii="Arial" w:eastAsia="Arial" w:hAnsi="Arial" w:cs="Arial"/>
          <w:sz w:val="22"/>
          <w:szCs w:val="22"/>
          <w:lang w:val="es-MX"/>
        </w:rPr>
      </w:pPr>
      <w:r w:rsidRPr="00757494">
        <w:rPr>
          <w:rFonts w:ascii="Arial" w:eastAsia="Arial" w:hAnsi="Arial" w:cs="Arial"/>
          <w:sz w:val="22"/>
          <w:szCs w:val="22"/>
          <w:lang w:val="es-MX"/>
        </w:rPr>
        <w:t>Describir la vestimenta de la víctima, si el cadáver se encuentra desnudo o semidesnudo, describiendo la vestimenta faltante. En caso de encontrarse vestido, la descripción de la colocación de la ropa, estado de conservación, limpieza y presencia de desgarres de la misma.</w:t>
      </w:r>
    </w:p>
    <w:p w:rsidR="00B0451D" w:rsidRPr="00757494" w:rsidRDefault="00B0451D" w:rsidP="00B0451D">
      <w:pPr>
        <w:pStyle w:val="Prrafodelista"/>
        <w:ind w:left="1776"/>
        <w:jc w:val="both"/>
        <w:rPr>
          <w:rFonts w:ascii="Arial" w:eastAsia="Arial" w:hAnsi="Arial" w:cs="Arial"/>
          <w:sz w:val="22"/>
          <w:szCs w:val="22"/>
          <w:lang w:val="es-MX"/>
        </w:rPr>
      </w:pPr>
    </w:p>
    <w:p w:rsidR="00B0451D" w:rsidRPr="00757494" w:rsidRDefault="00B0451D"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Emitir dictámenes de acuerdo a su especialidad</w:t>
      </w:r>
      <w:r w:rsidR="00341965" w:rsidRPr="00757494">
        <w:rPr>
          <w:rFonts w:ascii="Arial" w:eastAsia="Arial" w:hAnsi="Arial" w:cs="Arial"/>
          <w:sz w:val="22"/>
          <w:szCs w:val="22"/>
          <w:lang w:val="es-MX"/>
        </w:rPr>
        <w:t>,</w:t>
      </w:r>
      <w:r w:rsidRPr="00757494">
        <w:rPr>
          <w:rFonts w:ascii="Arial" w:eastAsia="Arial" w:hAnsi="Arial" w:cs="Arial"/>
          <w:sz w:val="22"/>
          <w:szCs w:val="22"/>
          <w:lang w:val="es-MX"/>
        </w:rPr>
        <w:t xml:space="preserve"> dentro de los cuales se encuentran en forma enunciativa mas no limitativa los siguientes:</w:t>
      </w:r>
    </w:p>
    <w:p w:rsidR="00B0451D" w:rsidRPr="00757494" w:rsidRDefault="00B0451D" w:rsidP="00B0451D">
      <w:pPr>
        <w:pStyle w:val="Prrafodelista"/>
        <w:jc w:val="both"/>
        <w:rPr>
          <w:rFonts w:ascii="Arial" w:eastAsia="Arial" w:hAnsi="Arial" w:cs="Arial"/>
          <w:sz w:val="22"/>
          <w:szCs w:val="22"/>
          <w:lang w:val="es-MX"/>
        </w:rPr>
      </w:pP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Criminalística de campo</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Medicina forense</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Químico, toxicológico e histopatológico</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Genética forense</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Mecánica de lesiones</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Mecánica de hechos</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Fotografía y video</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Antropometría</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Antropología social con perspectiva de género</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Perfiles de personalidad</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Retrato hablado</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Odontología forense</w:t>
      </w:r>
    </w:p>
    <w:p w:rsidR="00341965" w:rsidRPr="00757494" w:rsidRDefault="00341965"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Psicología forense</w:t>
      </w:r>
    </w:p>
    <w:p w:rsidR="006801BA" w:rsidRPr="00757494" w:rsidRDefault="006801BA"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Criminología</w:t>
      </w:r>
    </w:p>
    <w:p w:rsidR="00B0451D" w:rsidRPr="00757494" w:rsidRDefault="00B0451D" w:rsidP="00F6089D">
      <w:pPr>
        <w:pStyle w:val="Prrafodelista"/>
        <w:numPr>
          <w:ilvl w:val="0"/>
          <w:numId w:val="44"/>
        </w:numPr>
        <w:jc w:val="both"/>
        <w:rPr>
          <w:rFonts w:ascii="Arial" w:eastAsia="Arial" w:hAnsi="Arial" w:cs="Arial"/>
          <w:sz w:val="22"/>
          <w:szCs w:val="22"/>
          <w:lang w:val="es-MX"/>
        </w:rPr>
      </w:pPr>
      <w:r w:rsidRPr="00757494">
        <w:rPr>
          <w:rFonts w:ascii="Arial" w:eastAsia="Arial" w:hAnsi="Arial" w:cs="Arial"/>
          <w:sz w:val="22"/>
          <w:szCs w:val="22"/>
          <w:lang w:val="es-MX"/>
        </w:rPr>
        <w:t>Perfil criminológico víctima-victimario (con perspectiva de género)</w:t>
      </w:r>
    </w:p>
    <w:p w:rsidR="00134A7B" w:rsidRPr="00757494" w:rsidRDefault="00134A7B" w:rsidP="00D60576">
      <w:pPr>
        <w:jc w:val="both"/>
        <w:rPr>
          <w:rFonts w:ascii="Arial" w:eastAsia="Arial" w:hAnsi="Arial" w:cs="Arial"/>
          <w:sz w:val="22"/>
          <w:szCs w:val="22"/>
          <w:lang w:val="es-MX"/>
        </w:rPr>
      </w:pPr>
    </w:p>
    <w:p w:rsidR="00D60576" w:rsidRPr="00757494" w:rsidRDefault="00134A7B"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P</w:t>
      </w:r>
      <w:r w:rsidR="00D60576" w:rsidRPr="00757494">
        <w:rPr>
          <w:rFonts w:ascii="Arial" w:eastAsia="Arial" w:hAnsi="Arial" w:cs="Arial"/>
          <w:sz w:val="22"/>
          <w:szCs w:val="22"/>
          <w:lang w:val="es-MX"/>
        </w:rPr>
        <w:t>racticar el dictamen ginecológico y proctológico, así como:</w:t>
      </w:r>
    </w:p>
    <w:p w:rsidR="00D60576" w:rsidRPr="00757494" w:rsidRDefault="00D60576" w:rsidP="00D60576">
      <w:pPr>
        <w:jc w:val="both"/>
        <w:rPr>
          <w:rFonts w:ascii="Arial" w:eastAsia="Arial" w:hAnsi="Arial" w:cs="Arial"/>
          <w:sz w:val="22"/>
          <w:szCs w:val="22"/>
          <w:lang w:val="es-MX"/>
        </w:rPr>
      </w:pPr>
    </w:p>
    <w:p w:rsidR="00D60576" w:rsidRPr="00757494" w:rsidRDefault="00D60576" w:rsidP="00F6089D">
      <w:pPr>
        <w:pStyle w:val="Prrafodelista"/>
        <w:numPr>
          <w:ilvl w:val="0"/>
          <w:numId w:val="45"/>
        </w:numPr>
        <w:jc w:val="both"/>
        <w:rPr>
          <w:rFonts w:ascii="Arial" w:eastAsia="Arial" w:hAnsi="Arial" w:cs="Arial"/>
          <w:sz w:val="22"/>
          <w:szCs w:val="22"/>
          <w:lang w:val="es-MX"/>
        </w:rPr>
      </w:pPr>
      <w:r w:rsidRPr="00757494">
        <w:rPr>
          <w:rFonts w:ascii="Arial" w:eastAsia="Arial" w:hAnsi="Arial" w:cs="Arial"/>
          <w:sz w:val="22"/>
          <w:szCs w:val="22"/>
          <w:lang w:val="es-MX"/>
        </w:rPr>
        <w:t>La toma de muestras de cabellos de las cuatro regiones de la cabeza, pe</w:t>
      </w:r>
      <w:r w:rsidR="00134A7B" w:rsidRPr="00757494">
        <w:rPr>
          <w:rFonts w:ascii="Arial" w:eastAsia="Arial" w:hAnsi="Arial" w:cs="Arial"/>
          <w:sz w:val="22"/>
          <w:szCs w:val="22"/>
          <w:lang w:val="es-MX"/>
        </w:rPr>
        <w:t>inado púbico y raspado de uñas;</w:t>
      </w:r>
    </w:p>
    <w:p w:rsidR="00134A7B" w:rsidRPr="00757494" w:rsidRDefault="00134A7B" w:rsidP="00134A7B">
      <w:pPr>
        <w:pStyle w:val="Prrafodelista"/>
        <w:jc w:val="both"/>
        <w:rPr>
          <w:rFonts w:ascii="Arial" w:eastAsia="Arial" w:hAnsi="Arial" w:cs="Arial"/>
          <w:sz w:val="22"/>
          <w:szCs w:val="22"/>
          <w:lang w:val="es-MX"/>
        </w:rPr>
      </w:pPr>
    </w:p>
    <w:p w:rsidR="00D60576" w:rsidRPr="00757494" w:rsidRDefault="00D60576" w:rsidP="00F6089D">
      <w:pPr>
        <w:pStyle w:val="Prrafodelista"/>
        <w:numPr>
          <w:ilvl w:val="0"/>
          <w:numId w:val="45"/>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La toma de muestras de exudados vaginal, anal y oral y, en su caso, la toma de muestras para la búsqueda de amilasa salival en cuello, senos y pecho</w:t>
      </w:r>
      <w:r w:rsidR="00134A7B" w:rsidRPr="00757494">
        <w:rPr>
          <w:rFonts w:ascii="Arial" w:eastAsia="Arial" w:hAnsi="Arial" w:cs="Arial"/>
          <w:sz w:val="22"/>
          <w:szCs w:val="22"/>
          <w:lang w:val="es-MX"/>
        </w:rPr>
        <w:t>;</w:t>
      </w:r>
    </w:p>
    <w:p w:rsidR="00134A7B" w:rsidRPr="00757494" w:rsidRDefault="00134A7B" w:rsidP="00134A7B">
      <w:pPr>
        <w:pStyle w:val="Prrafodelista"/>
        <w:rPr>
          <w:rFonts w:ascii="Arial" w:eastAsia="Arial" w:hAnsi="Arial" w:cs="Arial"/>
          <w:sz w:val="22"/>
          <w:szCs w:val="22"/>
          <w:lang w:val="es-MX"/>
        </w:rPr>
      </w:pPr>
    </w:p>
    <w:p w:rsidR="00D60576" w:rsidRPr="00757494" w:rsidRDefault="00D60576" w:rsidP="00F6089D">
      <w:pPr>
        <w:pStyle w:val="Prrafodelista"/>
        <w:numPr>
          <w:ilvl w:val="0"/>
          <w:numId w:val="45"/>
        </w:numPr>
        <w:jc w:val="both"/>
        <w:rPr>
          <w:rFonts w:ascii="Arial" w:eastAsia="Arial" w:hAnsi="Arial" w:cs="Arial"/>
          <w:sz w:val="22"/>
          <w:szCs w:val="22"/>
          <w:lang w:val="es-MX"/>
        </w:rPr>
      </w:pPr>
      <w:r w:rsidRPr="00757494">
        <w:rPr>
          <w:rFonts w:ascii="Arial" w:eastAsia="Arial" w:hAnsi="Arial" w:cs="Arial"/>
          <w:sz w:val="22"/>
          <w:szCs w:val="22"/>
          <w:lang w:val="es-MX"/>
        </w:rPr>
        <w:t>La toma de muestras de sangre con la finalidad de establecer grupo sanguíneo, Factor Rh,</w:t>
      </w:r>
      <w:r w:rsidR="00134A7B" w:rsidRPr="00757494">
        <w:rPr>
          <w:rFonts w:ascii="Arial" w:eastAsia="Arial" w:hAnsi="Arial" w:cs="Arial"/>
          <w:sz w:val="22"/>
          <w:szCs w:val="22"/>
          <w:lang w:val="es-MX"/>
        </w:rPr>
        <w:t xml:space="preserve"> alcoholemia y detección de VIH;</w:t>
      </w:r>
    </w:p>
    <w:p w:rsidR="00134A7B" w:rsidRPr="00757494" w:rsidRDefault="00134A7B" w:rsidP="00134A7B">
      <w:pPr>
        <w:pStyle w:val="Prrafodelista"/>
        <w:jc w:val="both"/>
        <w:rPr>
          <w:rFonts w:ascii="Arial" w:eastAsia="Arial" w:hAnsi="Arial" w:cs="Arial"/>
          <w:sz w:val="22"/>
          <w:szCs w:val="22"/>
          <w:lang w:val="es-MX"/>
        </w:rPr>
      </w:pPr>
    </w:p>
    <w:p w:rsidR="00D60576" w:rsidRPr="00757494" w:rsidRDefault="00D60576" w:rsidP="00F6089D">
      <w:pPr>
        <w:pStyle w:val="Prrafodelista"/>
        <w:numPr>
          <w:ilvl w:val="0"/>
          <w:numId w:val="45"/>
        </w:numPr>
        <w:jc w:val="both"/>
        <w:rPr>
          <w:rFonts w:ascii="Arial" w:eastAsia="Arial" w:hAnsi="Arial" w:cs="Arial"/>
          <w:sz w:val="22"/>
          <w:szCs w:val="22"/>
          <w:lang w:val="es-MX"/>
        </w:rPr>
      </w:pPr>
      <w:r w:rsidRPr="00757494">
        <w:rPr>
          <w:rFonts w:ascii="Arial" w:eastAsia="Arial" w:hAnsi="Arial" w:cs="Arial"/>
          <w:sz w:val="22"/>
          <w:szCs w:val="22"/>
          <w:lang w:val="es-MX"/>
        </w:rPr>
        <w:t>Las tomas de muestras idóneas, en caso de cadáveres que no se puedan identificar a través de las fotografías, a efecto de lograr la obtención de su perfil genét</w:t>
      </w:r>
      <w:r w:rsidR="00134A7B" w:rsidRPr="00757494">
        <w:rPr>
          <w:rFonts w:ascii="Arial" w:eastAsia="Arial" w:hAnsi="Arial" w:cs="Arial"/>
          <w:sz w:val="22"/>
          <w:szCs w:val="22"/>
          <w:lang w:val="es-MX"/>
        </w:rPr>
        <w:t>ico para confrontas posteriores;</w:t>
      </w:r>
    </w:p>
    <w:p w:rsidR="00134A7B" w:rsidRPr="00757494" w:rsidRDefault="00134A7B" w:rsidP="00134A7B">
      <w:pPr>
        <w:pStyle w:val="Prrafodelista"/>
        <w:jc w:val="both"/>
        <w:rPr>
          <w:rFonts w:ascii="Arial" w:eastAsia="Arial" w:hAnsi="Arial" w:cs="Arial"/>
          <w:sz w:val="22"/>
          <w:szCs w:val="22"/>
          <w:lang w:val="es-MX"/>
        </w:rPr>
      </w:pPr>
    </w:p>
    <w:p w:rsidR="00D60576" w:rsidRPr="00757494" w:rsidRDefault="00D60576" w:rsidP="00F6089D">
      <w:pPr>
        <w:pStyle w:val="Prrafodelista"/>
        <w:numPr>
          <w:ilvl w:val="0"/>
          <w:numId w:val="45"/>
        </w:numPr>
        <w:jc w:val="both"/>
        <w:rPr>
          <w:rFonts w:ascii="Arial" w:eastAsia="Arial" w:hAnsi="Arial" w:cs="Arial"/>
          <w:sz w:val="22"/>
          <w:szCs w:val="22"/>
          <w:lang w:val="es-MX"/>
        </w:rPr>
      </w:pPr>
      <w:r w:rsidRPr="00757494">
        <w:rPr>
          <w:rFonts w:ascii="Arial" w:eastAsia="Arial" w:hAnsi="Arial" w:cs="Arial"/>
          <w:sz w:val="22"/>
          <w:szCs w:val="22"/>
          <w:lang w:val="es-MX"/>
        </w:rPr>
        <w:t>Recolección de muestra de orina, para el dictamen toxicológico.</w:t>
      </w:r>
    </w:p>
    <w:p w:rsidR="00D60576" w:rsidRPr="00757494" w:rsidRDefault="00D60576" w:rsidP="00D60576">
      <w:pPr>
        <w:jc w:val="both"/>
        <w:rPr>
          <w:rFonts w:ascii="Arial" w:eastAsia="Arial" w:hAnsi="Arial" w:cs="Arial"/>
          <w:sz w:val="22"/>
          <w:szCs w:val="22"/>
          <w:lang w:val="es-MX"/>
        </w:rPr>
      </w:pPr>
    </w:p>
    <w:p w:rsidR="00D60576" w:rsidRPr="00757494" w:rsidRDefault="00134A7B"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Efectuar</w:t>
      </w:r>
      <w:r w:rsidR="00D60576" w:rsidRPr="00757494">
        <w:rPr>
          <w:rFonts w:ascii="Arial" w:eastAsia="Arial" w:hAnsi="Arial" w:cs="Arial"/>
          <w:sz w:val="22"/>
          <w:szCs w:val="22"/>
          <w:lang w:val="es-MX"/>
        </w:rPr>
        <w:t xml:space="preserve"> la toma de muestras en manos para rodizonato de sodio.</w:t>
      </w:r>
    </w:p>
    <w:p w:rsidR="00D60576" w:rsidRPr="00757494" w:rsidRDefault="00D60576" w:rsidP="00D60576">
      <w:pPr>
        <w:jc w:val="both"/>
        <w:rPr>
          <w:rFonts w:ascii="Arial" w:eastAsia="Arial" w:hAnsi="Arial" w:cs="Arial"/>
          <w:sz w:val="22"/>
          <w:szCs w:val="22"/>
          <w:lang w:val="es-MX"/>
        </w:rPr>
      </w:pPr>
    </w:p>
    <w:p w:rsidR="00D60576" w:rsidRPr="00757494" w:rsidRDefault="00134A7B"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Realizar</w:t>
      </w:r>
      <w:r w:rsidR="00D60576" w:rsidRPr="00757494">
        <w:rPr>
          <w:rFonts w:ascii="Arial" w:eastAsia="Arial" w:hAnsi="Arial" w:cs="Arial"/>
          <w:sz w:val="22"/>
          <w:szCs w:val="22"/>
          <w:lang w:val="es-MX"/>
        </w:rPr>
        <w:t xml:space="preserve"> la impresión de huellas dactilares, palmas y dorso de las manos.</w:t>
      </w:r>
    </w:p>
    <w:p w:rsidR="00D60576" w:rsidRPr="00757494" w:rsidRDefault="00D60576" w:rsidP="00D60576">
      <w:pPr>
        <w:jc w:val="both"/>
        <w:rPr>
          <w:rFonts w:ascii="Arial" w:eastAsia="Arial" w:hAnsi="Arial" w:cs="Arial"/>
          <w:sz w:val="22"/>
          <w:szCs w:val="22"/>
          <w:lang w:val="es-MX"/>
        </w:rPr>
      </w:pPr>
    </w:p>
    <w:p w:rsidR="00D60576" w:rsidRPr="00757494" w:rsidRDefault="00134A7B"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L</w:t>
      </w:r>
      <w:r w:rsidR="00D60576" w:rsidRPr="00757494">
        <w:rPr>
          <w:rFonts w:ascii="Arial" w:eastAsia="Arial" w:hAnsi="Arial" w:cs="Arial"/>
          <w:sz w:val="22"/>
          <w:szCs w:val="22"/>
          <w:lang w:val="es-MX"/>
        </w:rPr>
        <w:t>levar a cabo la práctica de la Necropsia de Ley, emitiendo el dictamen correspondiente en el que expresarán con minuciosidad:</w:t>
      </w:r>
    </w:p>
    <w:p w:rsidR="00D60576" w:rsidRPr="00757494" w:rsidRDefault="00D60576" w:rsidP="00D60576">
      <w:pPr>
        <w:jc w:val="both"/>
        <w:rPr>
          <w:rFonts w:ascii="Arial" w:eastAsia="Arial" w:hAnsi="Arial" w:cs="Arial"/>
          <w:sz w:val="22"/>
          <w:szCs w:val="22"/>
          <w:lang w:val="es-MX"/>
        </w:rPr>
      </w:pPr>
    </w:p>
    <w:p w:rsidR="00D60576" w:rsidRPr="00757494" w:rsidRDefault="00D60576" w:rsidP="00F6089D">
      <w:pPr>
        <w:pStyle w:val="Prrafodelista"/>
        <w:numPr>
          <w:ilvl w:val="0"/>
          <w:numId w:val="48"/>
        </w:numPr>
        <w:jc w:val="both"/>
        <w:rPr>
          <w:rFonts w:ascii="Arial" w:eastAsia="Arial" w:hAnsi="Arial" w:cs="Arial"/>
          <w:sz w:val="22"/>
          <w:szCs w:val="22"/>
          <w:lang w:val="es-MX"/>
        </w:rPr>
      </w:pPr>
      <w:r w:rsidRPr="00757494">
        <w:rPr>
          <w:rFonts w:ascii="Arial" w:eastAsia="Arial" w:hAnsi="Arial" w:cs="Arial"/>
          <w:sz w:val="22"/>
          <w:szCs w:val="22"/>
          <w:lang w:val="es-MX"/>
        </w:rPr>
        <w:t>La hora de inicio y conclusión de la misma.</w:t>
      </w:r>
    </w:p>
    <w:p w:rsidR="00F23395" w:rsidRPr="00757494" w:rsidRDefault="00F23395" w:rsidP="00F23395">
      <w:pPr>
        <w:jc w:val="both"/>
        <w:rPr>
          <w:rFonts w:ascii="Arial" w:eastAsia="Arial" w:hAnsi="Arial" w:cs="Arial"/>
          <w:sz w:val="22"/>
          <w:szCs w:val="22"/>
          <w:lang w:val="es-MX"/>
        </w:rPr>
      </w:pPr>
    </w:p>
    <w:p w:rsidR="00D60576" w:rsidRPr="00757494" w:rsidRDefault="00D60576" w:rsidP="00F6089D">
      <w:pPr>
        <w:pStyle w:val="Prrafodelista"/>
        <w:numPr>
          <w:ilvl w:val="0"/>
          <w:numId w:val="48"/>
        </w:numPr>
        <w:jc w:val="both"/>
        <w:rPr>
          <w:rFonts w:ascii="Arial" w:eastAsia="Arial" w:hAnsi="Arial" w:cs="Arial"/>
          <w:sz w:val="22"/>
          <w:szCs w:val="22"/>
          <w:lang w:val="es-MX"/>
        </w:rPr>
      </w:pPr>
      <w:r w:rsidRPr="00757494">
        <w:rPr>
          <w:rFonts w:ascii="Arial" w:eastAsia="Arial" w:hAnsi="Arial" w:cs="Arial"/>
          <w:sz w:val="22"/>
          <w:szCs w:val="22"/>
          <w:lang w:val="es-MX"/>
        </w:rPr>
        <w:t>El estado que guarde el cadáver: describir y ubicar las lesiones, hematoma, equimosis, mutilaciones, heridas, cicatrices, cortes, desmembramientos, fracturas o cualquier otra marca en el cadáver. Señalar su origen, dirección y cu</w:t>
      </w:r>
      <w:r w:rsidR="00A44FA1">
        <w:rPr>
          <w:rFonts w:ascii="Arial" w:eastAsia="Arial" w:hAnsi="Arial" w:cs="Arial"/>
          <w:sz w:val="22"/>
          <w:szCs w:val="22"/>
          <w:lang w:val="es-MX"/>
        </w:rPr>
        <w:t>á</w:t>
      </w:r>
      <w:r w:rsidRPr="00757494">
        <w:rPr>
          <w:rFonts w:ascii="Arial" w:eastAsia="Arial" w:hAnsi="Arial" w:cs="Arial"/>
          <w:sz w:val="22"/>
          <w:szCs w:val="22"/>
          <w:lang w:val="es-MX"/>
        </w:rPr>
        <w:t>l es la mortal si hay varias.</w:t>
      </w:r>
    </w:p>
    <w:p w:rsidR="00D60576" w:rsidRPr="00757494" w:rsidRDefault="00D60576" w:rsidP="00D60576">
      <w:pPr>
        <w:jc w:val="both"/>
        <w:rPr>
          <w:rFonts w:ascii="Arial" w:eastAsia="Arial" w:hAnsi="Arial" w:cs="Arial"/>
          <w:sz w:val="22"/>
          <w:szCs w:val="22"/>
          <w:lang w:val="es-MX"/>
        </w:rPr>
      </w:pPr>
    </w:p>
    <w:p w:rsidR="00D60576" w:rsidRPr="00757494" w:rsidRDefault="00D60576" w:rsidP="00F6089D">
      <w:pPr>
        <w:pStyle w:val="Prrafodelista"/>
        <w:numPr>
          <w:ilvl w:val="0"/>
          <w:numId w:val="48"/>
        </w:numPr>
        <w:jc w:val="both"/>
        <w:rPr>
          <w:rFonts w:ascii="Arial" w:eastAsia="Arial" w:hAnsi="Arial" w:cs="Arial"/>
          <w:sz w:val="22"/>
          <w:szCs w:val="22"/>
          <w:lang w:val="es-MX"/>
        </w:rPr>
      </w:pPr>
      <w:r w:rsidRPr="00757494">
        <w:rPr>
          <w:rFonts w:ascii="Arial" w:eastAsia="Arial" w:hAnsi="Arial" w:cs="Arial"/>
          <w:sz w:val="22"/>
          <w:szCs w:val="22"/>
          <w:lang w:val="es-MX"/>
        </w:rPr>
        <w:t xml:space="preserve">Las causas que originaron su muerte. </w:t>
      </w:r>
    </w:p>
    <w:p w:rsidR="00D60576" w:rsidRPr="00757494" w:rsidRDefault="00D60576" w:rsidP="00D60576">
      <w:pPr>
        <w:jc w:val="both"/>
        <w:rPr>
          <w:rFonts w:ascii="Arial" w:eastAsia="Arial" w:hAnsi="Arial" w:cs="Arial"/>
          <w:sz w:val="22"/>
          <w:szCs w:val="22"/>
          <w:lang w:val="es-MX"/>
        </w:rPr>
      </w:pPr>
    </w:p>
    <w:p w:rsidR="00D60576" w:rsidRPr="00757494" w:rsidRDefault="00D60576" w:rsidP="00D60576">
      <w:pPr>
        <w:pStyle w:val="Prrafodelista"/>
        <w:numPr>
          <w:ilvl w:val="0"/>
          <w:numId w:val="48"/>
        </w:numPr>
        <w:jc w:val="both"/>
        <w:rPr>
          <w:rFonts w:ascii="Arial" w:eastAsia="Arial" w:hAnsi="Arial" w:cs="Arial"/>
          <w:sz w:val="22"/>
          <w:szCs w:val="22"/>
          <w:lang w:val="es-MX"/>
        </w:rPr>
      </w:pPr>
      <w:r w:rsidRPr="00757494">
        <w:rPr>
          <w:rFonts w:ascii="Arial" w:eastAsia="Arial" w:hAnsi="Arial" w:cs="Arial"/>
          <w:sz w:val="22"/>
          <w:szCs w:val="22"/>
          <w:lang w:val="es-MX"/>
        </w:rPr>
        <w:t xml:space="preserve">El cronotanatodiagnóstico. </w:t>
      </w:r>
    </w:p>
    <w:p w:rsidR="00CF413B" w:rsidRPr="00757494" w:rsidRDefault="00CF413B" w:rsidP="00CF413B">
      <w:pPr>
        <w:pStyle w:val="Prrafodelista"/>
        <w:rPr>
          <w:rFonts w:ascii="Arial" w:eastAsia="Arial" w:hAnsi="Arial" w:cs="Arial"/>
          <w:sz w:val="22"/>
          <w:szCs w:val="22"/>
          <w:lang w:val="es-MX"/>
        </w:rPr>
      </w:pPr>
    </w:p>
    <w:p w:rsidR="00D60576" w:rsidRPr="00757494" w:rsidRDefault="00D60576" w:rsidP="00F6089D">
      <w:pPr>
        <w:pStyle w:val="Prrafodelista"/>
        <w:numPr>
          <w:ilvl w:val="0"/>
          <w:numId w:val="48"/>
        </w:numPr>
        <w:jc w:val="both"/>
        <w:rPr>
          <w:rFonts w:ascii="Arial" w:eastAsia="Arial" w:hAnsi="Arial" w:cs="Arial"/>
          <w:sz w:val="22"/>
          <w:szCs w:val="22"/>
          <w:lang w:val="es-MX"/>
        </w:rPr>
      </w:pPr>
      <w:r w:rsidRPr="00757494">
        <w:rPr>
          <w:rFonts w:ascii="Arial" w:eastAsia="Arial" w:hAnsi="Arial" w:cs="Arial"/>
          <w:sz w:val="22"/>
          <w:szCs w:val="22"/>
          <w:lang w:val="es-MX"/>
        </w:rPr>
        <w:t>Constatar o excluir la presencia de una enferme</w:t>
      </w:r>
      <w:r w:rsidR="00621EEA" w:rsidRPr="00757494">
        <w:rPr>
          <w:rFonts w:ascii="Arial" w:eastAsia="Arial" w:hAnsi="Arial" w:cs="Arial"/>
          <w:sz w:val="22"/>
          <w:szCs w:val="22"/>
          <w:lang w:val="es-MX"/>
        </w:rPr>
        <w:t xml:space="preserve">dad natural, traumatismo previo, signos o indicios criminalísticos de maltrato crónico anterior a su muerte </w:t>
      </w:r>
      <w:r w:rsidRPr="00757494">
        <w:rPr>
          <w:rFonts w:ascii="Arial" w:eastAsia="Arial" w:hAnsi="Arial" w:cs="Arial"/>
          <w:sz w:val="22"/>
          <w:szCs w:val="22"/>
          <w:lang w:val="es-MX"/>
        </w:rPr>
        <w:t>o cualquier otro factor que pudiera haber contribuido a la muerte.</w:t>
      </w:r>
    </w:p>
    <w:p w:rsidR="00D60576" w:rsidRPr="00757494" w:rsidRDefault="00D60576" w:rsidP="00D60576">
      <w:pPr>
        <w:jc w:val="both"/>
        <w:rPr>
          <w:rFonts w:ascii="Arial" w:eastAsia="Arial" w:hAnsi="Arial" w:cs="Arial"/>
          <w:sz w:val="22"/>
          <w:szCs w:val="22"/>
          <w:lang w:val="es-MX"/>
        </w:rPr>
      </w:pPr>
    </w:p>
    <w:p w:rsidR="00D60576" w:rsidRPr="00757494" w:rsidRDefault="00D60576" w:rsidP="00F6089D">
      <w:pPr>
        <w:pStyle w:val="Prrafodelista"/>
        <w:numPr>
          <w:ilvl w:val="0"/>
          <w:numId w:val="48"/>
        </w:numPr>
        <w:jc w:val="both"/>
        <w:rPr>
          <w:rFonts w:ascii="Arial" w:eastAsia="Arial" w:hAnsi="Arial" w:cs="Arial"/>
          <w:sz w:val="22"/>
          <w:szCs w:val="22"/>
          <w:lang w:val="es-MX"/>
        </w:rPr>
      </w:pPr>
      <w:r w:rsidRPr="00757494">
        <w:rPr>
          <w:rFonts w:ascii="Arial" w:eastAsia="Arial" w:hAnsi="Arial" w:cs="Arial"/>
          <w:sz w:val="22"/>
          <w:szCs w:val="22"/>
          <w:lang w:val="es-MX"/>
        </w:rPr>
        <w:t>Interpretar, en caso de que existan, cualquier otro trastorno no natural, incluidos aquellos relacionados con procedimientos médicos o quirúrgicos.</w:t>
      </w:r>
    </w:p>
    <w:p w:rsidR="00D60576" w:rsidRPr="00757494" w:rsidRDefault="00D60576" w:rsidP="00D60576">
      <w:pPr>
        <w:jc w:val="both"/>
        <w:rPr>
          <w:rFonts w:ascii="Arial" w:eastAsia="Arial" w:hAnsi="Arial" w:cs="Arial"/>
          <w:sz w:val="22"/>
          <w:szCs w:val="22"/>
          <w:lang w:val="es-MX"/>
        </w:rPr>
      </w:pPr>
    </w:p>
    <w:p w:rsidR="00D60576" w:rsidRPr="00757494" w:rsidRDefault="00D60576" w:rsidP="00F6089D">
      <w:pPr>
        <w:pStyle w:val="Prrafodelista"/>
        <w:numPr>
          <w:ilvl w:val="0"/>
          <w:numId w:val="48"/>
        </w:numPr>
        <w:jc w:val="both"/>
        <w:rPr>
          <w:rFonts w:ascii="Arial" w:eastAsia="Arial" w:hAnsi="Arial" w:cs="Arial"/>
          <w:sz w:val="22"/>
          <w:szCs w:val="22"/>
          <w:lang w:val="es-MX"/>
        </w:rPr>
      </w:pPr>
      <w:r w:rsidRPr="00757494">
        <w:rPr>
          <w:rFonts w:ascii="Arial" w:eastAsia="Arial" w:hAnsi="Arial" w:cs="Arial"/>
          <w:sz w:val="22"/>
          <w:szCs w:val="22"/>
          <w:lang w:val="es-MX"/>
        </w:rPr>
        <w:t>Las demás que se consideren necesarias.</w:t>
      </w:r>
    </w:p>
    <w:p w:rsidR="00D60576" w:rsidRPr="00757494" w:rsidRDefault="00D60576" w:rsidP="00D60576">
      <w:pPr>
        <w:jc w:val="both"/>
        <w:rPr>
          <w:rFonts w:ascii="Arial" w:eastAsia="Arial" w:hAnsi="Arial" w:cs="Arial"/>
          <w:sz w:val="22"/>
          <w:szCs w:val="22"/>
          <w:lang w:val="es-MX"/>
        </w:rPr>
      </w:pPr>
    </w:p>
    <w:p w:rsidR="00D60576" w:rsidRPr="00757494" w:rsidRDefault="00134A7B"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E</w:t>
      </w:r>
      <w:r w:rsidR="00D60576" w:rsidRPr="00757494">
        <w:rPr>
          <w:rFonts w:ascii="Arial" w:eastAsia="Arial" w:hAnsi="Arial" w:cs="Arial"/>
          <w:sz w:val="22"/>
          <w:szCs w:val="22"/>
          <w:lang w:val="es-MX"/>
        </w:rPr>
        <w:t>stablecer la mecánica de hechos, número de participantes y posición víctima</w:t>
      </w:r>
      <w:r w:rsidR="00AD6EC0" w:rsidRPr="00757494">
        <w:rPr>
          <w:rFonts w:ascii="Arial" w:eastAsia="Arial" w:hAnsi="Arial" w:cs="Arial"/>
          <w:sz w:val="22"/>
          <w:szCs w:val="22"/>
          <w:lang w:val="es-MX"/>
        </w:rPr>
        <w:t>-</w:t>
      </w:r>
      <w:r w:rsidR="00D60576" w:rsidRPr="00757494">
        <w:rPr>
          <w:rFonts w:ascii="Arial" w:eastAsia="Arial" w:hAnsi="Arial" w:cs="Arial"/>
          <w:sz w:val="22"/>
          <w:szCs w:val="22"/>
          <w:lang w:val="es-MX"/>
        </w:rPr>
        <w:t xml:space="preserve">victimario. Se tendrá especial atención para que al momento de dar intervención, se cuente en actuaciones con los elementos suficientes y precisos que permitan al perito dictaminar con el material necesario. Se recomienda que el perito que intervenga en el lugar del hallazgo sea quien con posterioridad realice los dictámenes periciales pertinentes. En el dictamen deberá: </w:t>
      </w:r>
    </w:p>
    <w:p w:rsidR="00D60576" w:rsidRPr="00757494" w:rsidRDefault="00D60576" w:rsidP="00D60576">
      <w:pPr>
        <w:jc w:val="both"/>
        <w:rPr>
          <w:rFonts w:ascii="Arial" w:eastAsia="Arial" w:hAnsi="Arial" w:cs="Arial"/>
          <w:sz w:val="22"/>
          <w:szCs w:val="22"/>
          <w:lang w:val="es-MX"/>
        </w:rPr>
      </w:pPr>
    </w:p>
    <w:p w:rsidR="00134A7B" w:rsidRPr="00757494" w:rsidRDefault="00D60576" w:rsidP="00F6089D">
      <w:pPr>
        <w:pStyle w:val="Prrafodelista"/>
        <w:numPr>
          <w:ilvl w:val="0"/>
          <w:numId w:val="46"/>
        </w:numPr>
        <w:jc w:val="both"/>
        <w:rPr>
          <w:rFonts w:ascii="Arial" w:eastAsia="Arial" w:hAnsi="Arial" w:cs="Arial"/>
          <w:sz w:val="22"/>
          <w:szCs w:val="22"/>
          <w:lang w:val="es-MX"/>
        </w:rPr>
      </w:pPr>
      <w:r w:rsidRPr="00757494">
        <w:rPr>
          <w:rFonts w:ascii="Arial" w:eastAsia="Arial" w:hAnsi="Arial" w:cs="Arial"/>
          <w:sz w:val="22"/>
          <w:szCs w:val="22"/>
          <w:lang w:val="es-MX"/>
        </w:rPr>
        <w:t>Determinar si el lugar del hallazgo corresponde al de los hechos y la posición que tenía la víctima en</w:t>
      </w:r>
      <w:r w:rsidR="00134A7B" w:rsidRPr="00757494">
        <w:rPr>
          <w:rFonts w:ascii="Arial" w:eastAsia="Arial" w:hAnsi="Arial" w:cs="Arial"/>
          <w:sz w:val="22"/>
          <w:szCs w:val="22"/>
          <w:lang w:val="es-MX"/>
        </w:rPr>
        <w:t xml:space="preserve"> el momento de sufrir la lesión;</w:t>
      </w:r>
    </w:p>
    <w:p w:rsidR="00134A7B" w:rsidRPr="00757494" w:rsidRDefault="00134A7B" w:rsidP="00134A7B">
      <w:pPr>
        <w:pStyle w:val="Prrafodelista"/>
        <w:ind w:left="1440"/>
        <w:jc w:val="both"/>
        <w:rPr>
          <w:rFonts w:ascii="Arial" w:eastAsia="Arial" w:hAnsi="Arial" w:cs="Arial"/>
          <w:sz w:val="22"/>
          <w:szCs w:val="22"/>
          <w:lang w:val="es-MX"/>
        </w:rPr>
      </w:pPr>
    </w:p>
    <w:p w:rsidR="00134A7B" w:rsidRPr="00757494" w:rsidRDefault="00D60576" w:rsidP="00F6089D">
      <w:pPr>
        <w:pStyle w:val="Prrafodelista"/>
        <w:numPr>
          <w:ilvl w:val="0"/>
          <w:numId w:val="46"/>
        </w:numPr>
        <w:jc w:val="both"/>
        <w:rPr>
          <w:rFonts w:ascii="Arial" w:eastAsia="Arial" w:hAnsi="Arial" w:cs="Arial"/>
          <w:sz w:val="22"/>
          <w:szCs w:val="22"/>
          <w:lang w:val="es-MX"/>
        </w:rPr>
      </w:pPr>
      <w:r w:rsidRPr="00757494">
        <w:rPr>
          <w:rFonts w:ascii="Arial" w:eastAsia="Arial" w:hAnsi="Arial" w:cs="Arial"/>
          <w:sz w:val="22"/>
          <w:szCs w:val="22"/>
          <w:lang w:val="es-MX"/>
        </w:rPr>
        <w:t>Establecer si existe evidencia de he</w:t>
      </w:r>
      <w:r w:rsidR="00134A7B" w:rsidRPr="00757494">
        <w:rPr>
          <w:rFonts w:ascii="Arial" w:eastAsia="Arial" w:hAnsi="Arial" w:cs="Arial"/>
          <w:sz w:val="22"/>
          <w:szCs w:val="22"/>
          <w:lang w:val="es-MX"/>
        </w:rPr>
        <w:t>ridas en defensa propia o lucha;</w:t>
      </w:r>
    </w:p>
    <w:p w:rsidR="00134A7B" w:rsidRPr="00757494" w:rsidRDefault="00134A7B" w:rsidP="00134A7B">
      <w:pPr>
        <w:pStyle w:val="Prrafodelista"/>
        <w:rPr>
          <w:rFonts w:ascii="Arial" w:eastAsia="Arial" w:hAnsi="Arial" w:cs="Arial"/>
          <w:sz w:val="22"/>
          <w:szCs w:val="22"/>
          <w:lang w:val="es-MX"/>
        </w:rPr>
      </w:pPr>
    </w:p>
    <w:p w:rsidR="00D60576" w:rsidRPr="00757494" w:rsidRDefault="00D60576" w:rsidP="00F6089D">
      <w:pPr>
        <w:pStyle w:val="Prrafodelista"/>
        <w:numPr>
          <w:ilvl w:val="0"/>
          <w:numId w:val="46"/>
        </w:numPr>
        <w:jc w:val="both"/>
        <w:rPr>
          <w:rFonts w:ascii="Arial" w:eastAsia="Arial" w:hAnsi="Arial" w:cs="Arial"/>
          <w:sz w:val="22"/>
          <w:szCs w:val="22"/>
          <w:lang w:val="es-MX"/>
        </w:rPr>
      </w:pPr>
      <w:r w:rsidRPr="00757494">
        <w:rPr>
          <w:rFonts w:ascii="Arial" w:eastAsia="Arial" w:hAnsi="Arial" w:cs="Arial"/>
          <w:sz w:val="22"/>
          <w:szCs w:val="22"/>
          <w:lang w:val="es-MX"/>
        </w:rPr>
        <w:t>Determinar las características o el t</w:t>
      </w:r>
      <w:r w:rsidR="00134A7B" w:rsidRPr="00757494">
        <w:rPr>
          <w:rFonts w:ascii="Arial" w:eastAsia="Arial" w:hAnsi="Arial" w:cs="Arial"/>
          <w:sz w:val="22"/>
          <w:szCs w:val="22"/>
          <w:lang w:val="es-MX"/>
        </w:rPr>
        <w:t>ipo de arma u objeto involucrada;</w:t>
      </w:r>
    </w:p>
    <w:p w:rsidR="00134A7B" w:rsidRPr="00757494" w:rsidRDefault="00134A7B" w:rsidP="00134A7B">
      <w:pPr>
        <w:pStyle w:val="Prrafodelista"/>
        <w:rPr>
          <w:rFonts w:ascii="Arial" w:eastAsia="Arial" w:hAnsi="Arial" w:cs="Arial"/>
          <w:sz w:val="22"/>
          <w:szCs w:val="22"/>
          <w:lang w:val="es-MX"/>
        </w:rPr>
      </w:pPr>
    </w:p>
    <w:p w:rsidR="00CF413B" w:rsidRPr="00757494" w:rsidRDefault="00D60576" w:rsidP="00CF413B">
      <w:pPr>
        <w:pStyle w:val="Prrafodelista"/>
        <w:numPr>
          <w:ilvl w:val="0"/>
          <w:numId w:val="46"/>
        </w:numPr>
        <w:jc w:val="both"/>
        <w:rPr>
          <w:rFonts w:ascii="Arial" w:eastAsia="Arial" w:hAnsi="Arial" w:cs="Arial"/>
          <w:sz w:val="22"/>
          <w:szCs w:val="22"/>
          <w:lang w:val="es-MX"/>
        </w:rPr>
      </w:pPr>
      <w:r w:rsidRPr="00757494">
        <w:rPr>
          <w:rFonts w:ascii="Arial" w:eastAsia="Arial" w:hAnsi="Arial" w:cs="Arial"/>
          <w:sz w:val="22"/>
          <w:szCs w:val="22"/>
          <w:lang w:val="es-MX"/>
        </w:rPr>
        <w:t>Determinar si las heridas son antemortem o postmortem.</w:t>
      </w:r>
    </w:p>
    <w:p w:rsidR="00CF413B" w:rsidRPr="00757494" w:rsidRDefault="00CF413B" w:rsidP="00CF413B">
      <w:pPr>
        <w:pStyle w:val="Prrafodelista"/>
        <w:rPr>
          <w:rFonts w:ascii="Arial" w:eastAsia="Arial" w:hAnsi="Arial" w:cs="Arial"/>
          <w:sz w:val="22"/>
          <w:szCs w:val="22"/>
          <w:lang w:val="es-MX"/>
        </w:rPr>
      </w:pPr>
    </w:p>
    <w:p w:rsidR="00D60576" w:rsidRPr="00757494" w:rsidRDefault="00D60576" w:rsidP="00F6089D">
      <w:pPr>
        <w:pStyle w:val="Prrafodelista"/>
        <w:numPr>
          <w:ilvl w:val="0"/>
          <w:numId w:val="46"/>
        </w:numPr>
        <w:jc w:val="both"/>
        <w:rPr>
          <w:rFonts w:ascii="Arial" w:eastAsia="Arial" w:hAnsi="Arial" w:cs="Arial"/>
          <w:sz w:val="22"/>
          <w:szCs w:val="22"/>
          <w:lang w:val="es-MX"/>
        </w:rPr>
      </w:pPr>
      <w:r w:rsidRPr="00757494">
        <w:rPr>
          <w:rFonts w:ascii="Arial" w:eastAsia="Arial" w:hAnsi="Arial" w:cs="Arial"/>
          <w:sz w:val="22"/>
          <w:szCs w:val="22"/>
          <w:lang w:val="es-MX"/>
        </w:rPr>
        <w:t xml:space="preserve">Estimar que acción pudo haber realizado la víctima después de </w:t>
      </w:r>
      <w:r w:rsidR="00134A7B" w:rsidRPr="00757494">
        <w:rPr>
          <w:rFonts w:ascii="Arial" w:eastAsia="Arial" w:hAnsi="Arial" w:cs="Arial"/>
          <w:sz w:val="22"/>
          <w:szCs w:val="22"/>
          <w:lang w:val="es-MX"/>
        </w:rPr>
        <w:t>haber sufrido la herida mortal;</w:t>
      </w:r>
    </w:p>
    <w:p w:rsidR="00134A7B" w:rsidRPr="00757494" w:rsidRDefault="00134A7B" w:rsidP="00134A7B">
      <w:pPr>
        <w:pStyle w:val="Prrafodelista"/>
        <w:ind w:left="1440"/>
        <w:jc w:val="both"/>
        <w:rPr>
          <w:rFonts w:ascii="Arial" w:eastAsia="Arial" w:hAnsi="Arial" w:cs="Arial"/>
          <w:sz w:val="22"/>
          <w:szCs w:val="22"/>
          <w:lang w:val="es-MX"/>
        </w:rPr>
      </w:pPr>
    </w:p>
    <w:p w:rsidR="00D60576" w:rsidRPr="00757494" w:rsidRDefault="00D60576" w:rsidP="00F6089D">
      <w:pPr>
        <w:pStyle w:val="Prrafodelista"/>
        <w:numPr>
          <w:ilvl w:val="0"/>
          <w:numId w:val="46"/>
        </w:numPr>
        <w:jc w:val="both"/>
        <w:rPr>
          <w:rFonts w:ascii="Arial" w:eastAsia="Arial" w:hAnsi="Arial" w:cs="Arial"/>
          <w:sz w:val="22"/>
          <w:szCs w:val="22"/>
          <w:lang w:val="es-MX"/>
        </w:rPr>
      </w:pPr>
      <w:r w:rsidRPr="00757494">
        <w:rPr>
          <w:rFonts w:ascii="Arial" w:eastAsia="Arial" w:hAnsi="Arial" w:cs="Arial"/>
          <w:sz w:val="22"/>
          <w:szCs w:val="22"/>
          <w:lang w:val="es-MX"/>
        </w:rPr>
        <w:t>Interpretar las heridas, sean crim</w:t>
      </w:r>
      <w:r w:rsidR="00134A7B" w:rsidRPr="00757494">
        <w:rPr>
          <w:rFonts w:ascii="Arial" w:eastAsia="Arial" w:hAnsi="Arial" w:cs="Arial"/>
          <w:sz w:val="22"/>
          <w:szCs w:val="22"/>
          <w:lang w:val="es-MX"/>
        </w:rPr>
        <w:t>inales, suicidas o accidentales;</w:t>
      </w:r>
    </w:p>
    <w:p w:rsidR="00134A7B" w:rsidRPr="00757494" w:rsidRDefault="00134A7B" w:rsidP="00134A7B">
      <w:pPr>
        <w:pStyle w:val="Prrafodelista"/>
        <w:ind w:left="1440"/>
        <w:jc w:val="both"/>
        <w:rPr>
          <w:rFonts w:ascii="Arial" w:eastAsia="Arial" w:hAnsi="Arial" w:cs="Arial"/>
          <w:sz w:val="22"/>
          <w:szCs w:val="22"/>
          <w:lang w:val="es-MX"/>
        </w:rPr>
      </w:pPr>
    </w:p>
    <w:p w:rsidR="00D60576" w:rsidRPr="00757494" w:rsidRDefault="00D60576" w:rsidP="00F6089D">
      <w:pPr>
        <w:pStyle w:val="Prrafodelista"/>
        <w:numPr>
          <w:ilvl w:val="0"/>
          <w:numId w:val="46"/>
        </w:numPr>
        <w:jc w:val="both"/>
        <w:rPr>
          <w:rFonts w:ascii="Arial" w:eastAsia="Arial" w:hAnsi="Arial" w:cs="Arial"/>
          <w:sz w:val="22"/>
          <w:szCs w:val="22"/>
          <w:lang w:val="es-MX"/>
        </w:rPr>
      </w:pPr>
      <w:r w:rsidRPr="00757494">
        <w:rPr>
          <w:rFonts w:ascii="Arial" w:eastAsia="Arial" w:hAnsi="Arial" w:cs="Arial"/>
          <w:sz w:val="22"/>
          <w:szCs w:val="22"/>
          <w:lang w:val="es-MX"/>
        </w:rPr>
        <w:t>De</w:t>
      </w:r>
      <w:r w:rsidR="00134A7B" w:rsidRPr="00757494">
        <w:rPr>
          <w:rFonts w:ascii="Arial" w:eastAsia="Arial" w:hAnsi="Arial" w:cs="Arial"/>
          <w:sz w:val="22"/>
          <w:szCs w:val="22"/>
          <w:lang w:val="es-MX"/>
        </w:rPr>
        <w:t>terminar el mecanismo de muerte;</w:t>
      </w:r>
    </w:p>
    <w:p w:rsidR="00134A7B" w:rsidRPr="00757494" w:rsidRDefault="00134A7B" w:rsidP="00134A7B">
      <w:pPr>
        <w:pStyle w:val="Prrafodelista"/>
        <w:rPr>
          <w:rFonts w:ascii="Arial" w:eastAsia="Arial" w:hAnsi="Arial" w:cs="Arial"/>
          <w:sz w:val="22"/>
          <w:szCs w:val="22"/>
          <w:lang w:val="es-MX"/>
        </w:rPr>
      </w:pPr>
    </w:p>
    <w:p w:rsidR="00D60576" w:rsidRPr="00757494" w:rsidRDefault="00D60576" w:rsidP="00F6089D">
      <w:pPr>
        <w:pStyle w:val="Prrafodelista"/>
        <w:numPr>
          <w:ilvl w:val="0"/>
          <w:numId w:val="46"/>
        </w:numPr>
        <w:jc w:val="both"/>
        <w:rPr>
          <w:rFonts w:ascii="Arial" w:eastAsia="Arial" w:hAnsi="Arial" w:cs="Arial"/>
          <w:sz w:val="22"/>
          <w:szCs w:val="22"/>
          <w:lang w:val="es-MX"/>
        </w:rPr>
      </w:pPr>
      <w:r w:rsidRPr="00757494">
        <w:rPr>
          <w:rFonts w:ascii="Arial" w:eastAsia="Arial" w:hAnsi="Arial" w:cs="Arial"/>
          <w:sz w:val="22"/>
          <w:szCs w:val="22"/>
          <w:lang w:val="es-MX"/>
        </w:rPr>
        <w:t>Determinar el</w:t>
      </w:r>
      <w:r w:rsidR="00134A7B" w:rsidRPr="00757494">
        <w:rPr>
          <w:rFonts w:ascii="Arial" w:eastAsia="Arial" w:hAnsi="Arial" w:cs="Arial"/>
          <w:sz w:val="22"/>
          <w:szCs w:val="22"/>
          <w:lang w:val="es-MX"/>
        </w:rPr>
        <w:t xml:space="preserve"> tipo, forma o manera de muerte;</w:t>
      </w:r>
    </w:p>
    <w:p w:rsidR="00134A7B" w:rsidRPr="00757494" w:rsidRDefault="00134A7B" w:rsidP="00134A7B">
      <w:pPr>
        <w:jc w:val="both"/>
        <w:rPr>
          <w:rFonts w:ascii="Arial" w:eastAsia="Arial" w:hAnsi="Arial" w:cs="Arial"/>
          <w:sz w:val="22"/>
          <w:szCs w:val="22"/>
          <w:lang w:val="es-MX"/>
        </w:rPr>
      </w:pPr>
    </w:p>
    <w:p w:rsidR="00D60576" w:rsidRPr="00757494" w:rsidRDefault="00D60576" w:rsidP="00F6089D">
      <w:pPr>
        <w:pStyle w:val="Prrafodelista"/>
        <w:numPr>
          <w:ilvl w:val="0"/>
          <w:numId w:val="46"/>
        </w:numPr>
        <w:jc w:val="both"/>
        <w:rPr>
          <w:rFonts w:ascii="Arial" w:eastAsia="Arial" w:hAnsi="Arial" w:cs="Arial"/>
          <w:sz w:val="22"/>
          <w:szCs w:val="22"/>
          <w:lang w:val="es-MX"/>
        </w:rPr>
      </w:pPr>
      <w:r w:rsidRPr="00757494">
        <w:rPr>
          <w:rFonts w:ascii="Arial" w:eastAsia="Arial" w:hAnsi="Arial" w:cs="Arial"/>
          <w:sz w:val="22"/>
          <w:szCs w:val="22"/>
          <w:lang w:val="es-MX"/>
        </w:rPr>
        <w:t>Las demás que se consideren necesarias.</w:t>
      </w:r>
    </w:p>
    <w:p w:rsidR="00D60576" w:rsidRPr="00757494" w:rsidRDefault="00D60576" w:rsidP="00D60576">
      <w:pPr>
        <w:jc w:val="both"/>
        <w:rPr>
          <w:rFonts w:ascii="Arial" w:eastAsia="Arial" w:hAnsi="Arial" w:cs="Arial"/>
          <w:sz w:val="22"/>
          <w:szCs w:val="22"/>
          <w:lang w:val="es-MX"/>
        </w:rPr>
      </w:pPr>
    </w:p>
    <w:p w:rsidR="00134A7B" w:rsidRPr="00757494" w:rsidRDefault="00134A7B" w:rsidP="00134A7B">
      <w:pPr>
        <w:pStyle w:val="Prrafodelista"/>
        <w:jc w:val="both"/>
        <w:rPr>
          <w:rFonts w:ascii="Arial" w:eastAsia="Arial" w:hAnsi="Arial" w:cs="Arial"/>
          <w:sz w:val="22"/>
          <w:szCs w:val="22"/>
          <w:lang w:val="es-MX"/>
        </w:rPr>
      </w:pPr>
    </w:p>
    <w:p w:rsidR="00FB1073" w:rsidRPr="00757494" w:rsidRDefault="00FB1073"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Revisar</w:t>
      </w:r>
      <w:r w:rsidR="005340C8" w:rsidRPr="00757494">
        <w:rPr>
          <w:rFonts w:ascii="Arial" w:eastAsia="Arial" w:hAnsi="Arial" w:cs="Arial"/>
          <w:sz w:val="22"/>
          <w:szCs w:val="22"/>
          <w:lang w:val="es-MX"/>
        </w:rPr>
        <w:t xml:space="preserve">los vehículos relacionados con los hechos </w:t>
      </w:r>
      <w:r w:rsidR="00D60576" w:rsidRPr="00757494">
        <w:rPr>
          <w:rFonts w:ascii="Arial" w:eastAsia="Arial" w:hAnsi="Arial" w:cs="Arial"/>
          <w:sz w:val="22"/>
          <w:szCs w:val="22"/>
          <w:lang w:val="es-MX"/>
        </w:rPr>
        <w:t xml:space="preserve">para la búsqueda y fijación de indicios y para su </w:t>
      </w:r>
      <w:r w:rsidRPr="00757494">
        <w:rPr>
          <w:rFonts w:ascii="Arial" w:eastAsia="Arial" w:hAnsi="Arial" w:cs="Arial"/>
          <w:sz w:val="22"/>
          <w:szCs w:val="22"/>
          <w:lang w:val="es-MX"/>
        </w:rPr>
        <w:t>identificación.</w:t>
      </w:r>
    </w:p>
    <w:p w:rsidR="00FB1073" w:rsidRPr="00757494" w:rsidRDefault="00FB1073" w:rsidP="00FB1073">
      <w:pPr>
        <w:pStyle w:val="Prrafodelista"/>
        <w:rPr>
          <w:rFonts w:ascii="Arial" w:eastAsia="Arial" w:hAnsi="Arial" w:cs="Arial"/>
          <w:sz w:val="22"/>
          <w:szCs w:val="22"/>
          <w:lang w:val="es-MX"/>
        </w:rPr>
      </w:pPr>
    </w:p>
    <w:p w:rsidR="00FB1073" w:rsidRPr="00757494" w:rsidRDefault="00FB1073"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R</w:t>
      </w:r>
      <w:r w:rsidR="00D60576" w:rsidRPr="00757494">
        <w:rPr>
          <w:rFonts w:ascii="Arial" w:eastAsia="Arial" w:hAnsi="Arial" w:cs="Arial"/>
          <w:sz w:val="22"/>
          <w:szCs w:val="22"/>
          <w:lang w:val="es-MX"/>
        </w:rPr>
        <w:t>ealizar el o los retratos hablados en el caso de que se cuente con datos de la media filiación del</w:t>
      </w:r>
      <w:r w:rsidRPr="00757494">
        <w:rPr>
          <w:rFonts w:ascii="Arial" w:eastAsia="Arial" w:hAnsi="Arial" w:cs="Arial"/>
          <w:sz w:val="22"/>
          <w:szCs w:val="22"/>
          <w:lang w:val="es-MX"/>
        </w:rPr>
        <w:t xml:space="preserve"> o los</w:t>
      </w:r>
      <w:r w:rsidR="00D60576" w:rsidRPr="00757494">
        <w:rPr>
          <w:rFonts w:ascii="Arial" w:eastAsia="Arial" w:hAnsi="Arial" w:cs="Arial"/>
          <w:sz w:val="22"/>
          <w:szCs w:val="22"/>
          <w:lang w:val="es-MX"/>
        </w:rPr>
        <w:t xml:space="preserve"> imputado</w:t>
      </w:r>
      <w:r w:rsidRPr="00757494">
        <w:rPr>
          <w:rFonts w:ascii="Arial" w:eastAsia="Arial" w:hAnsi="Arial" w:cs="Arial"/>
          <w:sz w:val="22"/>
          <w:szCs w:val="22"/>
          <w:lang w:val="es-MX"/>
        </w:rPr>
        <w:t>s</w:t>
      </w:r>
      <w:r w:rsidR="00D60576" w:rsidRPr="00757494">
        <w:rPr>
          <w:rFonts w:ascii="Arial" w:eastAsia="Arial" w:hAnsi="Arial" w:cs="Arial"/>
          <w:sz w:val="22"/>
          <w:szCs w:val="22"/>
          <w:lang w:val="es-MX"/>
        </w:rPr>
        <w:t xml:space="preserve"> relacionados con los hechos que se investigan</w:t>
      </w:r>
      <w:r w:rsidRPr="00757494">
        <w:rPr>
          <w:rFonts w:ascii="Arial" w:eastAsia="Arial" w:hAnsi="Arial" w:cs="Arial"/>
          <w:sz w:val="22"/>
          <w:szCs w:val="22"/>
          <w:lang w:val="es-MX"/>
        </w:rPr>
        <w:t>.</w:t>
      </w:r>
    </w:p>
    <w:p w:rsidR="00FB1073" w:rsidRPr="00757494" w:rsidRDefault="00FB1073" w:rsidP="00FB1073">
      <w:pPr>
        <w:pStyle w:val="Prrafodelista"/>
        <w:rPr>
          <w:rFonts w:ascii="Arial" w:eastAsia="Arial" w:hAnsi="Arial" w:cs="Arial"/>
          <w:sz w:val="22"/>
          <w:szCs w:val="22"/>
          <w:lang w:val="es-MX"/>
        </w:rPr>
      </w:pPr>
    </w:p>
    <w:p w:rsidR="00D60576" w:rsidRPr="00757494" w:rsidRDefault="00FB1073"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Entregar los indicios al personal ministerial encargado de la investigación, mediante oficio precisando las características de cada objeto</w:t>
      </w:r>
      <w:r w:rsidR="00D60576" w:rsidRPr="00757494">
        <w:rPr>
          <w:rFonts w:ascii="Arial" w:eastAsia="Arial" w:hAnsi="Arial" w:cs="Arial"/>
          <w:sz w:val="22"/>
          <w:szCs w:val="22"/>
          <w:lang w:val="es-MX"/>
        </w:rPr>
        <w:t>, manteniendo las formalidades de la cadena de custodia.</w:t>
      </w:r>
    </w:p>
    <w:p w:rsidR="00154DD2" w:rsidRPr="00757494" w:rsidRDefault="00154DD2" w:rsidP="00154DD2">
      <w:pPr>
        <w:pStyle w:val="Prrafodelista"/>
        <w:rPr>
          <w:rFonts w:ascii="Arial" w:eastAsia="Arial" w:hAnsi="Arial" w:cs="Arial"/>
          <w:sz w:val="22"/>
          <w:szCs w:val="22"/>
          <w:lang w:val="es-MX"/>
        </w:rPr>
      </w:pPr>
    </w:p>
    <w:p w:rsidR="00154DD2" w:rsidRPr="00757494" w:rsidRDefault="00154DD2" w:rsidP="006C4561">
      <w:pPr>
        <w:pStyle w:val="Prrafodelista"/>
        <w:numPr>
          <w:ilvl w:val="0"/>
          <w:numId w:val="7"/>
        </w:numPr>
        <w:jc w:val="both"/>
        <w:rPr>
          <w:rFonts w:ascii="Arial" w:eastAsia="Arial" w:hAnsi="Arial" w:cs="Arial"/>
          <w:sz w:val="22"/>
          <w:szCs w:val="22"/>
          <w:lang w:val="es-MX"/>
        </w:rPr>
      </w:pPr>
      <w:r w:rsidRPr="00757494">
        <w:rPr>
          <w:rFonts w:ascii="Arial" w:eastAsia="Arial" w:hAnsi="Arial" w:cs="Arial"/>
          <w:sz w:val="22"/>
          <w:szCs w:val="22"/>
          <w:lang w:val="es-MX"/>
        </w:rPr>
        <w:t>Atender a los familiares de la victima o víctimas indirectas, bajo las siguientes circunstancias:</w:t>
      </w:r>
    </w:p>
    <w:p w:rsidR="00154DD2" w:rsidRPr="00757494" w:rsidRDefault="00154DD2" w:rsidP="00154DD2">
      <w:pPr>
        <w:pStyle w:val="Prrafodelista"/>
        <w:rPr>
          <w:rFonts w:ascii="Arial" w:eastAsia="Arial" w:hAnsi="Arial" w:cs="Arial"/>
          <w:sz w:val="22"/>
          <w:szCs w:val="22"/>
          <w:lang w:val="es-MX"/>
        </w:rPr>
      </w:pPr>
    </w:p>
    <w:p w:rsidR="00154DD2" w:rsidRPr="00757494" w:rsidRDefault="00154DD2" w:rsidP="00F6089D">
      <w:pPr>
        <w:pStyle w:val="Prrafodelista"/>
        <w:numPr>
          <w:ilvl w:val="0"/>
          <w:numId w:val="47"/>
        </w:numPr>
        <w:jc w:val="both"/>
        <w:rPr>
          <w:rFonts w:ascii="Arial" w:eastAsia="Arial" w:hAnsi="Arial" w:cs="Arial"/>
          <w:sz w:val="22"/>
          <w:szCs w:val="22"/>
          <w:lang w:val="es-MX"/>
        </w:rPr>
      </w:pPr>
      <w:r w:rsidRPr="00757494">
        <w:rPr>
          <w:rFonts w:ascii="Arial" w:eastAsia="Arial" w:hAnsi="Arial" w:cs="Arial"/>
          <w:sz w:val="22"/>
          <w:szCs w:val="22"/>
          <w:lang w:val="es-MX"/>
        </w:rPr>
        <w:t>Proporcionar información básica, sin adelantar sus resultados o conclusiones.</w:t>
      </w:r>
    </w:p>
    <w:p w:rsidR="00B12824" w:rsidRPr="00757494" w:rsidRDefault="00B12824" w:rsidP="00B12824">
      <w:pPr>
        <w:pStyle w:val="Prrafodelista"/>
        <w:ind w:left="1068"/>
        <w:jc w:val="both"/>
        <w:rPr>
          <w:rFonts w:ascii="Arial" w:eastAsia="Arial" w:hAnsi="Arial" w:cs="Arial"/>
          <w:sz w:val="22"/>
          <w:szCs w:val="22"/>
          <w:lang w:val="es-MX"/>
        </w:rPr>
      </w:pPr>
    </w:p>
    <w:p w:rsidR="00154DD2" w:rsidRPr="00757494" w:rsidRDefault="00154DD2" w:rsidP="00F6089D">
      <w:pPr>
        <w:pStyle w:val="Prrafodelista"/>
        <w:numPr>
          <w:ilvl w:val="0"/>
          <w:numId w:val="47"/>
        </w:numPr>
        <w:jc w:val="both"/>
        <w:rPr>
          <w:rFonts w:ascii="Arial" w:eastAsia="Arial" w:hAnsi="Arial" w:cs="Arial"/>
          <w:sz w:val="22"/>
          <w:szCs w:val="22"/>
          <w:lang w:val="es-MX"/>
        </w:rPr>
      </w:pPr>
      <w:r w:rsidRPr="00757494">
        <w:rPr>
          <w:rFonts w:ascii="Arial" w:eastAsia="Arial" w:hAnsi="Arial" w:cs="Arial"/>
          <w:sz w:val="22"/>
          <w:szCs w:val="22"/>
          <w:lang w:val="es-MX"/>
        </w:rPr>
        <w:t>Resolver dudas, preguntas y objeciones.</w:t>
      </w:r>
    </w:p>
    <w:p w:rsidR="00B12824" w:rsidRPr="00757494" w:rsidRDefault="00B12824" w:rsidP="00B12824">
      <w:pPr>
        <w:jc w:val="both"/>
        <w:rPr>
          <w:rFonts w:ascii="Arial" w:eastAsia="Arial" w:hAnsi="Arial" w:cs="Arial"/>
          <w:sz w:val="22"/>
          <w:szCs w:val="22"/>
          <w:lang w:val="es-MX"/>
        </w:rPr>
      </w:pPr>
    </w:p>
    <w:p w:rsidR="00154DD2" w:rsidRPr="00757494" w:rsidRDefault="00154DD2" w:rsidP="00F6089D">
      <w:pPr>
        <w:pStyle w:val="Prrafodelista"/>
        <w:numPr>
          <w:ilvl w:val="0"/>
          <w:numId w:val="47"/>
        </w:numPr>
        <w:jc w:val="both"/>
        <w:rPr>
          <w:rFonts w:ascii="Arial" w:eastAsia="Arial" w:hAnsi="Arial" w:cs="Arial"/>
          <w:sz w:val="22"/>
          <w:szCs w:val="22"/>
          <w:lang w:val="es-MX"/>
        </w:rPr>
      </w:pPr>
      <w:r w:rsidRPr="00757494">
        <w:rPr>
          <w:rFonts w:ascii="Arial" w:eastAsia="Arial" w:hAnsi="Arial" w:cs="Arial"/>
          <w:sz w:val="22"/>
          <w:szCs w:val="22"/>
          <w:lang w:val="es-MX"/>
        </w:rPr>
        <w:t>Utilizar un lenguaje y visión con apego a la perspectiva de género.</w:t>
      </w:r>
    </w:p>
    <w:p w:rsidR="00B12824" w:rsidRPr="00757494" w:rsidRDefault="00B12824" w:rsidP="00B12824">
      <w:pPr>
        <w:jc w:val="both"/>
        <w:rPr>
          <w:rFonts w:ascii="Arial" w:eastAsia="Arial" w:hAnsi="Arial" w:cs="Arial"/>
          <w:sz w:val="22"/>
          <w:szCs w:val="22"/>
          <w:lang w:val="es-MX"/>
        </w:rPr>
      </w:pPr>
    </w:p>
    <w:p w:rsidR="00154DD2" w:rsidRPr="00757494" w:rsidRDefault="00154DD2" w:rsidP="00F6089D">
      <w:pPr>
        <w:pStyle w:val="Prrafodelista"/>
        <w:numPr>
          <w:ilvl w:val="0"/>
          <w:numId w:val="47"/>
        </w:numPr>
        <w:jc w:val="both"/>
        <w:rPr>
          <w:rFonts w:ascii="Arial" w:eastAsia="Arial" w:hAnsi="Arial" w:cs="Arial"/>
          <w:sz w:val="22"/>
          <w:szCs w:val="22"/>
          <w:lang w:val="es-MX"/>
        </w:rPr>
      </w:pPr>
      <w:r w:rsidRPr="00757494">
        <w:rPr>
          <w:rFonts w:ascii="Arial" w:eastAsia="Arial" w:hAnsi="Arial" w:cs="Arial"/>
          <w:sz w:val="22"/>
          <w:szCs w:val="22"/>
          <w:lang w:val="es-MX"/>
        </w:rPr>
        <w:t>Respetar en los casos de exhumación los ritos funerarios religiosos y culturales de los familiares de la víctima</w:t>
      </w:r>
      <w:r w:rsidR="00964BDA" w:rsidRPr="00757494">
        <w:rPr>
          <w:rFonts w:ascii="Arial" w:eastAsia="Arial" w:hAnsi="Arial" w:cs="Arial"/>
          <w:sz w:val="22"/>
          <w:szCs w:val="22"/>
          <w:lang w:val="es-MX"/>
        </w:rPr>
        <w:t>, evitando violaciones a d</w:t>
      </w:r>
      <w:r w:rsidR="00384972" w:rsidRPr="00757494">
        <w:rPr>
          <w:rFonts w:ascii="Arial" w:eastAsia="Arial" w:hAnsi="Arial" w:cs="Arial"/>
          <w:sz w:val="22"/>
          <w:szCs w:val="22"/>
          <w:lang w:val="es-MX"/>
        </w:rPr>
        <w:t>erechos humanos.</w:t>
      </w:r>
    </w:p>
    <w:p w:rsidR="00F23395" w:rsidRPr="00757494" w:rsidRDefault="00F23395" w:rsidP="00F23395">
      <w:pPr>
        <w:jc w:val="both"/>
        <w:rPr>
          <w:rFonts w:ascii="Arial" w:eastAsia="Arial" w:hAnsi="Arial" w:cs="Arial"/>
          <w:sz w:val="22"/>
          <w:szCs w:val="22"/>
          <w:lang w:val="es-MX"/>
        </w:rPr>
      </w:pPr>
    </w:p>
    <w:p w:rsidR="009C1108" w:rsidRPr="00757494" w:rsidRDefault="009C1108" w:rsidP="00F23395">
      <w:pPr>
        <w:ind w:firstLine="708"/>
        <w:jc w:val="both"/>
        <w:rPr>
          <w:rFonts w:ascii="Arial" w:eastAsia="Arial" w:hAnsi="Arial" w:cs="Arial"/>
          <w:b/>
          <w:sz w:val="22"/>
          <w:szCs w:val="22"/>
          <w:lang w:val="es-MX"/>
        </w:rPr>
      </w:pPr>
      <w:r w:rsidRPr="00757494">
        <w:rPr>
          <w:rFonts w:ascii="Arial" w:eastAsia="Arial" w:hAnsi="Arial" w:cs="Arial"/>
          <w:sz w:val="22"/>
          <w:szCs w:val="22"/>
          <w:lang w:val="es-MX"/>
        </w:rPr>
        <w:t>Lo anterior se realizará atendiendo a los lineamientos que para esos efectos se determine. La contravención a lo antes establecido, generará la responsabilidad administrativa o penal, según sea el caso, para los servidores públicos que omitan su cumplimiento o que dolosamente alteren alguna evidencia.</w:t>
      </w:r>
    </w:p>
    <w:p w:rsidR="008C5EF2" w:rsidRPr="00757494" w:rsidRDefault="008C5EF2" w:rsidP="005E30E8">
      <w:pPr>
        <w:jc w:val="both"/>
        <w:rPr>
          <w:rFonts w:ascii="Arial" w:eastAsia="Arial" w:hAnsi="Arial" w:cs="Arial"/>
          <w:sz w:val="22"/>
          <w:szCs w:val="22"/>
          <w:lang w:val="es-MX"/>
        </w:rPr>
      </w:pPr>
    </w:p>
    <w:p w:rsidR="008C5EF2" w:rsidRPr="00757494" w:rsidRDefault="008C5EF2" w:rsidP="008C5EF2">
      <w:pPr>
        <w:jc w:val="both"/>
        <w:rPr>
          <w:rFonts w:ascii="Arial" w:eastAsia="Arial" w:hAnsi="Arial" w:cs="Arial"/>
          <w:sz w:val="22"/>
          <w:szCs w:val="22"/>
          <w:lang w:val="es-MX"/>
        </w:rPr>
      </w:pPr>
    </w:p>
    <w:p w:rsidR="00153351" w:rsidRPr="00757494" w:rsidRDefault="00153351" w:rsidP="00F6089D">
      <w:pPr>
        <w:pStyle w:val="Prrafodelista"/>
        <w:numPr>
          <w:ilvl w:val="0"/>
          <w:numId w:val="27"/>
        </w:numPr>
        <w:jc w:val="both"/>
        <w:rPr>
          <w:rFonts w:ascii="Arial" w:eastAsia="Arial" w:hAnsi="Arial" w:cs="Arial"/>
          <w:b/>
          <w:sz w:val="22"/>
          <w:szCs w:val="22"/>
          <w:lang w:val="es-MX"/>
        </w:rPr>
      </w:pPr>
      <w:r w:rsidRPr="00757494">
        <w:rPr>
          <w:rFonts w:ascii="Arial" w:eastAsia="Arial" w:hAnsi="Arial" w:cs="Arial"/>
          <w:b/>
          <w:sz w:val="22"/>
          <w:szCs w:val="22"/>
          <w:lang w:val="es-MX"/>
        </w:rPr>
        <w:t>Peritajes con perspectiva de género.</w:t>
      </w:r>
    </w:p>
    <w:p w:rsidR="00153351" w:rsidRPr="00757494" w:rsidRDefault="00153351" w:rsidP="008C5EF2">
      <w:pPr>
        <w:jc w:val="both"/>
        <w:rPr>
          <w:rFonts w:ascii="Arial" w:eastAsia="Arial" w:hAnsi="Arial" w:cs="Arial"/>
          <w:b/>
          <w:sz w:val="22"/>
          <w:szCs w:val="22"/>
          <w:lang w:val="es-MX"/>
        </w:rPr>
      </w:pPr>
    </w:p>
    <w:p w:rsidR="00153351" w:rsidRPr="00757494" w:rsidRDefault="00153351" w:rsidP="00F23395">
      <w:pPr>
        <w:ind w:firstLine="708"/>
        <w:jc w:val="both"/>
        <w:rPr>
          <w:rFonts w:ascii="Arial" w:eastAsia="Arial" w:hAnsi="Arial" w:cs="Arial"/>
          <w:sz w:val="22"/>
          <w:szCs w:val="22"/>
          <w:lang w:val="es-MX"/>
        </w:rPr>
      </w:pPr>
      <w:r w:rsidRPr="00757494">
        <w:rPr>
          <w:rFonts w:ascii="Arial" w:eastAsia="Arial" w:hAnsi="Arial" w:cs="Arial"/>
          <w:sz w:val="22"/>
          <w:szCs w:val="22"/>
          <w:lang w:val="es-MX"/>
        </w:rPr>
        <w:t>La antropología social, la psicología y el trabajo social son materias que permiten conocer las diferencias de contexto de las víctimas y las prácticas victimizantes contra las mujeres, el entorno psicosocial y socio económico en el que se desenvolvían las víctimas antes de su muerte.</w:t>
      </w:r>
    </w:p>
    <w:p w:rsidR="00153351" w:rsidRPr="00757494" w:rsidRDefault="00153351" w:rsidP="008C5EF2">
      <w:pPr>
        <w:jc w:val="both"/>
        <w:rPr>
          <w:rFonts w:ascii="Arial" w:eastAsia="Arial" w:hAnsi="Arial" w:cs="Arial"/>
          <w:b/>
          <w:sz w:val="22"/>
          <w:szCs w:val="22"/>
          <w:lang w:val="es-MX"/>
        </w:rPr>
      </w:pPr>
    </w:p>
    <w:p w:rsidR="00062415" w:rsidRPr="00757494" w:rsidRDefault="00153351" w:rsidP="00F23395">
      <w:pPr>
        <w:ind w:firstLine="708"/>
        <w:jc w:val="both"/>
        <w:rPr>
          <w:rFonts w:ascii="Arial" w:eastAsia="Arial" w:hAnsi="Arial" w:cs="Arial"/>
          <w:sz w:val="22"/>
          <w:szCs w:val="22"/>
          <w:lang w:val="es-MX"/>
        </w:rPr>
      </w:pPr>
      <w:r w:rsidRPr="00757494">
        <w:rPr>
          <w:rFonts w:ascii="Arial" w:eastAsia="Arial" w:hAnsi="Arial" w:cs="Arial"/>
          <w:sz w:val="22"/>
          <w:szCs w:val="22"/>
          <w:lang w:val="es-MX"/>
        </w:rPr>
        <w:lastRenderedPageBreak/>
        <w:t xml:space="preserve">Determinar esas circunstancias en cualquier ámbito como puede ser el de las mujeres indígenas o cualquier grupo étnico, permite identificar los factores culturales que han podido potenciar, permitir o generar el hecho, o analizar e identificar el contexto </w:t>
      </w:r>
      <w:r w:rsidR="00062415" w:rsidRPr="00757494">
        <w:rPr>
          <w:rFonts w:ascii="Arial" w:eastAsia="Arial" w:hAnsi="Arial" w:cs="Arial"/>
          <w:sz w:val="22"/>
          <w:szCs w:val="22"/>
          <w:lang w:val="es-MX"/>
        </w:rPr>
        <w:t>en el que sucedió</w:t>
      </w:r>
      <w:r w:rsidRPr="00757494">
        <w:rPr>
          <w:rFonts w:ascii="Arial" w:eastAsia="Arial" w:hAnsi="Arial" w:cs="Arial"/>
          <w:sz w:val="22"/>
          <w:szCs w:val="22"/>
          <w:lang w:val="es-MX"/>
        </w:rPr>
        <w:t>.</w:t>
      </w:r>
    </w:p>
    <w:p w:rsidR="00062415" w:rsidRPr="00757494" w:rsidRDefault="00062415" w:rsidP="008C5EF2">
      <w:pPr>
        <w:jc w:val="both"/>
        <w:rPr>
          <w:rFonts w:ascii="Arial" w:eastAsia="Arial" w:hAnsi="Arial" w:cs="Arial"/>
          <w:sz w:val="22"/>
          <w:szCs w:val="22"/>
          <w:lang w:val="es-MX"/>
        </w:rPr>
      </w:pPr>
    </w:p>
    <w:p w:rsidR="00153351" w:rsidRPr="00757494" w:rsidRDefault="00F07DE0" w:rsidP="00F23395">
      <w:pPr>
        <w:ind w:firstLine="708"/>
        <w:jc w:val="both"/>
        <w:rPr>
          <w:rFonts w:ascii="Arial" w:eastAsia="Arial" w:hAnsi="Arial" w:cs="Arial"/>
          <w:b/>
          <w:sz w:val="22"/>
          <w:szCs w:val="22"/>
          <w:lang w:val="es-MX"/>
        </w:rPr>
      </w:pPr>
      <w:r w:rsidRPr="00757494">
        <w:rPr>
          <w:rFonts w:ascii="Arial" w:eastAsia="Arial" w:hAnsi="Arial" w:cs="Arial"/>
          <w:sz w:val="22"/>
          <w:szCs w:val="22"/>
          <w:lang w:val="es-MX"/>
        </w:rPr>
        <w:t>Existen dos situaciones que se presentan en un Feminicidio, la primera de ellas constituye la interpretación y concepción que el agresor tiene del comportamiento de las mujeres, y la segunda, los factores contextuales presentes en el momento de la agresión. Circunstancias que deben valorarse desde el punto de vista pericial en las materias antes referidas, porque de ellas se desprenden hipótesis y líneas de investigación del cas</w:t>
      </w:r>
      <w:r w:rsidR="006801BA" w:rsidRPr="00757494">
        <w:rPr>
          <w:rFonts w:ascii="Arial" w:eastAsia="Arial" w:hAnsi="Arial" w:cs="Arial"/>
          <w:sz w:val="22"/>
          <w:szCs w:val="22"/>
          <w:lang w:val="es-MX"/>
        </w:rPr>
        <w:t>o.</w:t>
      </w:r>
    </w:p>
    <w:p w:rsidR="00153351" w:rsidRPr="00757494" w:rsidRDefault="00153351" w:rsidP="008C5EF2">
      <w:pPr>
        <w:jc w:val="both"/>
        <w:rPr>
          <w:rFonts w:ascii="Arial" w:eastAsia="Arial" w:hAnsi="Arial" w:cs="Arial"/>
          <w:b/>
          <w:sz w:val="22"/>
          <w:szCs w:val="22"/>
          <w:lang w:val="es-MX"/>
        </w:rPr>
      </w:pPr>
    </w:p>
    <w:p w:rsidR="00153351" w:rsidRPr="00757494" w:rsidRDefault="00CA06D9" w:rsidP="00F23395">
      <w:pPr>
        <w:ind w:firstLine="708"/>
        <w:jc w:val="both"/>
        <w:rPr>
          <w:rFonts w:ascii="Arial" w:eastAsia="Arial" w:hAnsi="Arial" w:cs="Arial"/>
          <w:sz w:val="22"/>
          <w:szCs w:val="22"/>
          <w:lang w:val="es-MX"/>
        </w:rPr>
      </w:pPr>
      <w:r w:rsidRPr="00757494">
        <w:rPr>
          <w:rFonts w:ascii="Arial" w:eastAsia="Arial" w:hAnsi="Arial" w:cs="Arial"/>
          <w:sz w:val="22"/>
          <w:szCs w:val="22"/>
          <w:lang w:val="es-MX"/>
        </w:rPr>
        <w:t>Por su parte, la criminalística de campo permite determinar a través de un estudio comparativo, la posible ventaja física entre la víctima y el agresor con el fin de acreditar la desigualdad y el poder en el que se ejerció la violencia letal.</w:t>
      </w:r>
    </w:p>
    <w:p w:rsidR="0090539D" w:rsidRPr="00757494" w:rsidRDefault="0090539D" w:rsidP="008C5EF2">
      <w:pPr>
        <w:jc w:val="both"/>
        <w:rPr>
          <w:rFonts w:ascii="Arial" w:eastAsia="Arial" w:hAnsi="Arial" w:cs="Arial"/>
          <w:sz w:val="22"/>
          <w:szCs w:val="22"/>
          <w:lang w:val="es-MX"/>
        </w:rPr>
      </w:pPr>
    </w:p>
    <w:p w:rsidR="0090539D" w:rsidRPr="00757494" w:rsidRDefault="0090539D" w:rsidP="00F23395">
      <w:pPr>
        <w:ind w:firstLine="708"/>
        <w:jc w:val="both"/>
        <w:rPr>
          <w:rFonts w:ascii="Arial" w:eastAsia="Arial" w:hAnsi="Arial" w:cs="Arial"/>
          <w:sz w:val="22"/>
          <w:szCs w:val="22"/>
          <w:lang w:val="es-MX"/>
        </w:rPr>
      </w:pPr>
      <w:r w:rsidRPr="00757494">
        <w:rPr>
          <w:rFonts w:ascii="Arial" w:eastAsia="Arial" w:hAnsi="Arial" w:cs="Arial"/>
          <w:sz w:val="22"/>
          <w:szCs w:val="22"/>
          <w:lang w:val="es-MX"/>
        </w:rPr>
        <w:t>La actividad pericial debe enfocarse a detectar los elementos de vulnerabilidad, accesibilidad y oportunidad respecto a un agresor que está planificando una agresión sexual y el Feminicidio, o a determinar las circunstancias que, desde el punto de vista social y cultural, lo lleven a justificar la agresión; por lo tanto, se debe evitar prejuzgar o responsabilizar a la víctima, de lo ocurrido.</w:t>
      </w:r>
    </w:p>
    <w:p w:rsidR="00153351" w:rsidRPr="00757494" w:rsidRDefault="00153351" w:rsidP="008C5EF2">
      <w:pPr>
        <w:jc w:val="both"/>
        <w:rPr>
          <w:rFonts w:ascii="Arial" w:eastAsia="Arial" w:hAnsi="Arial" w:cs="Arial"/>
          <w:b/>
          <w:sz w:val="22"/>
          <w:szCs w:val="22"/>
          <w:lang w:val="es-MX"/>
        </w:rPr>
      </w:pPr>
    </w:p>
    <w:p w:rsidR="003463FB" w:rsidRPr="00757494" w:rsidRDefault="003463FB" w:rsidP="003463FB">
      <w:pPr>
        <w:pStyle w:val="Default"/>
        <w:jc w:val="both"/>
        <w:rPr>
          <w:rFonts w:ascii="Arial" w:eastAsia="Arial" w:hAnsi="Arial" w:cs="Arial"/>
          <w:b/>
          <w:color w:val="auto"/>
          <w:sz w:val="22"/>
          <w:szCs w:val="22"/>
        </w:rPr>
      </w:pPr>
    </w:p>
    <w:p w:rsidR="003463FB" w:rsidRPr="00757494" w:rsidRDefault="003463FB" w:rsidP="00F6089D">
      <w:pPr>
        <w:pStyle w:val="Default"/>
        <w:numPr>
          <w:ilvl w:val="0"/>
          <w:numId w:val="35"/>
        </w:numPr>
        <w:jc w:val="both"/>
        <w:rPr>
          <w:rFonts w:ascii="Arial" w:eastAsia="Arial" w:hAnsi="Arial" w:cs="Arial"/>
          <w:b/>
          <w:color w:val="auto"/>
          <w:sz w:val="22"/>
          <w:szCs w:val="22"/>
        </w:rPr>
      </w:pPr>
      <w:r w:rsidRPr="00757494">
        <w:rPr>
          <w:rFonts w:ascii="Arial" w:eastAsia="Arial" w:hAnsi="Arial" w:cs="Arial"/>
          <w:b/>
          <w:color w:val="auto"/>
          <w:sz w:val="22"/>
          <w:szCs w:val="22"/>
        </w:rPr>
        <w:t>Especialidades Periciales con perspectiva de género</w:t>
      </w:r>
    </w:p>
    <w:p w:rsidR="003463FB" w:rsidRPr="00757494" w:rsidRDefault="003463FB" w:rsidP="003463FB">
      <w:pPr>
        <w:pStyle w:val="Default"/>
        <w:jc w:val="both"/>
        <w:rPr>
          <w:rFonts w:ascii="Arial" w:eastAsia="Arial" w:hAnsi="Arial" w:cs="Arial"/>
          <w:b/>
          <w:color w:val="auto"/>
          <w:sz w:val="22"/>
          <w:szCs w:val="22"/>
        </w:rPr>
      </w:pPr>
    </w:p>
    <w:p w:rsidR="003463FB" w:rsidRPr="00757494" w:rsidRDefault="007748ED" w:rsidP="007748ED">
      <w:pPr>
        <w:pStyle w:val="Default"/>
        <w:jc w:val="both"/>
        <w:rPr>
          <w:rFonts w:ascii="Arial" w:eastAsia="Arial" w:hAnsi="Arial" w:cs="Arial"/>
          <w:b/>
          <w:color w:val="auto"/>
          <w:sz w:val="22"/>
          <w:szCs w:val="22"/>
        </w:rPr>
      </w:pPr>
      <w:r w:rsidRPr="00757494">
        <w:rPr>
          <w:rFonts w:ascii="Arial" w:eastAsia="Arial" w:hAnsi="Arial" w:cs="Arial"/>
          <w:b/>
          <w:color w:val="auto"/>
          <w:sz w:val="22"/>
          <w:szCs w:val="22"/>
        </w:rPr>
        <w:t xml:space="preserve">a.1. </w:t>
      </w:r>
      <w:r w:rsidR="003463FB" w:rsidRPr="00757494">
        <w:rPr>
          <w:rFonts w:ascii="Arial" w:eastAsia="Arial" w:hAnsi="Arial" w:cs="Arial"/>
          <w:b/>
          <w:color w:val="auto"/>
          <w:sz w:val="22"/>
          <w:szCs w:val="22"/>
        </w:rPr>
        <w:t xml:space="preserve">Medicina forense. </w:t>
      </w:r>
    </w:p>
    <w:p w:rsidR="003463FB" w:rsidRPr="00757494" w:rsidRDefault="003463FB" w:rsidP="003463FB">
      <w:pPr>
        <w:pStyle w:val="Default"/>
        <w:ind w:left="1080"/>
        <w:jc w:val="both"/>
        <w:rPr>
          <w:rFonts w:ascii="Arial" w:eastAsia="Arial" w:hAnsi="Arial" w:cs="Arial"/>
          <w:b/>
          <w:color w:val="auto"/>
          <w:sz w:val="22"/>
          <w:szCs w:val="22"/>
          <w:highlight w:val="yellow"/>
        </w:rPr>
      </w:pPr>
    </w:p>
    <w:p w:rsidR="003463FB" w:rsidRPr="00757494" w:rsidRDefault="00AF0AE5" w:rsidP="00F2339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La importancia de esta especialidad consiste en permit</w:t>
      </w:r>
      <w:r w:rsidR="00836525" w:rsidRPr="00757494">
        <w:rPr>
          <w:rFonts w:ascii="Arial" w:eastAsia="Arial" w:hAnsi="Arial" w:cs="Arial"/>
          <w:color w:val="auto"/>
          <w:sz w:val="22"/>
          <w:szCs w:val="22"/>
        </w:rPr>
        <w:t>ir</w:t>
      </w:r>
      <w:r w:rsidRPr="00757494">
        <w:rPr>
          <w:rFonts w:ascii="Arial" w:eastAsia="Arial" w:hAnsi="Arial" w:cs="Arial"/>
          <w:color w:val="auto"/>
          <w:sz w:val="22"/>
          <w:szCs w:val="22"/>
        </w:rPr>
        <w:t xml:space="preserve"> diferenciar la presencia feminicida, suicida o accidental en la muerte de una mujer, establecer la causa de la misma y su forma de producción.</w:t>
      </w:r>
    </w:p>
    <w:p w:rsidR="00836525" w:rsidRPr="00757494" w:rsidRDefault="00836525" w:rsidP="00AF0AE5">
      <w:pPr>
        <w:pStyle w:val="Default"/>
        <w:ind w:left="1080"/>
        <w:jc w:val="both"/>
        <w:rPr>
          <w:rFonts w:ascii="Arial" w:eastAsia="Arial" w:hAnsi="Arial" w:cs="Arial"/>
          <w:color w:val="auto"/>
          <w:sz w:val="22"/>
          <w:szCs w:val="22"/>
        </w:rPr>
      </w:pPr>
    </w:p>
    <w:p w:rsidR="003463FB" w:rsidRPr="00757494" w:rsidRDefault="00836525" w:rsidP="00F23395">
      <w:pPr>
        <w:ind w:firstLine="708"/>
        <w:jc w:val="both"/>
        <w:rPr>
          <w:rFonts w:ascii="Arial" w:eastAsia="Arial" w:hAnsi="Arial" w:cs="Arial"/>
          <w:sz w:val="22"/>
          <w:szCs w:val="22"/>
          <w:lang w:val="es-ES"/>
        </w:rPr>
      </w:pPr>
      <w:r w:rsidRPr="00757494">
        <w:rPr>
          <w:rFonts w:ascii="Arial" w:eastAsia="Arial" w:hAnsi="Arial" w:cs="Arial"/>
          <w:sz w:val="22"/>
          <w:szCs w:val="22"/>
          <w:lang w:val="es-ES"/>
        </w:rPr>
        <w:t>En la necropsia el examen del cadáver debe ser escrupuloso, cuidado, sistemático</w:t>
      </w:r>
      <w:r w:rsidR="00CD3341" w:rsidRPr="00757494">
        <w:rPr>
          <w:rFonts w:ascii="Arial" w:eastAsia="Arial" w:hAnsi="Arial" w:cs="Arial"/>
          <w:sz w:val="22"/>
          <w:szCs w:val="22"/>
          <w:lang w:val="es-ES"/>
        </w:rPr>
        <w:t>,</w:t>
      </w:r>
      <w:r w:rsidRPr="00757494">
        <w:rPr>
          <w:rFonts w:ascii="Arial" w:eastAsia="Arial" w:hAnsi="Arial" w:cs="Arial"/>
          <w:sz w:val="22"/>
          <w:szCs w:val="22"/>
          <w:lang w:val="es-ES"/>
        </w:rPr>
        <w:t xml:space="preserve"> completo</w:t>
      </w:r>
      <w:r w:rsidR="00CD3341" w:rsidRPr="00757494">
        <w:rPr>
          <w:rFonts w:ascii="Arial" w:eastAsia="Arial" w:hAnsi="Arial" w:cs="Arial"/>
          <w:sz w:val="22"/>
          <w:szCs w:val="22"/>
          <w:lang w:val="es-ES"/>
        </w:rPr>
        <w:t>,</w:t>
      </w:r>
      <w:r w:rsidRPr="00757494">
        <w:rPr>
          <w:rFonts w:ascii="Arial" w:eastAsia="Arial" w:hAnsi="Arial" w:cs="Arial"/>
          <w:sz w:val="22"/>
          <w:szCs w:val="22"/>
          <w:lang w:val="es-ES"/>
        </w:rPr>
        <w:t xml:space="preserve"> sin prisa y sin presiones; deberá detallar </w:t>
      </w:r>
      <w:r w:rsidR="0031389B" w:rsidRPr="00757494">
        <w:rPr>
          <w:rFonts w:ascii="Arial" w:eastAsia="Arial" w:hAnsi="Arial" w:cs="Arial"/>
          <w:sz w:val="22"/>
          <w:szCs w:val="22"/>
          <w:lang w:val="es-ES"/>
        </w:rPr>
        <w:t>la descripción de la vestimenta de la víctima</w:t>
      </w:r>
      <w:r w:rsidR="008E4EDB" w:rsidRPr="00757494">
        <w:rPr>
          <w:rFonts w:ascii="Arial" w:eastAsia="Arial" w:hAnsi="Arial" w:cs="Arial"/>
          <w:sz w:val="22"/>
          <w:szCs w:val="22"/>
          <w:lang w:val="es-ES"/>
        </w:rPr>
        <w:t xml:space="preserve"> incluyendo la extensión y localización de máculas y desgarros, alteraciones y su relación con violencia en el cadáver</w:t>
      </w:r>
      <w:r w:rsidR="00487913" w:rsidRPr="00757494">
        <w:rPr>
          <w:rFonts w:ascii="Arial" w:eastAsia="Arial" w:hAnsi="Arial" w:cs="Arial"/>
          <w:sz w:val="22"/>
          <w:szCs w:val="22"/>
          <w:lang w:val="es-ES"/>
        </w:rPr>
        <w:t>;</w:t>
      </w:r>
      <w:r w:rsidR="008E4EDB" w:rsidRPr="00757494">
        <w:rPr>
          <w:rFonts w:ascii="Arial" w:eastAsia="Arial" w:hAnsi="Arial" w:cs="Arial"/>
          <w:sz w:val="22"/>
          <w:szCs w:val="22"/>
          <w:lang w:val="es-ES"/>
        </w:rPr>
        <w:t xml:space="preserve"> evitando añadir daños o máculas a la misma</w:t>
      </w:r>
      <w:r w:rsidR="00487913" w:rsidRPr="00757494">
        <w:rPr>
          <w:rFonts w:ascii="Arial" w:eastAsia="Arial" w:hAnsi="Arial" w:cs="Arial"/>
          <w:sz w:val="22"/>
          <w:szCs w:val="22"/>
          <w:lang w:val="es-ES"/>
        </w:rPr>
        <w:t>, toda vez que los agresores  sexuales sádicos suelen eyacular sobre diferentes partes del cuerpo como parte de sus fantasías, por lo que la búsqueda de estos indicios debe extenderse</w:t>
      </w:r>
      <w:r w:rsidR="00BE6F9C" w:rsidRPr="00757494">
        <w:rPr>
          <w:rFonts w:ascii="Arial" w:eastAsia="Arial" w:hAnsi="Arial" w:cs="Arial"/>
          <w:sz w:val="22"/>
          <w:szCs w:val="22"/>
          <w:lang w:val="es-ES"/>
        </w:rPr>
        <w:t xml:space="preserve"> al cabello, cuerpo</w:t>
      </w:r>
      <w:r w:rsidR="00487913" w:rsidRPr="00757494">
        <w:rPr>
          <w:rFonts w:ascii="Arial" w:eastAsia="Arial" w:hAnsi="Arial" w:cs="Arial"/>
          <w:sz w:val="22"/>
          <w:szCs w:val="22"/>
          <w:lang w:val="es-ES"/>
        </w:rPr>
        <w:t xml:space="preserve"> de la víctima y a su ropa</w:t>
      </w:r>
      <w:r w:rsidR="00BE6F9C" w:rsidRPr="00757494">
        <w:rPr>
          <w:rFonts w:ascii="Arial" w:eastAsia="Arial" w:hAnsi="Arial" w:cs="Arial"/>
          <w:sz w:val="22"/>
          <w:szCs w:val="22"/>
          <w:lang w:val="es-ES"/>
        </w:rPr>
        <w:t xml:space="preserve"> en busca de cualquier evidencia biológica como semen, sangre y orines</w:t>
      </w:r>
      <w:r w:rsidR="0031389B" w:rsidRPr="00757494">
        <w:rPr>
          <w:rFonts w:ascii="Arial" w:eastAsia="Arial" w:hAnsi="Arial" w:cs="Arial"/>
          <w:sz w:val="22"/>
          <w:szCs w:val="22"/>
          <w:lang w:val="es-ES"/>
        </w:rPr>
        <w:t>;</w:t>
      </w:r>
      <w:r w:rsidR="00487913" w:rsidRPr="00757494">
        <w:rPr>
          <w:rFonts w:ascii="Arial" w:eastAsia="Arial" w:hAnsi="Arial" w:cs="Arial"/>
          <w:sz w:val="22"/>
          <w:szCs w:val="22"/>
          <w:lang w:val="es-MX"/>
        </w:rPr>
        <w:t xml:space="preserve"> de ser posible los vestidos deben ser fotografiados en color para unir la fotografía al expediente, así como los videos que se hubieren grabado, si es el caso. L</w:t>
      </w:r>
      <w:r w:rsidRPr="00757494">
        <w:rPr>
          <w:rFonts w:ascii="Arial" w:eastAsia="Arial" w:hAnsi="Arial" w:cs="Arial"/>
          <w:sz w:val="22"/>
          <w:szCs w:val="22"/>
          <w:lang w:val="es-ES"/>
        </w:rPr>
        <w:t xml:space="preserve">as lesiones </w:t>
      </w:r>
      <w:r w:rsidR="008C2037" w:rsidRPr="00757494">
        <w:rPr>
          <w:rFonts w:ascii="Arial" w:eastAsia="Arial" w:hAnsi="Arial" w:cs="Arial"/>
          <w:sz w:val="22"/>
          <w:szCs w:val="22"/>
          <w:lang w:val="es-ES"/>
        </w:rPr>
        <w:t xml:space="preserve">que presente el cuerpo de la occisa por sus características, número, dimensiones y ubicación, si estas son en </w:t>
      </w:r>
      <w:r w:rsidR="00487913" w:rsidRPr="00757494">
        <w:rPr>
          <w:rFonts w:ascii="Arial" w:eastAsia="Arial" w:hAnsi="Arial" w:cs="Arial"/>
          <w:sz w:val="22"/>
          <w:szCs w:val="22"/>
          <w:lang w:val="es-ES"/>
        </w:rPr>
        <w:t>zonas vitales o erógenas</w:t>
      </w:r>
      <w:r w:rsidR="008C2037" w:rsidRPr="00757494">
        <w:rPr>
          <w:rFonts w:ascii="Arial" w:eastAsia="Arial" w:hAnsi="Arial" w:cs="Arial"/>
          <w:sz w:val="22"/>
          <w:szCs w:val="22"/>
          <w:lang w:val="es-ES"/>
        </w:rPr>
        <w:t xml:space="preserve">; si </w:t>
      </w:r>
      <w:r w:rsidR="00487913" w:rsidRPr="00757494">
        <w:rPr>
          <w:rFonts w:ascii="Arial" w:eastAsia="Arial" w:hAnsi="Arial" w:cs="Arial"/>
          <w:sz w:val="22"/>
          <w:szCs w:val="22"/>
          <w:lang w:val="es-ES"/>
        </w:rPr>
        <w:t>hay evidencia</w:t>
      </w:r>
      <w:r w:rsidR="008C2037" w:rsidRPr="00757494">
        <w:rPr>
          <w:rFonts w:ascii="Arial" w:eastAsia="Arial" w:hAnsi="Arial" w:cs="Arial"/>
          <w:sz w:val="22"/>
          <w:szCs w:val="22"/>
          <w:lang w:val="es-ES"/>
        </w:rPr>
        <w:t xml:space="preserve"> sexual, de tortura, rasgos de malnutrición, vestigios de violencia anterior, signos de maltrato, tatuajes, heridas o lesiones pos-mortem, lesiones defensivas y tipo de armas con las que son compatibles las lesiones.</w:t>
      </w:r>
    </w:p>
    <w:p w:rsidR="00BE6F9C" w:rsidRPr="00757494" w:rsidRDefault="00BE6F9C" w:rsidP="00487913">
      <w:pPr>
        <w:ind w:left="1080"/>
        <w:jc w:val="both"/>
        <w:rPr>
          <w:rFonts w:ascii="Arial" w:eastAsia="Arial" w:hAnsi="Arial" w:cs="Arial"/>
          <w:sz w:val="22"/>
          <w:szCs w:val="22"/>
          <w:lang w:val="es-ES"/>
        </w:rPr>
      </w:pPr>
    </w:p>
    <w:p w:rsidR="003463FB" w:rsidRPr="00757494" w:rsidRDefault="00CD3341" w:rsidP="00F2339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Tratándose</w:t>
      </w:r>
      <w:r w:rsidR="00E94E74" w:rsidRPr="00757494">
        <w:rPr>
          <w:rFonts w:ascii="Arial" w:eastAsia="Arial" w:hAnsi="Arial" w:cs="Arial"/>
          <w:color w:val="auto"/>
          <w:sz w:val="22"/>
          <w:szCs w:val="22"/>
        </w:rPr>
        <w:t xml:space="preserve"> de mujeres embarazadas, al realizarse el examen externo se deberá detallar la existencia de signos </w:t>
      </w:r>
      <w:r w:rsidR="003463FB" w:rsidRPr="00757494">
        <w:rPr>
          <w:rFonts w:ascii="Arial" w:eastAsia="Arial" w:hAnsi="Arial" w:cs="Arial"/>
          <w:color w:val="auto"/>
          <w:sz w:val="22"/>
          <w:szCs w:val="22"/>
        </w:rPr>
        <w:t>externos propios de la gestación, la prese</w:t>
      </w:r>
      <w:r w:rsidR="00E94E74" w:rsidRPr="00757494">
        <w:rPr>
          <w:rFonts w:ascii="Arial" w:eastAsia="Arial" w:hAnsi="Arial" w:cs="Arial"/>
          <w:color w:val="auto"/>
          <w:sz w:val="22"/>
          <w:szCs w:val="22"/>
        </w:rPr>
        <w:t>ncia de sangrado activo genital</w:t>
      </w:r>
      <w:r w:rsidR="003463FB" w:rsidRPr="00757494">
        <w:rPr>
          <w:rFonts w:ascii="Arial" w:eastAsia="Arial" w:hAnsi="Arial" w:cs="Arial"/>
          <w:color w:val="auto"/>
          <w:sz w:val="22"/>
          <w:szCs w:val="22"/>
        </w:rPr>
        <w:t>, todas aquellas lesiones que se localicen a nivel genital y paragenital</w:t>
      </w:r>
      <w:r w:rsidR="00E94E74" w:rsidRPr="00757494">
        <w:rPr>
          <w:rFonts w:ascii="Arial" w:eastAsia="Arial" w:hAnsi="Arial" w:cs="Arial"/>
          <w:color w:val="auto"/>
          <w:sz w:val="22"/>
          <w:szCs w:val="22"/>
        </w:rPr>
        <w:t xml:space="preserve">, </w:t>
      </w:r>
      <w:r w:rsidR="003463FB" w:rsidRPr="00757494">
        <w:rPr>
          <w:rFonts w:ascii="Arial" w:eastAsia="Arial" w:hAnsi="Arial" w:cs="Arial"/>
          <w:color w:val="auto"/>
          <w:sz w:val="22"/>
          <w:szCs w:val="22"/>
        </w:rPr>
        <w:t xml:space="preserve">la edad gestacional del producto. Durante estas exploraciones, es obligatorio hacer un peinado púbico y tomar muestras de las cavidades oral, vaginal y anal, con la finalidad de confirmar o descartar la presencia de líquido seminal. </w:t>
      </w:r>
    </w:p>
    <w:p w:rsidR="00BE6F9C" w:rsidRPr="00757494" w:rsidRDefault="00BE6F9C" w:rsidP="00E94E74">
      <w:pPr>
        <w:pStyle w:val="Default"/>
        <w:ind w:left="1080"/>
        <w:jc w:val="both"/>
        <w:rPr>
          <w:rFonts w:ascii="Arial" w:eastAsia="Arial" w:hAnsi="Arial" w:cs="Arial"/>
          <w:color w:val="auto"/>
          <w:sz w:val="22"/>
          <w:szCs w:val="22"/>
        </w:rPr>
      </w:pPr>
    </w:p>
    <w:p w:rsidR="00BE6F9C" w:rsidRPr="00757494" w:rsidRDefault="00BE6F9C" w:rsidP="00F2339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lastRenderedPageBreak/>
        <w:t>Las muestras biológicas se analizarán y se complementarán con el estudio de ADN, en los casos que se requiera llevar a cabo la identificación del victimario mediante su perfil genético.</w:t>
      </w:r>
    </w:p>
    <w:p w:rsidR="00822AFF" w:rsidRPr="00757494" w:rsidRDefault="00822AFF" w:rsidP="00F23395">
      <w:pPr>
        <w:pStyle w:val="Default"/>
        <w:ind w:firstLine="708"/>
        <w:jc w:val="both"/>
        <w:rPr>
          <w:rFonts w:ascii="Arial" w:eastAsia="Arial" w:hAnsi="Arial" w:cs="Arial"/>
          <w:color w:val="auto"/>
          <w:sz w:val="22"/>
          <w:szCs w:val="22"/>
        </w:rPr>
      </w:pPr>
    </w:p>
    <w:p w:rsidR="00822AFF" w:rsidRPr="00757494" w:rsidRDefault="00822AFF" w:rsidP="00F2339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Cuando se encuentre la presencia de insectos y otros atrópodos en el cadáver, se deberá tomar una muestra de cada uno de éstos, en el embalaje adecuado para su conservación, para su posterior estudio en el laboratorio.</w:t>
      </w:r>
    </w:p>
    <w:p w:rsidR="00CB6124" w:rsidRPr="00757494" w:rsidRDefault="00CB6124" w:rsidP="00E94E74">
      <w:pPr>
        <w:pStyle w:val="Default"/>
        <w:ind w:left="1080"/>
        <w:jc w:val="both"/>
        <w:rPr>
          <w:rFonts w:ascii="Arial" w:eastAsia="Arial" w:hAnsi="Arial" w:cs="Arial"/>
          <w:color w:val="auto"/>
          <w:sz w:val="22"/>
          <w:szCs w:val="22"/>
        </w:rPr>
      </w:pPr>
    </w:p>
    <w:p w:rsidR="00487913" w:rsidRPr="00757494" w:rsidRDefault="00487913" w:rsidP="00F2339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Así también, el médico forense debe realizar el estudio de objetos o pertenencias: Cartera, monedero, documentos, joyas, papeles, boletos de transporte, así como cualquier material o sus restos que se encuentren en sus bolsillos. </w:t>
      </w:r>
    </w:p>
    <w:p w:rsidR="00CB6124" w:rsidRPr="00757494" w:rsidRDefault="00CB6124" w:rsidP="00487913">
      <w:pPr>
        <w:pStyle w:val="Default"/>
        <w:ind w:left="1080"/>
        <w:jc w:val="both"/>
        <w:rPr>
          <w:rFonts w:ascii="Arial" w:eastAsia="Arial" w:hAnsi="Arial" w:cs="Arial"/>
          <w:color w:val="auto"/>
          <w:sz w:val="22"/>
          <w:szCs w:val="22"/>
        </w:rPr>
      </w:pPr>
    </w:p>
    <w:p w:rsidR="0031389B" w:rsidRPr="00757494" w:rsidRDefault="007748ED" w:rsidP="007748ED">
      <w:pPr>
        <w:pStyle w:val="Default"/>
        <w:jc w:val="both"/>
        <w:rPr>
          <w:rFonts w:ascii="Arial" w:eastAsia="Arial" w:hAnsi="Arial" w:cs="Arial"/>
          <w:color w:val="auto"/>
          <w:sz w:val="22"/>
          <w:szCs w:val="22"/>
        </w:rPr>
      </w:pPr>
      <w:r w:rsidRPr="00757494">
        <w:rPr>
          <w:rFonts w:ascii="Arial" w:eastAsia="Arial" w:hAnsi="Arial" w:cs="Arial"/>
          <w:b/>
          <w:color w:val="auto"/>
          <w:sz w:val="22"/>
          <w:szCs w:val="22"/>
        </w:rPr>
        <w:t xml:space="preserve">a.1.1. </w:t>
      </w:r>
      <w:r w:rsidR="0031389B" w:rsidRPr="00757494">
        <w:rPr>
          <w:rFonts w:ascii="Arial" w:eastAsia="Arial" w:hAnsi="Arial" w:cs="Arial"/>
          <w:b/>
          <w:color w:val="auto"/>
          <w:sz w:val="22"/>
          <w:szCs w:val="22"/>
        </w:rPr>
        <w:t>Mecanismo</w:t>
      </w:r>
      <w:r w:rsidR="00E42A0B" w:rsidRPr="00757494">
        <w:rPr>
          <w:rFonts w:ascii="Arial" w:eastAsia="Arial" w:hAnsi="Arial" w:cs="Arial"/>
          <w:b/>
          <w:color w:val="auto"/>
          <w:sz w:val="22"/>
          <w:szCs w:val="22"/>
        </w:rPr>
        <w:t>s de</w:t>
      </w:r>
      <w:r w:rsidR="0031389B" w:rsidRPr="00757494">
        <w:rPr>
          <w:rFonts w:ascii="Arial" w:eastAsia="Arial" w:hAnsi="Arial" w:cs="Arial"/>
          <w:b/>
          <w:color w:val="auto"/>
          <w:sz w:val="22"/>
          <w:szCs w:val="22"/>
        </w:rPr>
        <w:t xml:space="preserve"> produc</w:t>
      </w:r>
      <w:r w:rsidR="00E42A0B" w:rsidRPr="00757494">
        <w:rPr>
          <w:rFonts w:ascii="Arial" w:eastAsia="Arial" w:hAnsi="Arial" w:cs="Arial"/>
          <w:b/>
          <w:color w:val="auto"/>
          <w:sz w:val="22"/>
          <w:szCs w:val="22"/>
        </w:rPr>
        <w:t>ción</w:t>
      </w:r>
      <w:r w:rsidR="004266D1" w:rsidRPr="00757494">
        <w:rPr>
          <w:rFonts w:ascii="Arial" w:eastAsia="Arial" w:hAnsi="Arial" w:cs="Arial"/>
          <w:b/>
          <w:color w:val="auto"/>
          <w:sz w:val="22"/>
          <w:szCs w:val="22"/>
        </w:rPr>
        <w:t xml:space="preserve"> de lesiones</w:t>
      </w:r>
      <w:r w:rsidR="0031389B" w:rsidRPr="00757494">
        <w:rPr>
          <w:rFonts w:ascii="Arial" w:eastAsia="Arial" w:hAnsi="Arial" w:cs="Arial"/>
          <w:b/>
          <w:color w:val="auto"/>
          <w:sz w:val="22"/>
          <w:szCs w:val="22"/>
        </w:rPr>
        <w:t>.</w:t>
      </w:r>
    </w:p>
    <w:p w:rsidR="0031389B" w:rsidRPr="00757494" w:rsidRDefault="0031389B" w:rsidP="0031389B">
      <w:pPr>
        <w:pStyle w:val="Default"/>
        <w:jc w:val="both"/>
        <w:rPr>
          <w:rFonts w:ascii="Arial" w:eastAsia="Arial" w:hAnsi="Arial" w:cs="Arial"/>
          <w:color w:val="auto"/>
          <w:sz w:val="22"/>
          <w:szCs w:val="22"/>
        </w:rPr>
      </w:pPr>
    </w:p>
    <w:p w:rsidR="0031389B" w:rsidRPr="00757494" w:rsidRDefault="0031389B" w:rsidP="00F6089D">
      <w:pPr>
        <w:pStyle w:val="Default"/>
        <w:numPr>
          <w:ilvl w:val="0"/>
          <w:numId w:val="86"/>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Feminicidas. </w:t>
      </w:r>
    </w:p>
    <w:p w:rsidR="0031389B" w:rsidRPr="00757494" w:rsidRDefault="0031389B" w:rsidP="001C29D7">
      <w:pPr>
        <w:ind w:left="708"/>
        <w:jc w:val="both"/>
        <w:rPr>
          <w:rFonts w:ascii="Arial" w:eastAsia="Arial" w:hAnsi="Arial" w:cs="Arial"/>
          <w:sz w:val="22"/>
          <w:szCs w:val="22"/>
          <w:lang w:val="es-MX"/>
        </w:rPr>
      </w:pPr>
      <w:r w:rsidRPr="00757494">
        <w:rPr>
          <w:rFonts w:ascii="Arial" w:eastAsia="Arial" w:hAnsi="Arial" w:cs="Arial"/>
          <w:sz w:val="22"/>
          <w:szCs w:val="22"/>
          <w:lang w:val="es-MX"/>
        </w:rPr>
        <w:t>Únicas o múltiples localizadas en diferentes partes del cuerpo que tienen significado sexista (poner especial atención en describir las heridas en senos, cuellos, lóbulo de oreja, vientre, vulva, nalgas) o se consideran son zonas erógenas, verificando su grado de intencionalidad, intensidad, fuerza y dirección.</w:t>
      </w:r>
    </w:p>
    <w:p w:rsidR="0031389B" w:rsidRPr="00757494" w:rsidRDefault="0031389B" w:rsidP="001C29D7">
      <w:pPr>
        <w:jc w:val="both"/>
        <w:rPr>
          <w:rFonts w:ascii="Arial" w:eastAsia="Arial" w:hAnsi="Arial" w:cs="Arial"/>
          <w:sz w:val="22"/>
          <w:szCs w:val="22"/>
          <w:lang w:val="es-MX"/>
        </w:rPr>
      </w:pPr>
    </w:p>
    <w:p w:rsidR="0031389B" w:rsidRPr="00757494" w:rsidRDefault="0031389B" w:rsidP="00F6089D">
      <w:pPr>
        <w:pStyle w:val="Default"/>
        <w:numPr>
          <w:ilvl w:val="0"/>
          <w:numId w:val="86"/>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Suicidas. </w:t>
      </w:r>
    </w:p>
    <w:p w:rsidR="0031389B" w:rsidRPr="00757494" w:rsidRDefault="0031389B" w:rsidP="001C29D7">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Localizadas en su mayoría a la altura de los principales vasos del cuello, pliegue de los codos, muñecas, etcétera. Pueden ser únicas o múltiples siguiendo más o menos la misma trayectoria y siendo profunda la que causa la muerte. </w:t>
      </w:r>
    </w:p>
    <w:p w:rsidR="0031389B" w:rsidRPr="00757494" w:rsidRDefault="0031389B" w:rsidP="001C29D7">
      <w:pPr>
        <w:pStyle w:val="Default"/>
        <w:jc w:val="both"/>
        <w:rPr>
          <w:rFonts w:ascii="Arial" w:eastAsia="Arial" w:hAnsi="Arial" w:cs="Arial"/>
          <w:color w:val="auto"/>
          <w:sz w:val="22"/>
          <w:szCs w:val="22"/>
        </w:rPr>
      </w:pPr>
    </w:p>
    <w:p w:rsidR="0031389B" w:rsidRPr="00757494" w:rsidRDefault="0031389B" w:rsidP="00F6089D">
      <w:pPr>
        <w:pStyle w:val="Default"/>
        <w:numPr>
          <w:ilvl w:val="0"/>
          <w:numId w:val="86"/>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Accidental. </w:t>
      </w:r>
    </w:p>
    <w:p w:rsidR="0031389B" w:rsidRPr="00757494" w:rsidRDefault="0031389B" w:rsidP="001C29D7">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Localizadas en la mayoría de los casos en antebrazos, manos y región plantar, sobre todo en accidentes de trabajo. </w:t>
      </w:r>
    </w:p>
    <w:p w:rsidR="0031389B" w:rsidRPr="00757494" w:rsidRDefault="0031389B" w:rsidP="001C29D7">
      <w:pPr>
        <w:pStyle w:val="Default"/>
        <w:jc w:val="both"/>
        <w:rPr>
          <w:rFonts w:ascii="Arial" w:eastAsia="Arial" w:hAnsi="Arial" w:cs="Arial"/>
          <w:color w:val="auto"/>
          <w:sz w:val="22"/>
          <w:szCs w:val="22"/>
        </w:rPr>
      </w:pPr>
    </w:p>
    <w:p w:rsidR="0031389B" w:rsidRPr="00757494" w:rsidRDefault="0031389B" w:rsidP="00F6089D">
      <w:pPr>
        <w:pStyle w:val="Default"/>
        <w:numPr>
          <w:ilvl w:val="0"/>
          <w:numId w:val="86"/>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Por vacilación o manipulación. </w:t>
      </w:r>
    </w:p>
    <w:p w:rsidR="0031389B" w:rsidRPr="00757494" w:rsidRDefault="0031389B" w:rsidP="001C29D7">
      <w:pPr>
        <w:pStyle w:val="Default"/>
        <w:ind w:left="720"/>
        <w:jc w:val="both"/>
        <w:rPr>
          <w:rFonts w:ascii="Arial" w:eastAsia="Arial" w:hAnsi="Arial" w:cs="Arial"/>
          <w:color w:val="auto"/>
          <w:sz w:val="22"/>
          <w:szCs w:val="22"/>
        </w:rPr>
      </w:pPr>
      <w:r w:rsidRPr="00757494">
        <w:rPr>
          <w:rFonts w:ascii="Arial" w:eastAsia="Arial" w:hAnsi="Arial" w:cs="Arial"/>
          <w:color w:val="auto"/>
          <w:sz w:val="22"/>
          <w:szCs w:val="22"/>
        </w:rPr>
        <w:t xml:space="preserve">Superficiales y paralelas producidas comúnmente por instrumentos cortantes, localizadas principalmente en las caras antero laterales del cuello (izquierda para los diestros y derecho para los zurdos), pliegue de los codos y muñecas. </w:t>
      </w:r>
    </w:p>
    <w:p w:rsidR="0031389B" w:rsidRPr="00757494" w:rsidRDefault="0031389B" w:rsidP="0031389B">
      <w:pPr>
        <w:pStyle w:val="Default"/>
        <w:jc w:val="both"/>
        <w:rPr>
          <w:rFonts w:ascii="Arial" w:eastAsia="Arial" w:hAnsi="Arial" w:cs="Arial"/>
          <w:color w:val="auto"/>
          <w:sz w:val="22"/>
          <w:szCs w:val="22"/>
        </w:rPr>
      </w:pPr>
    </w:p>
    <w:p w:rsidR="00F23395" w:rsidRPr="00757494" w:rsidRDefault="00F23395" w:rsidP="0031389B">
      <w:pPr>
        <w:pStyle w:val="Default"/>
        <w:jc w:val="both"/>
        <w:rPr>
          <w:rFonts w:ascii="Arial" w:eastAsia="Arial" w:hAnsi="Arial" w:cs="Arial"/>
          <w:color w:val="auto"/>
          <w:sz w:val="22"/>
          <w:szCs w:val="22"/>
        </w:rPr>
      </w:pPr>
    </w:p>
    <w:p w:rsidR="0031389B" w:rsidRPr="00757494" w:rsidRDefault="007748ED" w:rsidP="007748ED">
      <w:pPr>
        <w:pStyle w:val="Default"/>
        <w:jc w:val="both"/>
        <w:rPr>
          <w:rFonts w:ascii="Arial" w:eastAsia="Arial" w:hAnsi="Arial" w:cs="Arial"/>
          <w:b/>
          <w:color w:val="auto"/>
          <w:sz w:val="22"/>
          <w:szCs w:val="22"/>
        </w:rPr>
      </w:pPr>
      <w:r w:rsidRPr="00757494">
        <w:rPr>
          <w:rFonts w:ascii="Arial" w:eastAsia="Arial" w:hAnsi="Arial" w:cs="Arial"/>
          <w:b/>
          <w:color w:val="auto"/>
          <w:sz w:val="22"/>
          <w:szCs w:val="22"/>
        </w:rPr>
        <w:t xml:space="preserve">a.1.2. </w:t>
      </w:r>
      <w:r w:rsidR="0031389B" w:rsidRPr="00757494">
        <w:rPr>
          <w:rFonts w:ascii="Arial" w:eastAsia="Arial" w:hAnsi="Arial" w:cs="Arial"/>
          <w:b/>
          <w:color w:val="auto"/>
          <w:sz w:val="22"/>
          <w:szCs w:val="22"/>
        </w:rPr>
        <w:t xml:space="preserve">Mecánica de lesiones. </w:t>
      </w:r>
    </w:p>
    <w:p w:rsidR="00FA08F5" w:rsidRPr="00757494" w:rsidRDefault="00FA08F5" w:rsidP="0031389B">
      <w:pPr>
        <w:pStyle w:val="Default"/>
        <w:jc w:val="both"/>
        <w:rPr>
          <w:rFonts w:ascii="Arial" w:eastAsia="Arial" w:hAnsi="Arial" w:cs="Arial"/>
          <w:color w:val="auto"/>
          <w:sz w:val="22"/>
          <w:szCs w:val="22"/>
        </w:rPr>
      </w:pPr>
    </w:p>
    <w:p w:rsidR="0031389B" w:rsidRPr="00757494" w:rsidRDefault="0031389B" w:rsidP="00FA08F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En la investigación de hechos donde se producen lesiones y hasta pérdida de la vida, se puede establecer en forma criminalística si existió previamente o durante la consumación, forcejeo, lucha o defensa, con el estudio de las ropas y superficies corporales de los participantes en la comisión de los mismos. </w:t>
      </w:r>
    </w:p>
    <w:p w:rsidR="004266D1" w:rsidRPr="00757494" w:rsidRDefault="004266D1" w:rsidP="0031389B">
      <w:pPr>
        <w:pStyle w:val="Default"/>
        <w:jc w:val="both"/>
        <w:rPr>
          <w:rFonts w:ascii="Arial" w:eastAsia="Arial" w:hAnsi="Arial" w:cs="Arial"/>
          <w:color w:val="auto"/>
          <w:sz w:val="22"/>
          <w:szCs w:val="22"/>
        </w:rPr>
      </w:pPr>
    </w:p>
    <w:p w:rsidR="0031389B" w:rsidRPr="00757494" w:rsidRDefault="0031389B" w:rsidP="00FA08F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Para ello, se deben reconocer claramente los signos, indicios y/o evidencias que muestren específicamente algunas de las tres maniobras señaladas, si es que existe alguna de ellas. </w:t>
      </w:r>
    </w:p>
    <w:p w:rsidR="0031389B" w:rsidRPr="00757494" w:rsidRDefault="0031389B" w:rsidP="0031389B">
      <w:pPr>
        <w:pStyle w:val="Default"/>
        <w:jc w:val="both"/>
        <w:rPr>
          <w:rFonts w:ascii="Arial" w:eastAsia="Arial" w:hAnsi="Arial" w:cs="Arial"/>
          <w:color w:val="auto"/>
          <w:sz w:val="22"/>
          <w:szCs w:val="22"/>
        </w:rPr>
      </w:pPr>
    </w:p>
    <w:p w:rsidR="0031389B" w:rsidRPr="00757494" w:rsidRDefault="0031389B" w:rsidP="00F6089D">
      <w:pPr>
        <w:pStyle w:val="Default"/>
        <w:numPr>
          <w:ilvl w:val="0"/>
          <w:numId w:val="85"/>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Forcejeo. </w:t>
      </w:r>
    </w:p>
    <w:p w:rsidR="0031389B" w:rsidRPr="00757494" w:rsidRDefault="0031389B" w:rsidP="001C29D7">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Los signos de forcejeo incluyen generalmente desgarros, descoseduras, desabotonaduras y desorden violento de las ropas superiores principalmente, que visten los participantes de un hecho, víctima y/o imputado. Estos signos, pueden estar acompañados de muy ligeras excoriaciones o estigmas ungueales producidas por las uñas de los dedos de las manos, así como pequeñas zonas equimóticas en los brazos, antebrazos y muñecas de las manos por compresión o </w:t>
      </w:r>
      <w:r w:rsidRPr="00757494">
        <w:rPr>
          <w:rFonts w:ascii="Arial" w:eastAsia="Arial" w:hAnsi="Arial" w:cs="Arial"/>
          <w:color w:val="auto"/>
          <w:sz w:val="22"/>
          <w:szCs w:val="22"/>
        </w:rPr>
        <w:lastRenderedPageBreak/>
        <w:t xml:space="preserve">sujeción violenta de las mismas, todo ello efectuado con las manos de uno y otro participante. </w:t>
      </w:r>
    </w:p>
    <w:p w:rsidR="0031389B" w:rsidRPr="00757494" w:rsidRDefault="0031389B" w:rsidP="0031389B">
      <w:pPr>
        <w:pStyle w:val="Default"/>
        <w:jc w:val="both"/>
        <w:rPr>
          <w:rFonts w:ascii="Arial" w:eastAsia="Arial" w:hAnsi="Arial" w:cs="Arial"/>
          <w:color w:val="auto"/>
          <w:sz w:val="22"/>
          <w:szCs w:val="22"/>
        </w:rPr>
      </w:pPr>
    </w:p>
    <w:p w:rsidR="0031389B" w:rsidRPr="00757494" w:rsidRDefault="0031389B" w:rsidP="00F6089D">
      <w:pPr>
        <w:pStyle w:val="Default"/>
        <w:numPr>
          <w:ilvl w:val="0"/>
          <w:numId w:val="85"/>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Lucha. </w:t>
      </w:r>
    </w:p>
    <w:p w:rsidR="0031389B" w:rsidRPr="00757494" w:rsidRDefault="0031389B" w:rsidP="001C29D7">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Los signos de lucha incluyen a los señalados en la primera parte de lo anterior, pero además hay presencia de lesiones más graves, como escoriaciones de mayor profundidad y dimensiones, heridas cortantes, punzantes, punzo-cortantes, contusas, corto-contusas, mutilaciones, quemaduras, etcétera, diseminadas sobre la superficie corporal de los participantes con predominio en la región facial, brazos, antebrazos, incluyendo hematomas en cráneo por puñetazos, así como en las caras anteriores del tórax y abdomen, hombros y región púbica, lesiones innecesarias en áreas donde se ejerce la fuerza muscular. </w:t>
      </w:r>
    </w:p>
    <w:p w:rsidR="0031389B" w:rsidRPr="00757494" w:rsidRDefault="0031389B" w:rsidP="0031389B">
      <w:pPr>
        <w:pStyle w:val="Default"/>
        <w:jc w:val="both"/>
        <w:rPr>
          <w:rFonts w:ascii="Arial" w:eastAsia="Arial" w:hAnsi="Arial" w:cs="Arial"/>
          <w:color w:val="auto"/>
          <w:sz w:val="22"/>
          <w:szCs w:val="22"/>
        </w:rPr>
      </w:pPr>
    </w:p>
    <w:p w:rsidR="0031389B" w:rsidRPr="00757494" w:rsidRDefault="0031389B" w:rsidP="001C29D7">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Se encuentran también cabellos con bulbos completos y con restos de epidermis en los espacios interdigitales de las manos o adheridos con sangre cuando ésta se encuentra en las ropas o en cualquier área descubierta de la superficie corporal, así como en el lugar de los hechos. Estos signos o indicios igualmente corresponden a riñas en plenitud y violaciones con resistencia plena. </w:t>
      </w:r>
    </w:p>
    <w:p w:rsidR="0031389B" w:rsidRPr="00757494" w:rsidRDefault="0031389B" w:rsidP="0031389B">
      <w:pPr>
        <w:pStyle w:val="Default"/>
        <w:jc w:val="both"/>
        <w:rPr>
          <w:rFonts w:ascii="Arial" w:eastAsia="Arial" w:hAnsi="Arial" w:cs="Arial"/>
          <w:color w:val="auto"/>
          <w:sz w:val="22"/>
          <w:szCs w:val="22"/>
        </w:rPr>
      </w:pPr>
    </w:p>
    <w:p w:rsidR="0031389B" w:rsidRPr="00757494" w:rsidRDefault="0031389B" w:rsidP="00F6089D">
      <w:pPr>
        <w:pStyle w:val="Default"/>
        <w:numPr>
          <w:ilvl w:val="0"/>
          <w:numId w:val="85"/>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Defensa. </w:t>
      </w:r>
    </w:p>
    <w:p w:rsidR="0031389B" w:rsidRPr="00757494" w:rsidRDefault="0031389B" w:rsidP="001C29D7">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Los signos de defensa incluyen especialmente heridas cortantes, punzantes, punzo-cortantes, contusas, corto contusas, zonas equimóticas por golpes y escoriaciones de consideración sobre los antebrazos y muñecas de las manos y, principalmente, sobre las regiones dorsales y palmares de las manos, incluyendo los dedos. </w:t>
      </w:r>
    </w:p>
    <w:p w:rsidR="0031389B" w:rsidRPr="00757494" w:rsidRDefault="0031389B" w:rsidP="0031389B">
      <w:pPr>
        <w:pStyle w:val="Default"/>
        <w:jc w:val="both"/>
        <w:rPr>
          <w:rFonts w:ascii="Arial" w:eastAsia="Arial" w:hAnsi="Arial" w:cs="Arial"/>
          <w:color w:val="auto"/>
          <w:sz w:val="22"/>
          <w:szCs w:val="22"/>
        </w:rPr>
      </w:pPr>
    </w:p>
    <w:p w:rsidR="0031389B" w:rsidRPr="00757494" w:rsidRDefault="0031389B" w:rsidP="00FA08F5">
      <w:pPr>
        <w:ind w:left="708"/>
        <w:jc w:val="both"/>
        <w:rPr>
          <w:rFonts w:ascii="Arial" w:eastAsia="Arial" w:hAnsi="Arial" w:cs="Arial"/>
          <w:sz w:val="22"/>
          <w:szCs w:val="22"/>
          <w:lang w:val="es-MX"/>
        </w:rPr>
      </w:pPr>
      <w:r w:rsidRPr="00757494">
        <w:rPr>
          <w:rFonts w:ascii="Arial" w:eastAsia="Arial" w:hAnsi="Arial" w:cs="Arial"/>
          <w:sz w:val="22"/>
          <w:szCs w:val="22"/>
          <w:lang w:val="es-MX"/>
        </w:rPr>
        <w:t>Todas ellas producidas durante las maniobras defensivas de la víctima. Se debe tener presente que lo anteriormente mencionado puede estar relacionado con un evento criminal con expresiones de violencia extrema y misoginia en contra de mujeres y niñas que culmina con la privación de la vida por el hecho de serlo.</w:t>
      </w:r>
    </w:p>
    <w:p w:rsidR="00F23395" w:rsidRPr="00757494" w:rsidRDefault="00F23395" w:rsidP="00FA08F5">
      <w:pPr>
        <w:ind w:left="708"/>
        <w:jc w:val="both"/>
        <w:rPr>
          <w:rFonts w:ascii="Arial" w:eastAsia="Arial" w:hAnsi="Arial" w:cs="Arial"/>
          <w:sz w:val="22"/>
          <w:szCs w:val="22"/>
          <w:lang w:val="es-MX"/>
        </w:rPr>
      </w:pPr>
    </w:p>
    <w:p w:rsidR="00F23395" w:rsidRPr="00757494" w:rsidRDefault="00F23395" w:rsidP="00FA08F5">
      <w:pPr>
        <w:ind w:left="708"/>
        <w:jc w:val="both"/>
        <w:rPr>
          <w:rFonts w:ascii="Arial" w:eastAsia="Arial" w:hAnsi="Arial" w:cs="Arial"/>
          <w:sz w:val="22"/>
          <w:szCs w:val="22"/>
          <w:lang w:val="es-MX"/>
        </w:rPr>
      </w:pPr>
    </w:p>
    <w:p w:rsidR="0031389B" w:rsidRPr="00757494" w:rsidRDefault="007748ED" w:rsidP="007748ED">
      <w:pPr>
        <w:jc w:val="both"/>
        <w:rPr>
          <w:rFonts w:ascii="Arial" w:eastAsia="Arial" w:hAnsi="Arial" w:cs="Arial"/>
          <w:b/>
          <w:sz w:val="22"/>
          <w:szCs w:val="22"/>
          <w:lang w:val="es-MX"/>
        </w:rPr>
      </w:pPr>
      <w:r w:rsidRPr="00757494">
        <w:rPr>
          <w:rFonts w:ascii="Arial" w:eastAsia="Arial" w:hAnsi="Arial" w:cs="Arial"/>
          <w:b/>
          <w:sz w:val="22"/>
          <w:szCs w:val="22"/>
          <w:lang w:val="es-MX"/>
        </w:rPr>
        <w:t xml:space="preserve">a.1.3. </w:t>
      </w:r>
      <w:r w:rsidR="0031389B" w:rsidRPr="00757494">
        <w:rPr>
          <w:rFonts w:ascii="Arial" w:eastAsia="Arial" w:hAnsi="Arial" w:cs="Arial"/>
          <w:b/>
          <w:sz w:val="22"/>
          <w:szCs w:val="22"/>
          <w:lang w:val="es-MX"/>
        </w:rPr>
        <w:t xml:space="preserve">Signos constantes de asfixias en general. </w:t>
      </w:r>
    </w:p>
    <w:p w:rsidR="00F23395" w:rsidRPr="00757494" w:rsidRDefault="00F23395" w:rsidP="00FA08F5">
      <w:pPr>
        <w:pStyle w:val="Prrafodelista"/>
        <w:jc w:val="both"/>
        <w:rPr>
          <w:rFonts w:ascii="Arial" w:eastAsia="Arial" w:hAnsi="Arial" w:cs="Arial"/>
          <w:sz w:val="22"/>
          <w:szCs w:val="22"/>
          <w:lang w:val="es-MX"/>
        </w:rPr>
      </w:pPr>
    </w:p>
    <w:p w:rsidR="0031389B" w:rsidRPr="00757494" w:rsidRDefault="0031389B" w:rsidP="00F23395">
      <w:pPr>
        <w:ind w:firstLine="708"/>
        <w:jc w:val="both"/>
        <w:rPr>
          <w:rFonts w:ascii="Arial" w:eastAsia="Arial" w:hAnsi="Arial" w:cs="Arial"/>
          <w:sz w:val="22"/>
          <w:szCs w:val="22"/>
          <w:lang w:val="es-MX"/>
        </w:rPr>
      </w:pPr>
      <w:r w:rsidRPr="00757494">
        <w:rPr>
          <w:rFonts w:ascii="Arial" w:eastAsia="Arial" w:hAnsi="Arial" w:cs="Arial"/>
          <w:sz w:val="22"/>
          <w:szCs w:val="22"/>
          <w:lang w:val="es-MX"/>
        </w:rPr>
        <w:t>Desc</w:t>
      </w:r>
      <w:r w:rsidR="00D34D90" w:rsidRPr="00757494">
        <w:rPr>
          <w:rFonts w:ascii="Arial" w:eastAsia="Arial" w:hAnsi="Arial" w:cs="Arial"/>
          <w:sz w:val="22"/>
          <w:szCs w:val="22"/>
          <w:lang w:val="es-MX"/>
        </w:rPr>
        <w:t xml:space="preserve">ripción metódica y sistemática </w:t>
      </w:r>
      <w:r w:rsidRPr="00757494">
        <w:rPr>
          <w:rFonts w:ascii="Arial" w:eastAsia="Arial" w:hAnsi="Arial" w:cs="Arial"/>
          <w:sz w:val="22"/>
          <w:szCs w:val="22"/>
          <w:lang w:val="es-MX"/>
        </w:rPr>
        <w:t xml:space="preserve">de signos internos y externos. Mayor intensidad de las livideces cadavéricas. </w:t>
      </w:r>
    </w:p>
    <w:p w:rsidR="00D34D90" w:rsidRPr="00757494" w:rsidRDefault="00D34D90" w:rsidP="00FA08F5">
      <w:pPr>
        <w:pStyle w:val="Prrafodelista"/>
        <w:jc w:val="both"/>
        <w:rPr>
          <w:rFonts w:ascii="Arial" w:eastAsia="Arial" w:hAnsi="Arial" w:cs="Arial"/>
          <w:sz w:val="22"/>
          <w:szCs w:val="22"/>
          <w:lang w:val="es-MX"/>
        </w:rPr>
      </w:pPr>
    </w:p>
    <w:p w:rsidR="00D34D90" w:rsidRPr="00757494" w:rsidRDefault="007748ED" w:rsidP="00FA08F5">
      <w:pPr>
        <w:pStyle w:val="Prrafodelista"/>
        <w:jc w:val="both"/>
        <w:rPr>
          <w:rFonts w:ascii="Arial" w:eastAsia="Arial" w:hAnsi="Arial" w:cs="Arial"/>
          <w:sz w:val="22"/>
          <w:szCs w:val="22"/>
          <w:lang w:val="es-MX"/>
        </w:rPr>
      </w:pPr>
      <w:r w:rsidRPr="00757494">
        <w:rPr>
          <w:rFonts w:ascii="Arial" w:eastAsia="Arial" w:hAnsi="Arial" w:cs="Arial"/>
          <w:b/>
          <w:sz w:val="22"/>
          <w:szCs w:val="22"/>
          <w:lang w:val="es-MX"/>
        </w:rPr>
        <w:t>I</w:t>
      </w:r>
      <w:r w:rsidR="00D34D90" w:rsidRPr="00757494">
        <w:rPr>
          <w:rFonts w:ascii="Arial" w:eastAsia="Arial" w:hAnsi="Arial" w:cs="Arial"/>
          <w:b/>
          <w:sz w:val="22"/>
          <w:szCs w:val="22"/>
          <w:lang w:val="es-MX"/>
        </w:rPr>
        <w:t>. Externos</w:t>
      </w:r>
      <w:r w:rsidR="00D34D90" w:rsidRPr="00757494">
        <w:rPr>
          <w:rFonts w:ascii="Arial" w:eastAsia="Arial" w:hAnsi="Arial" w:cs="Arial"/>
          <w:sz w:val="22"/>
          <w:szCs w:val="22"/>
          <w:lang w:val="es-MX"/>
        </w:rPr>
        <w:t>:</w:t>
      </w:r>
    </w:p>
    <w:p w:rsidR="00D34D90" w:rsidRPr="00757494" w:rsidRDefault="00D34D90" w:rsidP="00FA08F5">
      <w:pPr>
        <w:pStyle w:val="Prrafodelista"/>
        <w:jc w:val="both"/>
        <w:rPr>
          <w:rFonts w:ascii="Arial" w:eastAsia="Arial" w:hAnsi="Arial" w:cs="Arial"/>
          <w:sz w:val="22"/>
          <w:szCs w:val="22"/>
          <w:lang w:val="es-MX"/>
        </w:rPr>
      </w:pPr>
    </w:p>
    <w:p w:rsidR="00D34D90" w:rsidRPr="00757494" w:rsidRDefault="00D34D90" w:rsidP="00F6089D">
      <w:pPr>
        <w:pStyle w:val="Prrafodelista"/>
        <w:numPr>
          <w:ilvl w:val="0"/>
          <w:numId w:val="49"/>
        </w:numPr>
        <w:jc w:val="both"/>
        <w:rPr>
          <w:rFonts w:ascii="Arial" w:eastAsia="Arial" w:hAnsi="Arial" w:cs="Arial"/>
          <w:sz w:val="22"/>
          <w:szCs w:val="22"/>
          <w:lang w:val="es-MX"/>
        </w:rPr>
      </w:pPr>
      <w:r w:rsidRPr="00757494">
        <w:rPr>
          <w:rFonts w:ascii="Arial" w:eastAsia="Arial" w:hAnsi="Arial" w:cs="Arial"/>
          <w:sz w:val="22"/>
          <w:szCs w:val="22"/>
          <w:lang w:val="es-MX"/>
        </w:rPr>
        <w:t>Máscara equimótica, (cianosis y congestión faciales).</w:t>
      </w:r>
    </w:p>
    <w:p w:rsidR="00D34D90" w:rsidRPr="00757494" w:rsidRDefault="00D34D90" w:rsidP="00F6089D">
      <w:pPr>
        <w:pStyle w:val="Prrafodelista"/>
        <w:numPr>
          <w:ilvl w:val="0"/>
          <w:numId w:val="49"/>
        </w:numPr>
        <w:jc w:val="both"/>
        <w:rPr>
          <w:rFonts w:ascii="Arial" w:eastAsia="Arial" w:hAnsi="Arial" w:cs="Arial"/>
          <w:sz w:val="22"/>
          <w:szCs w:val="22"/>
          <w:lang w:val="es-MX"/>
        </w:rPr>
      </w:pPr>
      <w:r w:rsidRPr="00757494">
        <w:rPr>
          <w:rFonts w:ascii="Arial" w:eastAsia="Arial" w:hAnsi="Arial" w:cs="Arial"/>
          <w:sz w:val="22"/>
          <w:szCs w:val="22"/>
          <w:lang w:val="es-MX"/>
        </w:rPr>
        <w:t>Exoftalmos (ocasionalmente).</w:t>
      </w:r>
    </w:p>
    <w:p w:rsidR="00D34D90" w:rsidRPr="00757494" w:rsidRDefault="00D34D90" w:rsidP="00F6089D">
      <w:pPr>
        <w:pStyle w:val="Prrafodelista"/>
        <w:numPr>
          <w:ilvl w:val="0"/>
          <w:numId w:val="49"/>
        </w:numPr>
        <w:jc w:val="both"/>
        <w:rPr>
          <w:rFonts w:ascii="Arial" w:eastAsia="Arial" w:hAnsi="Arial" w:cs="Arial"/>
          <w:sz w:val="22"/>
          <w:szCs w:val="22"/>
          <w:lang w:val="es-MX"/>
        </w:rPr>
      </w:pPr>
      <w:r w:rsidRPr="00757494">
        <w:rPr>
          <w:rFonts w:ascii="Arial" w:eastAsia="Arial" w:hAnsi="Arial" w:cs="Arial"/>
          <w:sz w:val="22"/>
          <w:szCs w:val="22"/>
          <w:lang w:val="es-MX"/>
        </w:rPr>
        <w:t>Hiperemia conjuntival</w:t>
      </w:r>
    </w:p>
    <w:p w:rsidR="00D34D90" w:rsidRPr="00757494" w:rsidRDefault="00D34D90" w:rsidP="00F6089D">
      <w:pPr>
        <w:pStyle w:val="Prrafodelista"/>
        <w:numPr>
          <w:ilvl w:val="0"/>
          <w:numId w:val="49"/>
        </w:numPr>
        <w:jc w:val="both"/>
        <w:rPr>
          <w:rFonts w:ascii="Arial" w:eastAsia="Arial" w:hAnsi="Arial" w:cs="Arial"/>
          <w:sz w:val="22"/>
          <w:szCs w:val="22"/>
          <w:lang w:val="es-MX"/>
        </w:rPr>
      </w:pPr>
      <w:r w:rsidRPr="00757494">
        <w:rPr>
          <w:rFonts w:ascii="Arial" w:eastAsia="Arial" w:hAnsi="Arial" w:cs="Arial"/>
          <w:sz w:val="22"/>
          <w:szCs w:val="22"/>
          <w:lang w:val="es-MX"/>
        </w:rPr>
        <w:t>Midriasis</w:t>
      </w:r>
    </w:p>
    <w:p w:rsidR="00D34D90" w:rsidRPr="00757494" w:rsidRDefault="00D34D90" w:rsidP="00F6089D">
      <w:pPr>
        <w:pStyle w:val="Prrafodelista"/>
        <w:numPr>
          <w:ilvl w:val="0"/>
          <w:numId w:val="49"/>
        </w:numPr>
        <w:jc w:val="both"/>
        <w:rPr>
          <w:rFonts w:ascii="Arial" w:eastAsia="Arial" w:hAnsi="Arial" w:cs="Arial"/>
          <w:sz w:val="22"/>
          <w:szCs w:val="22"/>
          <w:lang w:val="es-MX"/>
        </w:rPr>
      </w:pPr>
      <w:r w:rsidRPr="00757494">
        <w:rPr>
          <w:rFonts w:ascii="Arial" w:eastAsia="Arial" w:hAnsi="Arial" w:cs="Arial"/>
          <w:sz w:val="22"/>
          <w:szCs w:val="22"/>
          <w:lang w:val="es-MX"/>
        </w:rPr>
        <w:t>Protrusión lingual parcial, frecuentemente con lesiones de auto mordedura.</w:t>
      </w:r>
    </w:p>
    <w:p w:rsidR="00D34D90" w:rsidRPr="00757494" w:rsidRDefault="00D34D90" w:rsidP="00F6089D">
      <w:pPr>
        <w:pStyle w:val="Prrafodelista"/>
        <w:numPr>
          <w:ilvl w:val="0"/>
          <w:numId w:val="49"/>
        </w:numPr>
        <w:jc w:val="both"/>
        <w:rPr>
          <w:rFonts w:ascii="Arial" w:eastAsia="Arial" w:hAnsi="Arial" w:cs="Arial"/>
          <w:sz w:val="22"/>
          <w:szCs w:val="22"/>
          <w:lang w:val="es-MX"/>
        </w:rPr>
      </w:pPr>
      <w:r w:rsidRPr="00757494">
        <w:rPr>
          <w:rFonts w:ascii="Arial" w:eastAsia="Arial" w:hAnsi="Arial" w:cs="Arial"/>
          <w:sz w:val="22"/>
          <w:szCs w:val="22"/>
          <w:lang w:val="es-MX"/>
        </w:rPr>
        <w:t>Características específicas del surco pericervical.</w:t>
      </w:r>
    </w:p>
    <w:p w:rsidR="00D34D90" w:rsidRPr="00757494" w:rsidRDefault="00D34D90" w:rsidP="00F6089D">
      <w:pPr>
        <w:pStyle w:val="Prrafodelista"/>
        <w:numPr>
          <w:ilvl w:val="0"/>
          <w:numId w:val="49"/>
        </w:numPr>
        <w:jc w:val="both"/>
        <w:rPr>
          <w:rFonts w:ascii="Arial" w:eastAsia="Arial" w:hAnsi="Arial" w:cs="Arial"/>
          <w:sz w:val="22"/>
          <w:szCs w:val="22"/>
          <w:lang w:val="es-MX"/>
        </w:rPr>
      </w:pPr>
      <w:r w:rsidRPr="00757494">
        <w:rPr>
          <w:rFonts w:ascii="Arial" w:eastAsia="Arial" w:hAnsi="Arial" w:cs="Arial"/>
          <w:sz w:val="22"/>
          <w:szCs w:val="22"/>
          <w:lang w:val="es-MX"/>
        </w:rPr>
        <w:t>Relajación de esfínteres, eyaculación y semierecciónpeneana.</w:t>
      </w:r>
    </w:p>
    <w:p w:rsidR="00D34D90" w:rsidRPr="00757494" w:rsidRDefault="00D34D90" w:rsidP="00F6089D">
      <w:pPr>
        <w:pStyle w:val="Prrafodelista"/>
        <w:numPr>
          <w:ilvl w:val="0"/>
          <w:numId w:val="49"/>
        </w:numPr>
        <w:jc w:val="both"/>
        <w:rPr>
          <w:rFonts w:ascii="Arial" w:eastAsia="Arial" w:hAnsi="Arial" w:cs="Arial"/>
          <w:sz w:val="22"/>
          <w:szCs w:val="22"/>
          <w:lang w:val="es-MX"/>
        </w:rPr>
      </w:pPr>
      <w:r w:rsidRPr="00757494">
        <w:rPr>
          <w:rFonts w:ascii="Arial" w:eastAsia="Arial" w:hAnsi="Arial" w:cs="Arial"/>
          <w:sz w:val="22"/>
          <w:szCs w:val="22"/>
          <w:lang w:val="es-MX"/>
        </w:rPr>
        <w:t xml:space="preserve">Livideces </w:t>
      </w:r>
      <w:r w:rsidR="00A44FA1" w:rsidRPr="00757494">
        <w:rPr>
          <w:rFonts w:ascii="Arial" w:eastAsia="Arial" w:hAnsi="Arial" w:cs="Arial"/>
          <w:sz w:val="22"/>
          <w:szCs w:val="22"/>
          <w:lang w:val="es-MX"/>
        </w:rPr>
        <w:t>más</w:t>
      </w:r>
      <w:r w:rsidRPr="00757494">
        <w:rPr>
          <w:rFonts w:ascii="Arial" w:eastAsia="Arial" w:hAnsi="Arial" w:cs="Arial"/>
          <w:sz w:val="22"/>
          <w:szCs w:val="22"/>
          <w:lang w:val="es-MX"/>
        </w:rPr>
        <w:t xml:space="preserve"> marcadas en extremidades inferiores</w:t>
      </w:r>
    </w:p>
    <w:p w:rsidR="00D34D90" w:rsidRPr="00757494" w:rsidRDefault="00D34D90" w:rsidP="00F6089D">
      <w:pPr>
        <w:pStyle w:val="Prrafodelista"/>
        <w:numPr>
          <w:ilvl w:val="0"/>
          <w:numId w:val="49"/>
        </w:numPr>
        <w:jc w:val="both"/>
        <w:rPr>
          <w:rFonts w:ascii="Arial" w:eastAsia="Arial" w:hAnsi="Arial" w:cs="Arial"/>
          <w:sz w:val="22"/>
          <w:szCs w:val="22"/>
          <w:lang w:val="es-MX"/>
        </w:rPr>
      </w:pPr>
      <w:r w:rsidRPr="00757494">
        <w:rPr>
          <w:rFonts w:ascii="Arial" w:eastAsia="Arial" w:hAnsi="Arial" w:cs="Arial"/>
          <w:sz w:val="22"/>
          <w:szCs w:val="22"/>
          <w:lang w:val="es-MX"/>
        </w:rPr>
        <w:t>Huellas de violencia auto-ocasionadas durante la fase convulsiva.</w:t>
      </w:r>
    </w:p>
    <w:p w:rsidR="00D34D90" w:rsidRPr="00757494" w:rsidRDefault="00D34D90" w:rsidP="00D34D90">
      <w:pPr>
        <w:jc w:val="both"/>
        <w:rPr>
          <w:rFonts w:ascii="Arial" w:eastAsia="Arial" w:hAnsi="Arial" w:cs="Arial"/>
          <w:sz w:val="22"/>
          <w:szCs w:val="22"/>
          <w:lang w:val="es-MX"/>
        </w:rPr>
      </w:pPr>
    </w:p>
    <w:p w:rsidR="00D34D90" w:rsidRPr="00757494" w:rsidRDefault="00D34D90" w:rsidP="00F6089D">
      <w:pPr>
        <w:pStyle w:val="Prrafodelista"/>
        <w:numPr>
          <w:ilvl w:val="0"/>
          <w:numId w:val="19"/>
        </w:numPr>
        <w:jc w:val="both"/>
        <w:rPr>
          <w:rFonts w:ascii="Arial" w:eastAsia="Arial" w:hAnsi="Arial" w:cs="Arial"/>
          <w:b/>
          <w:sz w:val="22"/>
          <w:szCs w:val="22"/>
          <w:lang w:val="es-MX"/>
        </w:rPr>
      </w:pPr>
      <w:r w:rsidRPr="00757494">
        <w:rPr>
          <w:rFonts w:ascii="Arial" w:eastAsia="Arial" w:hAnsi="Arial" w:cs="Arial"/>
          <w:b/>
          <w:sz w:val="22"/>
          <w:szCs w:val="22"/>
          <w:lang w:val="es-MX"/>
        </w:rPr>
        <w:t>Internos (A través de la necropsia):</w:t>
      </w:r>
    </w:p>
    <w:p w:rsidR="007748ED" w:rsidRPr="00757494" w:rsidRDefault="007748ED" w:rsidP="007748ED">
      <w:pPr>
        <w:jc w:val="both"/>
        <w:rPr>
          <w:rFonts w:ascii="Arial" w:eastAsia="Arial" w:hAnsi="Arial" w:cs="Arial"/>
          <w:sz w:val="22"/>
          <w:szCs w:val="22"/>
          <w:lang w:val="es-MX"/>
        </w:rPr>
      </w:pPr>
    </w:p>
    <w:p w:rsidR="007748ED" w:rsidRPr="00757494" w:rsidRDefault="00D34D90" w:rsidP="00F6089D">
      <w:pPr>
        <w:pStyle w:val="Prrafodelista"/>
        <w:numPr>
          <w:ilvl w:val="0"/>
          <w:numId w:val="50"/>
        </w:numPr>
        <w:jc w:val="both"/>
        <w:rPr>
          <w:rFonts w:ascii="Arial" w:eastAsia="Arial" w:hAnsi="Arial" w:cs="Arial"/>
          <w:sz w:val="22"/>
          <w:szCs w:val="22"/>
          <w:lang w:val="es-MX"/>
        </w:rPr>
      </w:pPr>
      <w:r w:rsidRPr="00757494">
        <w:rPr>
          <w:rFonts w:ascii="Arial" w:eastAsia="Arial" w:hAnsi="Arial" w:cs="Arial"/>
          <w:sz w:val="22"/>
          <w:szCs w:val="22"/>
          <w:lang w:val="es-MX"/>
        </w:rPr>
        <w:t>Desgarros</w:t>
      </w:r>
      <w:r w:rsidR="004645DC" w:rsidRPr="00757494">
        <w:rPr>
          <w:rFonts w:ascii="Arial" w:eastAsia="Arial" w:hAnsi="Arial" w:cs="Arial"/>
          <w:sz w:val="22"/>
          <w:szCs w:val="22"/>
          <w:lang w:val="es-MX"/>
        </w:rPr>
        <w:t xml:space="preserve"> musculares con infiltrado hemático en tejidos blandos.</w:t>
      </w:r>
    </w:p>
    <w:p w:rsidR="004645DC" w:rsidRPr="00757494" w:rsidRDefault="004645DC" w:rsidP="00F6089D">
      <w:pPr>
        <w:pStyle w:val="Prrafodelista"/>
        <w:numPr>
          <w:ilvl w:val="0"/>
          <w:numId w:val="50"/>
        </w:numPr>
        <w:jc w:val="both"/>
        <w:rPr>
          <w:rFonts w:ascii="Arial" w:eastAsia="Arial" w:hAnsi="Arial" w:cs="Arial"/>
          <w:sz w:val="22"/>
          <w:szCs w:val="22"/>
          <w:lang w:val="es-MX"/>
        </w:rPr>
      </w:pPr>
      <w:r w:rsidRPr="00757494">
        <w:rPr>
          <w:rFonts w:ascii="Arial" w:eastAsia="Arial" w:hAnsi="Arial" w:cs="Arial"/>
          <w:sz w:val="22"/>
          <w:szCs w:val="22"/>
          <w:lang w:val="es-MX"/>
        </w:rPr>
        <w:t>Equimosis retro faríngea</w:t>
      </w:r>
    </w:p>
    <w:p w:rsidR="004645DC" w:rsidRPr="00757494" w:rsidRDefault="004645DC" w:rsidP="00F6089D">
      <w:pPr>
        <w:pStyle w:val="Prrafodelista"/>
        <w:numPr>
          <w:ilvl w:val="0"/>
          <w:numId w:val="50"/>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Desgarros de las túnicas externas o interna de las carótidas</w:t>
      </w:r>
    </w:p>
    <w:p w:rsidR="004645DC" w:rsidRPr="00757494" w:rsidRDefault="004645DC" w:rsidP="00F6089D">
      <w:pPr>
        <w:pStyle w:val="Prrafodelista"/>
        <w:numPr>
          <w:ilvl w:val="0"/>
          <w:numId w:val="50"/>
        </w:numPr>
        <w:jc w:val="both"/>
        <w:rPr>
          <w:rFonts w:ascii="Arial" w:eastAsia="Arial" w:hAnsi="Arial" w:cs="Arial"/>
          <w:sz w:val="22"/>
          <w:szCs w:val="22"/>
          <w:lang w:val="es-MX"/>
        </w:rPr>
      </w:pPr>
      <w:r w:rsidRPr="00757494">
        <w:rPr>
          <w:rFonts w:ascii="Arial" w:eastAsia="Arial" w:hAnsi="Arial" w:cs="Arial"/>
          <w:sz w:val="22"/>
          <w:szCs w:val="22"/>
          <w:lang w:val="es-MX"/>
        </w:rPr>
        <w:t>Laringe, tráquea y bronquios con su mucosa hiperémica y con mucosidad sanguinolenta.</w:t>
      </w:r>
    </w:p>
    <w:p w:rsidR="004645DC" w:rsidRPr="00757494" w:rsidRDefault="004645DC" w:rsidP="00F6089D">
      <w:pPr>
        <w:pStyle w:val="Prrafodelista"/>
        <w:numPr>
          <w:ilvl w:val="0"/>
          <w:numId w:val="50"/>
        </w:numPr>
        <w:jc w:val="both"/>
        <w:rPr>
          <w:rFonts w:ascii="Arial" w:eastAsia="Arial" w:hAnsi="Arial" w:cs="Arial"/>
          <w:sz w:val="22"/>
          <w:szCs w:val="22"/>
          <w:lang w:val="es-MX"/>
        </w:rPr>
      </w:pPr>
      <w:r w:rsidRPr="00757494">
        <w:rPr>
          <w:rFonts w:ascii="Arial" w:eastAsia="Arial" w:hAnsi="Arial" w:cs="Arial"/>
          <w:sz w:val="22"/>
          <w:szCs w:val="22"/>
          <w:lang w:val="es-MX"/>
        </w:rPr>
        <w:t>Fractura del hueso hioides y lesión del cartílago tiroides y crocoides.</w:t>
      </w:r>
    </w:p>
    <w:p w:rsidR="004764EC" w:rsidRPr="00757494" w:rsidRDefault="004764EC" w:rsidP="004764EC">
      <w:pPr>
        <w:jc w:val="both"/>
        <w:rPr>
          <w:rFonts w:ascii="Arial" w:eastAsia="Arial" w:hAnsi="Arial" w:cs="Arial"/>
          <w:sz w:val="22"/>
          <w:szCs w:val="22"/>
          <w:lang w:val="es-MX"/>
        </w:rPr>
      </w:pPr>
    </w:p>
    <w:p w:rsidR="007748ED" w:rsidRDefault="007748ED" w:rsidP="007748ED">
      <w:pPr>
        <w:jc w:val="both"/>
        <w:rPr>
          <w:rFonts w:ascii="Arial" w:eastAsia="Arial" w:hAnsi="Arial" w:cs="Arial"/>
          <w:sz w:val="22"/>
          <w:szCs w:val="22"/>
          <w:lang w:val="es-MX"/>
        </w:rPr>
      </w:pPr>
    </w:p>
    <w:p w:rsidR="00791452" w:rsidRDefault="00791452" w:rsidP="007748ED">
      <w:pPr>
        <w:jc w:val="both"/>
        <w:rPr>
          <w:rFonts w:ascii="Arial" w:eastAsia="Arial" w:hAnsi="Arial" w:cs="Arial"/>
          <w:sz w:val="22"/>
          <w:szCs w:val="22"/>
          <w:lang w:val="es-MX"/>
        </w:rPr>
      </w:pPr>
    </w:p>
    <w:p w:rsidR="00791452" w:rsidRPr="00757494" w:rsidRDefault="00791452" w:rsidP="007748ED">
      <w:pPr>
        <w:jc w:val="both"/>
        <w:rPr>
          <w:rFonts w:ascii="Arial" w:eastAsia="Arial" w:hAnsi="Arial" w:cs="Arial"/>
          <w:sz w:val="22"/>
          <w:szCs w:val="22"/>
          <w:lang w:val="es-MX"/>
        </w:rPr>
      </w:pPr>
    </w:p>
    <w:p w:rsidR="0031389B" w:rsidRPr="00757494" w:rsidRDefault="007748ED" w:rsidP="007748ED">
      <w:pPr>
        <w:jc w:val="both"/>
        <w:rPr>
          <w:rFonts w:ascii="Arial" w:eastAsia="Arial" w:hAnsi="Arial" w:cs="Arial"/>
          <w:b/>
          <w:sz w:val="22"/>
          <w:szCs w:val="22"/>
          <w:lang w:val="es-MX"/>
        </w:rPr>
      </w:pPr>
      <w:r w:rsidRPr="00A44FA1">
        <w:rPr>
          <w:rFonts w:ascii="Arial" w:eastAsia="Arial" w:hAnsi="Arial" w:cs="Arial"/>
          <w:b/>
          <w:sz w:val="22"/>
          <w:szCs w:val="22"/>
          <w:lang w:val="es-MX"/>
        </w:rPr>
        <w:t>a.1.4</w:t>
      </w:r>
      <w:r w:rsidRPr="00757494">
        <w:rPr>
          <w:rFonts w:ascii="Arial" w:eastAsia="Arial" w:hAnsi="Arial" w:cs="Arial"/>
          <w:sz w:val="22"/>
          <w:szCs w:val="22"/>
          <w:lang w:val="es-MX"/>
        </w:rPr>
        <w:t>.</w:t>
      </w:r>
      <w:r w:rsidR="0031389B" w:rsidRPr="00757494">
        <w:rPr>
          <w:rFonts w:ascii="Arial" w:eastAsia="Arial" w:hAnsi="Arial" w:cs="Arial"/>
          <w:b/>
          <w:sz w:val="22"/>
          <w:szCs w:val="22"/>
          <w:lang w:val="es-MX"/>
        </w:rPr>
        <w:t xml:space="preserve">Tatuajes. </w:t>
      </w:r>
    </w:p>
    <w:p w:rsidR="00F23395" w:rsidRPr="00757494" w:rsidRDefault="00F23395" w:rsidP="00F23395">
      <w:pPr>
        <w:pStyle w:val="Prrafodelista"/>
        <w:jc w:val="both"/>
        <w:rPr>
          <w:rFonts w:ascii="Arial" w:eastAsia="Arial" w:hAnsi="Arial" w:cs="Arial"/>
          <w:b/>
          <w:sz w:val="22"/>
          <w:szCs w:val="22"/>
          <w:lang w:val="es-MX"/>
        </w:rPr>
      </w:pPr>
    </w:p>
    <w:p w:rsidR="0031389B" w:rsidRPr="00757494" w:rsidRDefault="0031389B" w:rsidP="008A0A18">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La importancia médico-legal de los tatuajes se basa en los siguientes motivos: </w:t>
      </w:r>
    </w:p>
    <w:p w:rsidR="0031389B" w:rsidRPr="00757494" w:rsidRDefault="0031389B" w:rsidP="0031389B">
      <w:pPr>
        <w:jc w:val="both"/>
        <w:rPr>
          <w:rFonts w:ascii="Arial" w:eastAsia="Arial" w:hAnsi="Arial" w:cs="Arial"/>
          <w:sz w:val="22"/>
          <w:szCs w:val="22"/>
          <w:lang w:val="es-MX"/>
        </w:rPr>
      </w:pPr>
    </w:p>
    <w:p w:rsidR="0031389B" w:rsidRPr="00757494" w:rsidRDefault="0031389B" w:rsidP="00F6089D">
      <w:pPr>
        <w:pStyle w:val="Prrafodelista"/>
        <w:numPr>
          <w:ilvl w:val="0"/>
          <w:numId w:val="62"/>
        </w:numPr>
        <w:jc w:val="both"/>
        <w:rPr>
          <w:rFonts w:ascii="Arial" w:eastAsia="Arial" w:hAnsi="Arial" w:cs="Arial"/>
          <w:sz w:val="22"/>
          <w:szCs w:val="22"/>
          <w:lang w:val="es-MX"/>
        </w:rPr>
      </w:pPr>
      <w:r w:rsidRPr="00757494">
        <w:rPr>
          <w:rFonts w:ascii="Arial" w:eastAsia="Arial" w:hAnsi="Arial" w:cs="Arial"/>
          <w:sz w:val="22"/>
          <w:szCs w:val="22"/>
          <w:lang w:val="es-MX"/>
        </w:rPr>
        <w:t xml:space="preserve">Constituyen un medio de identificación, en vivos como en cadáveres, puesto que resisten muchísimo a la putrefacción; </w:t>
      </w:r>
    </w:p>
    <w:p w:rsidR="00F23395" w:rsidRPr="00757494" w:rsidRDefault="00F23395" w:rsidP="00F23395">
      <w:pPr>
        <w:pStyle w:val="Prrafodelista"/>
        <w:jc w:val="both"/>
        <w:rPr>
          <w:rFonts w:ascii="Arial" w:eastAsia="Arial" w:hAnsi="Arial" w:cs="Arial"/>
          <w:sz w:val="22"/>
          <w:szCs w:val="22"/>
          <w:lang w:val="es-MX"/>
        </w:rPr>
      </w:pPr>
    </w:p>
    <w:p w:rsidR="0031389B" w:rsidRPr="00757494" w:rsidRDefault="0031389B" w:rsidP="00F6089D">
      <w:pPr>
        <w:pStyle w:val="Prrafodelista"/>
        <w:numPr>
          <w:ilvl w:val="0"/>
          <w:numId w:val="62"/>
        </w:numPr>
        <w:jc w:val="both"/>
        <w:rPr>
          <w:rFonts w:ascii="Arial" w:eastAsia="Arial" w:hAnsi="Arial" w:cs="Arial"/>
          <w:sz w:val="22"/>
          <w:szCs w:val="22"/>
          <w:lang w:val="es-MX"/>
        </w:rPr>
      </w:pPr>
      <w:r w:rsidRPr="00757494">
        <w:rPr>
          <w:rFonts w:ascii="Arial" w:eastAsia="Arial" w:hAnsi="Arial" w:cs="Arial"/>
          <w:sz w:val="22"/>
          <w:szCs w:val="22"/>
          <w:lang w:val="es-MX"/>
        </w:rPr>
        <w:t xml:space="preserve">Los intentos de borrado de los tatuajes son, por si mismos, elementos identificativos; y </w:t>
      </w:r>
    </w:p>
    <w:p w:rsidR="00F23395" w:rsidRPr="00757494" w:rsidRDefault="00F23395" w:rsidP="00F23395">
      <w:pPr>
        <w:pStyle w:val="Prrafodelista"/>
        <w:rPr>
          <w:rFonts w:ascii="Arial" w:eastAsia="Arial" w:hAnsi="Arial" w:cs="Arial"/>
          <w:sz w:val="22"/>
          <w:szCs w:val="22"/>
          <w:lang w:val="es-MX"/>
        </w:rPr>
      </w:pPr>
    </w:p>
    <w:p w:rsidR="0031389B" w:rsidRPr="00757494" w:rsidRDefault="0031389B" w:rsidP="00F6089D">
      <w:pPr>
        <w:pStyle w:val="Prrafodelista"/>
        <w:numPr>
          <w:ilvl w:val="0"/>
          <w:numId w:val="62"/>
        </w:numPr>
        <w:jc w:val="both"/>
        <w:rPr>
          <w:rFonts w:ascii="Arial" w:eastAsia="Arial" w:hAnsi="Arial" w:cs="Arial"/>
          <w:sz w:val="22"/>
          <w:szCs w:val="22"/>
          <w:lang w:val="es-MX"/>
        </w:rPr>
      </w:pPr>
      <w:r w:rsidRPr="00757494">
        <w:rPr>
          <w:rFonts w:ascii="Arial" w:eastAsia="Arial" w:hAnsi="Arial" w:cs="Arial"/>
          <w:sz w:val="22"/>
          <w:szCs w:val="22"/>
          <w:lang w:val="es-MX"/>
        </w:rPr>
        <w:t xml:space="preserve">Desde el punto de vista sociológico y psicológico, el tatuaje permite caracterizar a la persona, englobándola en determinados grupos socio-culturales o explicando ciertos comportamientos. </w:t>
      </w:r>
    </w:p>
    <w:p w:rsidR="0031389B" w:rsidRPr="00757494" w:rsidRDefault="0031389B" w:rsidP="0031389B">
      <w:pPr>
        <w:jc w:val="both"/>
        <w:rPr>
          <w:rFonts w:ascii="Arial" w:eastAsia="Arial" w:hAnsi="Arial" w:cs="Arial"/>
          <w:sz w:val="22"/>
          <w:szCs w:val="22"/>
          <w:lang w:val="es-MX"/>
        </w:rPr>
      </w:pPr>
    </w:p>
    <w:p w:rsidR="004645DC" w:rsidRPr="00757494" w:rsidRDefault="004645DC" w:rsidP="003463FB">
      <w:pPr>
        <w:autoSpaceDE w:val="0"/>
        <w:autoSpaceDN w:val="0"/>
        <w:adjustRightInd w:val="0"/>
        <w:jc w:val="both"/>
        <w:rPr>
          <w:rFonts w:ascii="Arial" w:eastAsia="Arial" w:hAnsi="Arial" w:cs="Arial"/>
          <w:sz w:val="22"/>
          <w:szCs w:val="22"/>
          <w:lang w:val="es-MX"/>
        </w:rPr>
      </w:pPr>
    </w:p>
    <w:p w:rsidR="003463FB" w:rsidRPr="00757494" w:rsidRDefault="00363D9E" w:rsidP="00363D9E">
      <w:pPr>
        <w:pStyle w:val="Default"/>
        <w:ind w:left="360"/>
        <w:jc w:val="both"/>
        <w:rPr>
          <w:rFonts w:ascii="Arial" w:eastAsia="Arial" w:hAnsi="Arial" w:cs="Arial"/>
          <w:b/>
          <w:color w:val="auto"/>
          <w:sz w:val="22"/>
          <w:szCs w:val="22"/>
        </w:rPr>
      </w:pPr>
      <w:r w:rsidRPr="00757494">
        <w:rPr>
          <w:rFonts w:ascii="Arial" w:eastAsia="Arial" w:hAnsi="Arial" w:cs="Arial"/>
          <w:b/>
          <w:color w:val="auto"/>
          <w:sz w:val="22"/>
          <w:szCs w:val="22"/>
        </w:rPr>
        <w:t xml:space="preserve">a.2. </w:t>
      </w:r>
      <w:r w:rsidR="00BE6F9C" w:rsidRPr="00757494">
        <w:rPr>
          <w:rFonts w:ascii="Arial" w:eastAsia="Arial" w:hAnsi="Arial" w:cs="Arial"/>
          <w:b/>
          <w:color w:val="auto"/>
          <w:sz w:val="22"/>
          <w:szCs w:val="22"/>
        </w:rPr>
        <w:t>Ge</w:t>
      </w:r>
      <w:r w:rsidR="00F23395" w:rsidRPr="00757494">
        <w:rPr>
          <w:rFonts w:ascii="Arial" w:eastAsia="Arial" w:hAnsi="Arial" w:cs="Arial"/>
          <w:b/>
          <w:color w:val="auto"/>
          <w:sz w:val="22"/>
          <w:szCs w:val="22"/>
        </w:rPr>
        <w:t>nética forense.</w:t>
      </w:r>
    </w:p>
    <w:p w:rsidR="003463FB" w:rsidRPr="00757494" w:rsidRDefault="003463FB" w:rsidP="003463FB">
      <w:pPr>
        <w:jc w:val="both"/>
        <w:rPr>
          <w:rFonts w:ascii="Arial" w:eastAsia="Arial" w:hAnsi="Arial" w:cs="Arial"/>
          <w:sz w:val="22"/>
          <w:szCs w:val="22"/>
          <w:lang w:val="es-MX"/>
        </w:rPr>
      </w:pPr>
    </w:p>
    <w:p w:rsidR="003463FB" w:rsidRPr="00757494" w:rsidRDefault="00346C34" w:rsidP="00316553">
      <w:pPr>
        <w:ind w:firstLine="360"/>
        <w:jc w:val="both"/>
        <w:rPr>
          <w:rFonts w:ascii="Arial" w:eastAsia="Arial" w:hAnsi="Arial" w:cs="Arial"/>
          <w:sz w:val="22"/>
          <w:szCs w:val="22"/>
          <w:lang w:val="es-MX"/>
        </w:rPr>
      </w:pPr>
      <w:r w:rsidRPr="00757494">
        <w:rPr>
          <w:rFonts w:ascii="Arial" w:eastAsia="Arial" w:hAnsi="Arial" w:cs="Arial"/>
          <w:sz w:val="22"/>
          <w:szCs w:val="22"/>
          <w:lang w:val="es-MX"/>
        </w:rPr>
        <w:t xml:space="preserve">Esta </w:t>
      </w:r>
      <w:r w:rsidR="00D8598C" w:rsidRPr="00757494">
        <w:rPr>
          <w:rFonts w:ascii="Arial" w:eastAsia="Arial" w:hAnsi="Arial" w:cs="Arial"/>
          <w:sz w:val="22"/>
          <w:szCs w:val="22"/>
          <w:lang w:val="es-MX"/>
        </w:rPr>
        <w:t>especialidad tiene como o</w:t>
      </w:r>
      <w:r w:rsidR="003463FB" w:rsidRPr="00757494">
        <w:rPr>
          <w:rFonts w:ascii="Arial" w:eastAsia="Arial" w:hAnsi="Arial" w:cs="Arial"/>
          <w:sz w:val="22"/>
          <w:szCs w:val="22"/>
          <w:lang w:val="es-MX"/>
        </w:rPr>
        <w:t xml:space="preserve">bjetivo </w:t>
      </w:r>
      <w:r w:rsidR="002E4949" w:rsidRPr="00757494">
        <w:rPr>
          <w:rFonts w:ascii="Arial" w:eastAsia="Arial" w:hAnsi="Arial" w:cs="Arial"/>
          <w:sz w:val="22"/>
          <w:szCs w:val="22"/>
          <w:lang w:val="es-MX"/>
        </w:rPr>
        <w:t xml:space="preserve">el análisis de los polimorfismos responsables de los perfiles genéticos en la población humana, que permiten conocer la identidad de la víctima o del victimario a través de la confronta de muestras biológicas </w:t>
      </w:r>
      <w:r w:rsidR="00316553" w:rsidRPr="00757494">
        <w:rPr>
          <w:rFonts w:ascii="Arial" w:eastAsia="Arial" w:hAnsi="Arial" w:cs="Arial"/>
          <w:sz w:val="22"/>
          <w:szCs w:val="22"/>
          <w:lang w:val="es-MX"/>
        </w:rPr>
        <w:t>como son: Sangre, cabello, saliva, esperma, piel, diente o hueso, obtenidas en la recolección de indicios o proporcionadas por los familiares de la víctima.</w:t>
      </w:r>
    </w:p>
    <w:p w:rsidR="00F23395" w:rsidRPr="00757494" w:rsidRDefault="00F23395" w:rsidP="00316553">
      <w:pPr>
        <w:ind w:firstLine="360"/>
        <w:jc w:val="both"/>
        <w:rPr>
          <w:rFonts w:ascii="Arial" w:eastAsia="Arial" w:hAnsi="Arial" w:cs="Arial"/>
          <w:sz w:val="22"/>
          <w:szCs w:val="22"/>
          <w:lang w:val="es-MX"/>
        </w:rPr>
      </w:pPr>
    </w:p>
    <w:p w:rsidR="00F23395" w:rsidRPr="00757494" w:rsidRDefault="00F23395" w:rsidP="00316553">
      <w:pPr>
        <w:ind w:firstLine="360"/>
        <w:jc w:val="both"/>
        <w:rPr>
          <w:rFonts w:ascii="Arial" w:eastAsia="Arial" w:hAnsi="Arial" w:cs="Arial"/>
          <w:sz w:val="22"/>
          <w:szCs w:val="22"/>
          <w:lang w:val="es-MX"/>
        </w:rPr>
      </w:pPr>
    </w:p>
    <w:p w:rsidR="002E4949" w:rsidRPr="00757494" w:rsidRDefault="002E4949" w:rsidP="003463FB">
      <w:pPr>
        <w:jc w:val="both"/>
        <w:rPr>
          <w:rFonts w:ascii="Arial" w:eastAsia="Arial" w:hAnsi="Arial" w:cs="Arial"/>
          <w:b/>
          <w:sz w:val="22"/>
          <w:szCs w:val="22"/>
          <w:lang w:val="es-MX"/>
        </w:rPr>
      </w:pPr>
    </w:p>
    <w:p w:rsidR="003463FB" w:rsidRPr="00757494" w:rsidRDefault="00363D9E" w:rsidP="00363D9E">
      <w:pPr>
        <w:jc w:val="both"/>
        <w:rPr>
          <w:rFonts w:ascii="Arial" w:eastAsia="Arial" w:hAnsi="Arial" w:cs="Arial"/>
          <w:b/>
          <w:sz w:val="22"/>
          <w:szCs w:val="22"/>
          <w:lang w:val="es-MX"/>
        </w:rPr>
      </w:pPr>
      <w:r w:rsidRPr="00757494">
        <w:rPr>
          <w:rFonts w:ascii="Arial" w:eastAsia="Arial" w:hAnsi="Arial" w:cs="Arial"/>
          <w:b/>
          <w:sz w:val="22"/>
          <w:szCs w:val="22"/>
          <w:lang w:val="es-MX"/>
        </w:rPr>
        <w:t xml:space="preserve">a.2.1. </w:t>
      </w:r>
      <w:r w:rsidR="003463FB" w:rsidRPr="00757494">
        <w:rPr>
          <w:rFonts w:ascii="Arial" w:eastAsia="Arial" w:hAnsi="Arial" w:cs="Arial"/>
          <w:b/>
          <w:sz w:val="22"/>
          <w:szCs w:val="22"/>
          <w:lang w:val="es-MX"/>
        </w:rPr>
        <w:t>Identificación de la víctima</w:t>
      </w:r>
      <w:r w:rsidR="0034472B" w:rsidRPr="00757494">
        <w:rPr>
          <w:rFonts w:ascii="Arial" w:eastAsia="Arial" w:hAnsi="Arial" w:cs="Arial"/>
          <w:b/>
          <w:sz w:val="22"/>
          <w:szCs w:val="22"/>
          <w:lang w:val="es-MX"/>
        </w:rPr>
        <w:t xml:space="preserve"> y relación de parentesco genético</w:t>
      </w:r>
      <w:r w:rsidR="003463FB" w:rsidRPr="00757494">
        <w:rPr>
          <w:rFonts w:ascii="Arial" w:eastAsia="Arial" w:hAnsi="Arial" w:cs="Arial"/>
          <w:b/>
          <w:sz w:val="22"/>
          <w:szCs w:val="22"/>
          <w:lang w:val="es-MX"/>
        </w:rPr>
        <w:t xml:space="preserve">. </w:t>
      </w:r>
    </w:p>
    <w:p w:rsidR="00F23395" w:rsidRPr="00757494" w:rsidRDefault="00F23395" w:rsidP="00F23395">
      <w:pPr>
        <w:pStyle w:val="Prrafodelista"/>
        <w:ind w:left="1080"/>
        <w:jc w:val="both"/>
        <w:rPr>
          <w:rFonts w:ascii="Arial" w:eastAsia="Arial" w:hAnsi="Arial" w:cs="Arial"/>
          <w:b/>
          <w:sz w:val="22"/>
          <w:szCs w:val="22"/>
          <w:lang w:val="es-MX"/>
        </w:rPr>
      </w:pPr>
    </w:p>
    <w:p w:rsidR="003463FB" w:rsidRPr="00757494" w:rsidRDefault="003463FB" w:rsidP="004645DC">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De las muestras biológicas de la víctima, se obtienen perfiles genéticos </w:t>
      </w:r>
      <w:r w:rsidR="002A5A46" w:rsidRPr="00757494">
        <w:rPr>
          <w:rFonts w:ascii="Arial" w:eastAsia="Arial" w:hAnsi="Arial" w:cs="Arial"/>
          <w:sz w:val="22"/>
          <w:szCs w:val="22"/>
          <w:lang w:val="es-MX"/>
        </w:rPr>
        <w:t>que son confrontados</w:t>
      </w:r>
      <w:r w:rsidRPr="00757494">
        <w:rPr>
          <w:rFonts w:ascii="Arial" w:eastAsia="Arial" w:hAnsi="Arial" w:cs="Arial"/>
          <w:sz w:val="22"/>
          <w:szCs w:val="22"/>
          <w:lang w:val="es-MX"/>
        </w:rPr>
        <w:t xml:space="preserve"> con los de sus familiares biológicos. Al confrontar y analizar que la víctima presenta la herencia genética de padre o madre</w:t>
      </w:r>
      <w:r w:rsidR="002A5A46" w:rsidRPr="00757494">
        <w:rPr>
          <w:rFonts w:ascii="Arial" w:eastAsia="Arial" w:hAnsi="Arial" w:cs="Arial"/>
          <w:sz w:val="22"/>
          <w:szCs w:val="22"/>
          <w:lang w:val="es-MX"/>
        </w:rPr>
        <w:t xml:space="preserve"> o algún otro familiar biológico</w:t>
      </w:r>
      <w:r w:rsidRPr="00757494">
        <w:rPr>
          <w:rFonts w:ascii="Arial" w:eastAsia="Arial" w:hAnsi="Arial" w:cs="Arial"/>
          <w:sz w:val="22"/>
          <w:szCs w:val="22"/>
          <w:lang w:val="es-MX"/>
        </w:rPr>
        <w:t xml:space="preserve">, se establece la identidad. Dicho estudio se lleva a cabo a través de estudio estadístico con el software denominado CODIS dando valores de confiabilidad en la identificación. </w:t>
      </w:r>
    </w:p>
    <w:p w:rsidR="003463FB" w:rsidRPr="00757494" w:rsidRDefault="003463FB" w:rsidP="003463FB">
      <w:pPr>
        <w:jc w:val="both"/>
        <w:rPr>
          <w:rFonts w:ascii="Arial" w:eastAsia="Arial" w:hAnsi="Arial" w:cs="Arial"/>
          <w:sz w:val="22"/>
          <w:szCs w:val="22"/>
          <w:lang w:val="es-MX"/>
        </w:rPr>
      </w:pPr>
    </w:p>
    <w:p w:rsidR="003463FB" w:rsidRPr="00757494" w:rsidRDefault="00363D9E" w:rsidP="00363D9E">
      <w:pPr>
        <w:jc w:val="both"/>
        <w:rPr>
          <w:rFonts w:ascii="Arial" w:eastAsia="Arial" w:hAnsi="Arial" w:cs="Arial"/>
          <w:b/>
          <w:sz w:val="22"/>
          <w:szCs w:val="22"/>
          <w:lang w:val="es-MX"/>
        </w:rPr>
      </w:pPr>
      <w:r w:rsidRPr="00757494">
        <w:rPr>
          <w:rFonts w:ascii="Arial" w:eastAsia="Arial" w:hAnsi="Arial" w:cs="Arial"/>
          <w:b/>
          <w:sz w:val="22"/>
          <w:szCs w:val="22"/>
          <w:lang w:val="es-MX"/>
        </w:rPr>
        <w:t xml:space="preserve">a.2.2. </w:t>
      </w:r>
      <w:r w:rsidR="003463FB" w:rsidRPr="00757494">
        <w:rPr>
          <w:rFonts w:ascii="Arial" w:eastAsia="Arial" w:hAnsi="Arial" w:cs="Arial"/>
          <w:b/>
          <w:sz w:val="22"/>
          <w:szCs w:val="22"/>
          <w:lang w:val="es-MX"/>
        </w:rPr>
        <w:t xml:space="preserve">Identificación de la persona en calidad de imputado. </w:t>
      </w:r>
    </w:p>
    <w:p w:rsidR="00F23395" w:rsidRPr="00757494" w:rsidRDefault="00F23395" w:rsidP="00F23395">
      <w:pPr>
        <w:pStyle w:val="Prrafodelista"/>
        <w:ind w:left="1080"/>
        <w:jc w:val="both"/>
        <w:rPr>
          <w:rFonts w:ascii="Arial" w:eastAsia="Arial" w:hAnsi="Arial" w:cs="Arial"/>
          <w:b/>
          <w:sz w:val="22"/>
          <w:szCs w:val="22"/>
          <w:lang w:val="es-MX"/>
        </w:rPr>
      </w:pPr>
    </w:p>
    <w:p w:rsidR="003463FB" w:rsidRPr="00757494" w:rsidRDefault="004645DC" w:rsidP="004645DC">
      <w:pPr>
        <w:ind w:firstLine="708"/>
        <w:jc w:val="both"/>
        <w:rPr>
          <w:rFonts w:ascii="Arial" w:eastAsia="Arial" w:hAnsi="Arial" w:cs="Arial"/>
          <w:sz w:val="22"/>
          <w:szCs w:val="22"/>
          <w:lang w:val="es-MX"/>
        </w:rPr>
      </w:pPr>
      <w:r w:rsidRPr="00757494">
        <w:rPr>
          <w:rFonts w:ascii="Arial" w:eastAsia="Arial" w:hAnsi="Arial" w:cs="Arial"/>
          <w:sz w:val="22"/>
          <w:szCs w:val="22"/>
          <w:lang w:val="es-MX"/>
        </w:rPr>
        <w:t>De los</w:t>
      </w:r>
      <w:r w:rsidR="003463FB" w:rsidRPr="00757494">
        <w:rPr>
          <w:rFonts w:ascii="Arial" w:eastAsia="Arial" w:hAnsi="Arial" w:cs="Arial"/>
          <w:sz w:val="22"/>
          <w:szCs w:val="22"/>
          <w:lang w:val="es-MX"/>
        </w:rPr>
        <w:t xml:space="preserve"> indicios y/o evidencias biológicos ajenos a la víctima</w:t>
      </w:r>
      <w:r w:rsidRPr="00757494">
        <w:rPr>
          <w:rFonts w:ascii="Arial" w:eastAsia="Arial" w:hAnsi="Arial" w:cs="Arial"/>
          <w:sz w:val="22"/>
          <w:szCs w:val="22"/>
          <w:lang w:val="es-MX"/>
        </w:rPr>
        <w:t xml:space="preserve"> localizados en el lugar de los hechos o del hallazgo,</w:t>
      </w:r>
      <w:r w:rsidR="003463FB" w:rsidRPr="00757494">
        <w:rPr>
          <w:rFonts w:ascii="Arial" w:eastAsia="Arial" w:hAnsi="Arial" w:cs="Arial"/>
          <w:sz w:val="22"/>
          <w:szCs w:val="22"/>
          <w:lang w:val="es-MX"/>
        </w:rPr>
        <w:t xml:space="preserve"> se </w:t>
      </w:r>
      <w:r w:rsidRPr="00757494">
        <w:rPr>
          <w:rFonts w:ascii="Arial" w:eastAsia="Arial" w:hAnsi="Arial" w:cs="Arial"/>
          <w:sz w:val="22"/>
          <w:szCs w:val="22"/>
          <w:lang w:val="es-MX"/>
        </w:rPr>
        <w:t>puede obte</w:t>
      </w:r>
      <w:r w:rsidR="003463FB" w:rsidRPr="00757494">
        <w:rPr>
          <w:rFonts w:ascii="Arial" w:eastAsia="Arial" w:hAnsi="Arial" w:cs="Arial"/>
          <w:sz w:val="22"/>
          <w:szCs w:val="22"/>
          <w:lang w:val="es-MX"/>
        </w:rPr>
        <w:t>ne</w:t>
      </w:r>
      <w:r w:rsidRPr="00757494">
        <w:rPr>
          <w:rFonts w:ascii="Arial" w:eastAsia="Arial" w:hAnsi="Arial" w:cs="Arial"/>
          <w:sz w:val="22"/>
          <w:szCs w:val="22"/>
          <w:lang w:val="es-MX"/>
        </w:rPr>
        <w:t>r</w:t>
      </w:r>
      <w:r w:rsidR="003463FB" w:rsidRPr="00757494">
        <w:rPr>
          <w:rFonts w:ascii="Arial" w:eastAsia="Arial" w:hAnsi="Arial" w:cs="Arial"/>
          <w:sz w:val="22"/>
          <w:szCs w:val="22"/>
          <w:lang w:val="es-MX"/>
        </w:rPr>
        <w:t xml:space="preserve"> e</w:t>
      </w:r>
      <w:r w:rsidRPr="00757494">
        <w:rPr>
          <w:rFonts w:ascii="Arial" w:eastAsia="Arial" w:hAnsi="Arial" w:cs="Arial"/>
          <w:sz w:val="22"/>
          <w:szCs w:val="22"/>
          <w:lang w:val="es-MX"/>
        </w:rPr>
        <w:t xml:space="preserve">l perfil genético del victimario, mismo que se </w:t>
      </w:r>
      <w:r w:rsidR="003463FB" w:rsidRPr="00757494">
        <w:rPr>
          <w:rFonts w:ascii="Arial" w:eastAsia="Arial" w:hAnsi="Arial" w:cs="Arial"/>
          <w:sz w:val="22"/>
          <w:szCs w:val="22"/>
          <w:lang w:val="es-MX"/>
        </w:rPr>
        <w:t xml:space="preserve">archiva en </w:t>
      </w:r>
      <w:r w:rsidRPr="00757494">
        <w:rPr>
          <w:rFonts w:ascii="Arial" w:eastAsia="Arial" w:hAnsi="Arial" w:cs="Arial"/>
          <w:sz w:val="22"/>
          <w:szCs w:val="22"/>
          <w:lang w:val="es-MX"/>
        </w:rPr>
        <w:t>la base de datos denominada</w:t>
      </w:r>
      <w:r w:rsidR="003463FB" w:rsidRPr="00757494">
        <w:rPr>
          <w:rFonts w:ascii="Arial" w:eastAsia="Arial" w:hAnsi="Arial" w:cs="Arial"/>
          <w:sz w:val="22"/>
          <w:szCs w:val="22"/>
          <w:lang w:val="es-MX"/>
        </w:rPr>
        <w:t xml:space="preserve">CODIS para posteriores confrontas, con perfiles genéticos de probables responsables </w:t>
      </w:r>
      <w:r w:rsidRPr="00757494">
        <w:rPr>
          <w:rFonts w:ascii="Arial" w:eastAsia="Arial" w:hAnsi="Arial" w:cs="Arial"/>
          <w:sz w:val="22"/>
          <w:szCs w:val="22"/>
          <w:lang w:val="es-MX"/>
        </w:rPr>
        <w:t xml:space="preserve">o imputados </w:t>
      </w:r>
      <w:r w:rsidR="003463FB" w:rsidRPr="00757494">
        <w:rPr>
          <w:rFonts w:ascii="Arial" w:eastAsia="Arial" w:hAnsi="Arial" w:cs="Arial"/>
          <w:sz w:val="22"/>
          <w:szCs w:val="22"/>
          <w:lang w:val="es-MX"/>
        </w:rPr>
        <w:t>que el Ministerio Público requiera.</w:t>
      </w:r>
    </w:p>
    <w:p w:rsidR="003463FB" w:rsidRPr="00757494" w:rsidRDefault="003463FB" w:rsidP="003463FB">
      <w:pPr>
        <w:jc w:val="both"/>
        <w:rPr>
          <w:rFonts w:ascii="Arial" w:eastAsia="Arial" w:hAnsi="Arial" w:cs="Arial"/>
          <w:b/>
          <w:sz w:val="22"/>
          <w:szCs w:val="22"/>
          <w:lang w:val="es-MX"/>
        </w:rPr>
      </w:pPr>
    </w:p>
    <w:p w:rsidR="002A5A46" w:rsidRPr="00757494" w:rsidRDefault="00363D9E" w:rsidP="00363D9E">
      <w:pPr>
        <w:jc w:val="both"/>
        <w:rPr>
          <w:rFonts w:ascii="Arial" w:hAnsi="Arial" w:cs="Arial"/>
          <w:b/>
          <w:sz w:val="22"/>
          <w:szCs w:val="22"/>
          <w:lang w:val="es-ES"/>
        </w:rPr>
      </w:pPr>
      <w:r w:rsidRPr="00757494">
        <w:rPr>
          <w:rFonts w:ascii="Arial" w:hAnsi="Arial" w:cs="Arial"/>
          <w:b/>
          <w:sz w:val="22"/>
          <w:szCs w:val="22"/>
          <w:lang w:val="es-ES"/>
        </w:rPr>
        <w:t xml:space="preserve">a.2.3. </w:t>
      </w:r>
      <w:r w:rsidR="008A0A18" w:rsidRPr="00757494">
        <w:rPr>
          <w:rFonts w:ascii="Arial" w:hAnsi="Arial" w:cs="Arial"/>
          <w:b/>
          <w:sz w:val="22"/>
          <w:szCs w:val="22"/>
          <w:lang w:val="es-ES"/>
        </w:rPr>
        <w:t xml:space="preserve">Técnicas de estudio aplicadas en genética forense </w:t>
      </w:r>
    </w:p>
    <w:p w:rsidR="0034472B" w:rsidRPr="00757494" w:rsidRDefault="0034472B" w:rsidP="0034472B">
      <w:pPr>
        <w:pStyle w:val="Prrafodelista"/>
        <w:jc w:val="both"/>
        <w:rPr>
          <w:rFonts w:ascii="Arial" w:hAnsi="Arial" w:cs="Arial"/>
          <w:sz w:val="22"/>
          <w:szCs w:val="22"/>
          <w:lang w:val="es-ES"/>
        </w:rPr>
      </w:pPr>
    </w:p>
    <w:p w:rsidR="002A5A46" w:rsidRPr="00757494" w:rsidRDefault="008A0A18" w:rsidP="00F6089D">
      <w:pPr>
        <w:pStyle w:val="Prrafodelista"/>
        <w:numPr>
          <w:ilvl w:val="0"/>
          <w:numId w:val="63"/>
        </w:numPr>
        <w:jc w:val="both"/>
        <w:rPr>
          <w:rFonts w:ascii="Arial" w:hAnsi="Arial" w:cs="Arial"/>
          <w:sz w:val="22"/>
          <w:szCs w:val="22"/>
          <w:lang w:val="es-ES"/>
        </w:rPr>
      </w:pPr>
      <w:r w:rsidRPr="00757494">
        <w:rPr>
          <w:rFonts w:ascii="Arial" w:hAnsi="Arial" w:cs="Arial"/>
          <w:sz w:val="22"/>
          <w:szCs w:val="22"/>
          <w:lang w:val="es-ES"/>
        </w:rPr>
        <w:t xml:space="preserve">ADN nuclear El ADN nuclear es aquel que se aísla de los núcleos de las células que conforman los tejidos de los órganos y fluidos del cuerpo humano. El ADN del </w:t>
      </w:r>
      <w:r w:rsidRPr="00757494">
        <w:rPr>
          <w:rFonts w:ascii="Arial" w:hAnsi="Arial" w:cs="Arial"/>
          <w:sz w:val="22"/>
          <w:szCs w:val="22"/>
          <w:lang w:val="es-ES"/>
        </w:rPr>
        <w:lastRenderedPageBreak/>
        <w:t xml:space="preserve">núcleo de las células genéticamente se conforma de la información de la madre y del padre, los que heredan a sus hijas e hijos biológicos. </w:t>
      </w:r>
    </w:p>
    <w:p w:rsidR="00F23395" w:rsidRPr="00757494" w:rsidRDefault="00F23395" w:rsidP="00F23395">
      <w:pPr>
        <w:pStyle w:val="Prrafodelista"/>
        <w:jc w:val="both"/>
        <w:rPr>
          <w:rFonts w:ascii="Arial" w:hAnsi="Arial" w:cs="Arial"/>
          <w:sz w:val="22"/>
          <w:szCs w:val="22"/>
          <w:lang w:val="es-ES"/>
        </w:rPr>
      </w:pPr>
    </w:p>
    <w:p w:rsidR="002A5A46" w:rsidRPr="00757494" w:rsidRDefault="008A0A18" w:rsidP="00F6089D">
      <w:pPr>
        <w:pStyle w:val="Prrafodelista"/>
        <w:numPr>
          <w:ilvl w:val="0"/>
          <w:numId w:val="63"/>
        </w:numPr>
        <w:jc w:val="both"/>
        <w:rPr>
          <w:rFonts w:ascii="Arial" w:hAnsi="Arial" w:cs="Arial"/>
          <w:sz w:val="22"/>
          <w:szCs w:val="22"/>
          <w:lang w:val="es-ES"/>
        </w:rPr>
      </w:pPr>
      <w:r w:rsidRPr="00757494">
        <w:rPr>
          <w:rFonts w:ascii="Arial" w:hAnsi="Arial" w:cs="Arial"/>
          <w:sz w:val="22"/>
          <w:szCs w:val="22"/>
          <w:lang w:val="es-ES"/>
        </w:rPr>
        <w:t>ADN cromosoma “Y”</w:t>
      </w:r>
      <w:r w:rsidR="004764EC" w:rsidRPr="00757494">
        <w:rPr>
          <w:rFonts w:ascii="Arial" w:hAnsi="Arial" w:cs="Arial"/>
          <w:sz w:val="22"/>
          <w:szCs w:val="22"/>
          <w:lang w:val="es-ES"/>
        </w:rPr>
        <w:t>:</w:t>
      </w:r>
      <w:r w:rsidRPr="00757494">
        <w:rPr>
          <w:rFonts w:ascii="Arial" w:hAnsi="Arial" w:cs="Arial"/>
          <w:sz w:val="22"/>
          <w:szCs w:val="22"/>
          <w:lang w:val="es-ES"/>
        </w:rPr>
        <w:t xml:space="preserve"> Los perfil</w:t>
      </w:r>
      <w:r w:rsidR="004764EC" w:rsidRPr="00757494">
        <w:rPr>
          <w:rFonts w:ascii="Arial" w:hAnsi="Arial" w:cs="Arial"/>
          <w:sz w:val="22"/>
          <w:szCs w:val="22"/>
          <w:lang w:val="es-ES"/>
        </w:rPr>
        <w:t xml:space="preserve">es genéticos del cromosoma “Y”, </w:t>
      </w:r>
      <w:r w:rsidRPr="00757494">
        <w:rPr>
          <w:rFonts w:ascii="Arial" w:hAnsi="Arial" w:cs="Arial"/>
          <w:sz w:val="22"/>
          <w:szCs w:val="22"/>
          <w:lang w:val="es-ES"/>
        </w:rPr>
        <w:t xml:space="preserve">son secuencias específicas que se heredan únicamente en línea varón a través del cromosoma “Y” que da genéticamente el género masculino. </w:t>
      </w:r>
    </w:p>
    <w:p w:rsidR="00F23395" w:rsidRPr="00757494" w:rsidRDefault="00F23395" w:rsidP="00F23395">
      <w:pPr>
        <w:pStyle w:val="Prrafodelista"/>
        <w:rPr>
          <w:rFonts w:ascii="Arial" w:hAnsi="Arial" w:cs="Arial"/>
          <w:sz w:val="22"/>
          <w:szCs w:val="22"/>
          <w:lang w:val="es-ES"/>
        </w:rPr>
      </w:pPr>
    </w:p>
    <w:p w:rsidR="00F23395" w:rsidRPr="00757494" w:rsidRDefault="008A0A18" w:rsidP="00F6089D">
      <w:pPr>
        <w:pStyle w:val="Prrafodelista"/>
        <w:numPr>
          <w:ilvl w:val="0"/>
          <w:numId w:val="63"/>
        </w:numPr>
        <w:jc w:val="both"/>
        <w:rPr>
          <w:rFonts w:ascii="Arial" w:eastAsia="Arial" w:hAnsi="Arial" w:cs="Arial"/>
          <w:sz w:val="22"/>
          <w:szCs w:val="22"/>
          <w:lang w:val="es-ES"/>
        </w:rPr>
      </w:pPr>
      <w:r w:rsidRPr="00757494">
        <w:rPr>
          <w:rFonts w:ascii="Arial" w:hAnsi="Arial" w:cs="Arial"/>
          <w:sz w:val="22"/>
          <w:szCs w:val="22"/>
          <w:lang w:val="es-ES"/>
        </w:rPr>
        <w:t>ADN mitocondrial</w:t>
      </w:r>
      <w:r w:rsidR="004764EC" w:rsidRPr="00757494">
        <w:rPr>
          <w:rFonts w:ascii="Arial" w:hAnsi="Arial" w:cs="Arial"/>
          <w:sz w:val="22"/>
          <w:szCs w:val="22"/>
          <w:lang w:val="es-ES"/>
        </w:rPr>
        <w:t>:</w:t>
      </w:r>
      <w:r w:rsidRPr="00757494">
        <w:rPr>
          <w:rFonts w:ascii="Arial" w:hAnsi="Arial" w:cs="Arial"/>
          <w:sz w:val="22"/>
          <w:szCs w:val="22"/>
          <w:lang w:val="es-ES"/>
        </w:rPr>
        <w:t xml:space="preserve"> Los perfiles</w:t>
      </w:r>
      <w:r w:rsidR="004764EC" w:rsidRPr="00757494">
        <w:rPr>
          <w:rFonts w:ascii="Arial" w:hAnsi="Arial" w:cs="Arial"/>
          <w:sz w:val="22"/>
          <w:szCs w:val="22"/>
          <w:lang w:val="es-ES"/>
        </w:rPr>
        <w:t xml:space="preserve"> genéticos del ADN mitocondrial, </w:t>
      </w:r>
      <w:r w:rsidRPr="00757494">
        <w:rPr>
          <w:rFonts w:ascii="Arial" w:hAnsi="Arial" w:cs="Arial"/>
          <w:sz w:val="22"/>
          <w:szCs w:val="22"/>
          <w:lang w:val="es-ES"/>
        </w:rPr>
        <w:t>son secuencias específicas que se heredan únicamente en línea materna a través del cromosoma “X” que da genéticamente el género femenino.</w:t>
      </w:r>
    </w:p>
    <w:p w:rsidR="00F23395" w:rsidRPr="00757494" w:rsidRDefault="00F23395" w:rsidP="00F23395">
      <w:pPr>
        <w:pStyle w:val="Prrafodelista"/>
        <w:rPr>
          <w:rFonts w:ascii="Arial" w:hAnsi="Arial" w:cs="Arial"/>
          <w:sz w:val="22"/>
          <w:szCs w:val="22"/>
          <w:lang w:val="es-ES"/>
        </w:rPr>
      </w:pPr>
    </w:p>
    <w:p w:rsidR="008A0A18" w:rsidRPr="00757494" w:rsidRDefault="008A0A18" w:rsidP="00F23395">
      <w:pPr>
        <w:jc w:val="both"/>
        <w:rPr>
          <w:rFonts w:ascii="Arial" w:eastAsia="Arial" w:hAnsi="Arial" w:cs="Arial"/>
          <w:sz w:val="22"/>
          <w:szCs w:val="22"/>
          <w:lang w:val="es-ES"/>
        </w:rPr>
      </w:pPr>
      <w:r w:rsidRPr="00757494">
        <w:rPr>
          <w:rFonts w:ascii="Arial" w:hAnsi="Arial" w:cs="Arial"/>
          <w:sz w:val="22"/>
          <w:szCs w:val="22"/>
          <w:lang w:val="es-ES"/>
        </w:rPr>
        <w:t>CODIS</w:t>
      </w:r>
      <w:r w:rsidR="00F23395" w:rsidRPr="00757494">
        <w:rPr>
          <w:rFonts w:ascii="Arial" w:hAnsi="Arial" w:cs="Arial"/>
          <w:sz w:val="22"/>
          <w:szCs w:val="22"/>
          <w:lang w:val="es-ES"/>
        </w:rPr>
        <w:t>e</w:t>
      </w:r>
      <w:r w:rsidRPr="00757494">
        <w:rPr>
          <w:rFonts w:ascii="Arial" w:hAnsi="Arial" w:cs="Arial"/>
          <w:sz w:val="22"/>
          <w:szCs w:val="22"/>
          <w:lang w:val="es-ES"/>
        </w:rPr>
        <w:t>s una base de datos que permite almacenar perfiles genéticos y darles una trazabilidad. Así mismo proporciona datos estadísticos para la identificación de personas.</w:t>
      </w:r>
    </w:p>
    <w:p w:rsidR="008A0A18" w:rsidRPr="00757494" w:rsidRDefault="008A0A18" w:rsidP="003463FB">
      <w:pPr>
        <w:jc w:val="both"/>
        <w:rPr>
          <w:rFonts w:ascii="Arial" w:eastAsia="Arial" w:hAnsi="Arial" w:cs="Arial"/>
          <w:sz w:val="22"/>
          <w:szCs w:val="22"/>
          <w:lang w:val="es-MX"/>
        </w:rPr>
      </w:pPr>
    </w:p>
    <w:p w:rsidR="003463FB" w:rsidRPr="00757494" w:rsidRDefault="003463FB" w:rsidP="003463FB">
      <w:pPr>
        <w:jc w:val="both"/>
        <w:rPr>
          <w:rFonts w:ascii="Arial" w:eastAsia="Arial" w:hAnsi="Arial" w:cs="Arial"/>
          <w:sz w:val="22"/>
          <w:szCs w:val="22"/>
          <w:highlight w:val="yellow"/>
          <w:lang w:val="es-MX"/>
        </w:rPr>
      </w:pPr>
    </w:p>
    <w:p w:rsidR="004A6A6F" w:rsidRPr="00757494" w:rsidRDefault="00363D9E" w:rsidP="00363D9E">
      <w:pPr>
        <w:jc w:val="both"/>
        <w:rPr>
          <w:rFonts w:ascii="Arial" w:eastAsia="Arial" w:hAnsi="Arial" w:cs="Arial"/>
          <w:b/>
          <w:sz w:val="22"/>
          <w:szCs w:val="22"/>
          <w:lang w:val="es-MX"/>
        </w:rPr>
      </w:pPr>
      <w:r w:rsidRPr="00757494">
        <w:rPr>
          <w:rFonts w:ascii="Arial" w:eastAsia="Arial" w:hAnsi="Arial" w:cs="Arial"/>
          <w:b/>
          <w:sz w:val="22"/>
          <w:szCs w:val="22"/>
          <w:lang w:val="es-MX"/>
        </w:rPr>
        <w:t xml:space="preserve">a.3. </w:t>
      </w:r>
      <w:r w:rsidR="003463FB" w:rsidRPr="00757494">
        <w:rPr>
          <w:rFonts w:ascii="Arial" w:eastAsia="Arial" w:hAnsi="Arial" w:cs="Arial"/>
          <w:b/>
          <w:sz w:val="22"/>
          <w:szCs w:val="22"/>
          <w:lang w:val="es-MX"/>
        </w:rPr>
        <w:t>Antropología forense.</w:t>
      </w:r>
    </w:p>
    <w:p w:rsidR="004A6A6F" w:rsidRPr="00757494" w:rsidRDefault="004A6A6F" w:rsidP="004A6A6F">
      <w:pPr>
        <w:jc w:val="both"/>
        <w:rPr>
          <w:rFonts w:ascii="Arial" w:eastAsia="Arial" w:hAnsi="Arial" w:cs="Arial"/>
          <w:b/>
          <w:sz w:val="22"/>
          <w:szCs w:val="22"/>
          <w:lang w:val="es-MX"/>
        </w:rPr>
      </w:pPr>
    </w:p>
    <w:p w:rsidR="003463FB" w:rsidRPr="00757494" w:rsidRDefault="004A6A6F" w:rsidP="004A6A6F">
      <w:pPr>
        <w:ind w:firstLine="708"/>
        <w:jc w:val="both"/>
        <w:rPr>
          <w:rFonts w:ascii="Arial" w:eastAsia="Arial" w:hAnsi="Arial" w:cs="Arial"/>
          <w:b/>
          <w:sz w:val="22"/>
          <w:szCs w:val="22"/>
          <w:lang w:val="es-MX"/>
        </w:rPr>
      </w:pPr>
      <w:r w:rsidRPr="00757494">
        <w:rPr>
          <w:rFonts w:ascii="Arial" w:eastAsia="Arial" w:hAnsi="Arial" w:cs="Arial"/>
          <w:sz w:val="22"/>
          <w:szCs w:val="22"/>
          <w:lang w:val="es-MX"/>
        </w:rPr>
        <w:t>El objeto de una investigación antropológica forense es el examen de esqueletos, se centra en los datos procedentes de restos óseos</w:t>
      </w:r>
      <w:r w:rsidR="009550E1" w:rsidRPr="00757494">
        <w:rPr>
          <w:rFonts w:ascii="Arial" w:eastAsia="Arial" w:hAnsi="Arial" w:cs="Arial"/>
          <w:sz w:val="22"/>
          <w:szCs w:val="22"/>
          <w:lang w:val="es-MX"/>
        </w:rPr>
        <w:t xml:space="preserve"> con el objeto de determinar especie, raza, sexo, e</w:t>
      </w:r>
      <w:r w:rsidR="00604703" w:rsidRPr="00757494">
        <w:rPr>
          <w:rFonts w:ascii="Arial" w:eastAsia="Arial" w:hAnsi="Arial" w:cs="Arial"/>
          <w:sz w:val="22"/>
          <w:szCs w:val="22"/>
          <w:lang w:val="es-MX"/>
        </w:rPr>
        <w:t>dad, talla, causal de la muerte y</w:t>
      </w:r>
      <w:r w:rsidR="009550E1" w:rsidRPr="00757494">
        <w:rPr>
          <w:rFonts w:ascii="Arial" w:eastAsia="Arial" w:hAnsi="Arial" w:cs="Arial"/>
          <w:sz w:val="22"/>
          <w:szCs w:val="22"/>
          <w:lang w:val="es-MX"/>
        </w:rPr>
        <w:t xml:space="preserve"> data de la muerte, entre otras circunstancias</w:t>
      </w:r>
      <w:r w:rsidRPr="00757494">
        <w:rPr>
          <w:rFonts w:ascii="Arial" w:eastAsia="Arial" w:hAnsi="Arial" w:cs="Arial"/>
          <w:sz w:val="22"/>
          <w:szCs w:val="22"/>
          <w:lang w:val="es-MX"/>
        </w:rPr>
        <w:t>.</w:t>
      </w:r>
    </w:p>
    <w:p w:rsidR="0094087E" w:rsidRPr="00757494" w:rsidRDefault="0094087E" w:rsidP="004A6A6F">
      <w:pPr>
        <w:ind w:firstLine="708"/>
        <w:jc w:val="both"/>
        <w:rPr>
          <w:rFonts w:ascii="Arial" w:eastAsia="Arial" w:hAnsi="Arial" w:cs="Arial"/>
          <w:b/>
          <w:sz w:val="22"/>
          <w:szCs w:val="22"/>
          <w:lang w:val="es-MX"/>
        </w:rPr>
      </w:pPr>
    </w:p>
    <w:p w:rsidR="0094087E" w:rsidRPr="00757494" w:rsidRDefault="0094087E" w:rsidP="0094087E">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Esta disciplina de igual forma, tiene como finalidad ubicar el lugar del hallazgo del cuerpo o restos, sea individual o mezclado, aislado o adyacente, primario o secundario, alterado o inalterado y recolectar la evidencia física que permita fundamentar las conclusiones a las que se lleguen. </w:t>
      </w:r>
    </w:p>
    <w:p w:rsidR="0094087E" w:rsidRPr="00757494" w:rsidRDefault="0094087E" w:rsidP="004A6A6F">
      <w:pPr>
        <w:ind w:firstLine="708"/>
        <w:jc w:val="both"/>
        <w:rPr>
          <w:rFonts w:ascii="Arial" w:eastAsia="Arial" w:hAnsi="Arial" w:cs="Arial"/>
          <w:b/>
          <w:sz w:val="22"/>
          <w:szCs w:val="22"/>
          <w:lang w:val="es-MX"/>
        </w:rPr>
      </w:pPr>
    </w:p>
    <w:p w:rsidR="0094087E" w:rsidRPr="00757494" w:rsidRDefault="003F4F6E" w:rsidP="004A6A6F">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La recuperación de los restos óseos en fosas o cualquier lugar de entierro debe hacerse con la misma minuciosidad que la búsqueda hecha en el lugar de un delito, por lo que </w:t>
      </w:r>
      <w:r w:rsidR="0094087E" w:rsidRPr="00757494">
        <w:rPr>
          <w:rFonts w:ascii="Arial" w:eastAsia="Arial" w:hAnsi="Arial" w:cs="Arial"/>
          <w:sz w:val="22"/>
          <w:szCs w:val="22"/>
          <w:lang w:val="es-MX"/>
        </w:rPr>
        <w:t>deberán seguirse los procedimientos normativos aplicables en la materia</w:t>
      </w:r>
      <w:r w:rsidRPr="00757494">
        <w:rPr>
          <w:rFonts w:ascii="Arial" w:eastAsia="Arial" w:hAnsi="Arial" w:cs="Arial"/>
          <w:sz w:val="22"/>
          <w:szCs w:val="22"/>
          <w:lang w:val="es-MX"/>
        </w:rPr>
        <w:t>.</w:t>
      </w:r>
    </w:p>
    <w:p w:rsidR="003F4F6E" w:rsidRPr="00757494" w:rsidRDefault="003F4F6E" w:rsidP="004A6A6F">
      <w:pPr>
        <w:ind w:firstLine="708"/>
        <w:jc w:val="both"/>
        <w:rPr>
          <w:rFonts w:ascii="Arial" w:eastAsia="Arial" w:hAnsi="Arial" w:cs="Arial"/>
          <w:sz w:val="22"/>
          <w:szCs w:val="22"/>
          <w:lang w:val="es-MX"/>
        </w:rPr>
      </w:pPr>
    </w:p>
    <w:p w:rsidR="00AD7C8E" w:rsidRPr="00757494" w:rsidRDefault="003F4F6E" w:rsidP="004A6A6F">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En el caso de exhumaciones, se debe seguir el procedimiento siguiente: </w:t>
      </w:r>
    </w:p>
    <w:p w:rsidR="00C63852" w:rsidRPr="00757494" w:rsidRDefault="00C63852" w:rsidP="004A6A6F">
      <w:pPr>
        <w:ind w:firstLine="708"/>
        <w:jc w:val="both"/>
        <w:rPr>
          <w:rFonts w:ascii="Arial" w:eastAsia="Arial" w:hAnsi="Arial" w:cs="Arial"/>
          <w:sz w:val="22"/>
          <w:szCs w:val="22"/>
          <w:lang w:val="es-MX"/>
        </w:rPr>
      </w:pPr>
    </w:p>
    <w:p w:rsidR="00AD7C8E" w:rsidRPr="00757494" w:rsidRDefault="00AD7C8E" w:rsidP="00F6089D">
      <w:pPr>
        <w:pStyle w:val="Prrafodelista"/>
        <w:numPr>
          <w:ilvl w:val="0"/>
          <w:numId w:val="51"/>
        </w:numPr>
        <w:jc w:val="both"/>
        <w:rPr>
          <w:rFonts w:ascii="Arial" w:eastAsia="Arial" w:hAnsi="Arial" w:cs="Arial"/>
          <w:b/>
          <w:sz w:val="22"/>
          <w:szCs w:val="22"/>
          <w:lang w:val="es-MX"/>
        </w:rPr>
      </w:pPr>
      <w:r w:rsidRPr="00757494">
        <w:rPr>
          <w:rFonts w:ascii="Arial" w:eastAsia="Arial" w:hAnsi="Arial" w:cs="Arial"/>
          <w:sz w:val="22"/>
          <w:szCs w:val="22"/>
          <w:lang w:val="es-MX"/>
        </w:rPr>
        <w:t>Asentar fecha, ubicación, hora de comienzo y terminación y el nombre de todos los que intervinieron:</w:t>
      </w:r>
    </w:p>
    <w:p w:rsidR="00AD7C8E" w:rsidRPr="00757494" w:rsidRDefault="00AD7C8E" w:rsidP="00F6089D">
      <w:pPr>
        <w:pStyle w:val="Prrafodelista"/>
        <w:numPr>
          <w:ilvl w:val="0"/>
          <w:numId w:val="51"/>
        </w:numPr>
        <w:jc w:val="both"/>
        <w:rPr>
          <w:rFonts w:ascii="Arial" w:eastAsia="Arial" w:hAnsi="Arial" w:cs="Arial"/>
          <w:b/>
          <w:sz w:val="22"/>
          <w:szCs w:val="22"/>
          <w:lang w:val="es-MX"/>
        </w:rPr>
      </w:pPr>
      <w:r w:rsidRPr="00757494">
        <w:rPr>
          <w:rFonts w:ascii="Arial" w:eastAsia="Arial" w:hAnsi="Arial" w:cs="Arial"/>
          <w:sz w:val="22"/>
          <w:szCs w:val="22"/>
          <w:lang w:val="es-MX"/>
        </w:rPr>
        <w:t>Dejar constancia de la información en forma narrativa, completada con dibujos y fotografías;</w:t>
      </w:r>
    </w:p>
    <w:p w:rsidR="00AD7C8E" w:rsidRPr="00757494" w:rsidRDefault="00AD7C8E" w:rsidP="00F6089D">
      <w:pPr>
        <w:pStyle w:val="Prrafodelista"/>
        <w:numPr>
          <w:ilvl w:val="0"/>
          <w:numId w:val="51"/>
        </w:numPr>
        <w:jc w:val="both"/>
        <w:rPr>
          <w:rFonts w:ascii="Arial" w:eastAsia="Arial" w:hAnsi="Arial" w:cs="Arial"/>
          <w:b/>
          <w:sz w:val="22"/>
          <w:szCs w:val="22"/>
          <w:lang w:val="es-MX"/>
        </w:rPr>
      </w:pPr>
      <w:r w:rsidRPr="00757494">
        <w:rPr>
          <w:rFonts w:ascii="Arial" w:eastAsia="Arial" w:hAnsi="Arial" w:cs="Arial"/>
          <w:sz w:val="22"/>
          <w:szCs w:val="22"/>
          <w:lang w:val="es-MX"/>
        </w:rPr>
        <w:t>Fotografiar la zona de trabajo desde la misma perspectiva antes de iniciar los trabajos y después de que concluyan todos los días a fin de documentar las alteraciones que no se relacionen con el procedimiento oficial;</w:t>
      </w:r>
    </w:p>
    <w:p w:rsidR="00AD7C8E" w:rsidRPr="00757494" w:rsidRDefault="00AD7C8E" w:rsidP="00F6089D">
      <w:pPr>
        <w:pStyle w:val="Prrafodelista"/>
        <w:numPr>
          <w:ilvl w:val="0"/>
          <w:numId w:val="51"/>
        </w:numPr>
        <w:jc w:val="both"/>
        <w:rPr>
          <w:rFonts w:ascii="Arial" w:eastAsia="Arial" w:hAnsi="Arial" w:cs="Arial"/>
          <w:b/>
          <w:sz w:val="22"/>
          <w:szCs w:val="22"/>
          <w:lang w:val="es-MX"/>
        </w:rPr>
      </w:pPr>
      <w:r w:rsidRPr="00757494">
        <w:rPr>
          <w:rFonts w:ascii="Arial" w:eastAsia="Arial" w:hAnsi="Arial" w:cs="Arial"/>
          <w:sz w:val="22"/>
          <w:szCs w:val="22"/>
          <w:lang w:val="es-MX"/>
        </w:rPr>
        <w:t>En algunos casos es necesario ubicar en primer lugar, la fosa en una superficie determinada;</w:t>
      </w:r>
    </w:p>
    <w:p w:rsidR="00AD7C8E" w:rsidRPr="00757494" w:rsidRDefault="00AD7C8E" w:rsidP="00F6089D">
      <w:pPr>
        <w:pStyle w:val="Prrafodelista"/>
        <w:numPr>
          <w:ilvl w:val="0"/>
          <w:numId w:val="51"/>
        </w:numPr>
        <w:jc w:val="both"/>
        <w:rPr>
          <w:rFonts w:ascii="Arial" w:eastAsia="Arial" w:hAnsi="Arial" w:cs="Arial"/>
          <w:b/>
          <w:sz w:val="22"/>
          <w:szCs w:val="22"/>
          <w:lang w:val="es-MX"/>
        </w:rPr>
      </w:pPr>
      <w:r w:rsidRPr="00757494">
        <w:rPr>
          <w:rFonts w:ascii="Arial" w:eastAsia="Arial" w:hAnsi="Arial" w:cs="Arial"/>
          <w:sz w:val="22"/>
          <w:szCs w:val="22"/>
          <w:lang w:val="es-MX"/>
        </w:rPr>
        <w:t>Clasificar el entierro como individual o mezclado; aislado o adyacente; primario o secundario; inalterado o alterado;</w:t>
      </w:r>
    </w:p>
    <w:p w:rsidR="003F4F6E" w:rsidRPr="00757494" w:rsidRDefault="00AD7C8E" w:rsidP="00F6089D">
      <w:pPr>
        <w:pStyle w:val="Prrafodelista"/>
        <w:numPr>
          <w:ilvl w:val="0"/>
          <w:numId w:val="51"/>
        </w:numPr>
        <w:jc w:val="both"/>
        <w:rPr>
          <w:rFonts w:ascii="Arial" w:eastAsia="Arial" w:hAnsi="Arial" w:cs="Arial"/>
          <w:b/>
          <w:sz w:val="22"/>
          <w:szCs w:val="22"/>
          <w:lang w:val="es-MX"/>
        </w:rPr>
      </w:pPr>
      <w:r w:rsidRPr="00757494">
        <w:rPr>
          <w:rFonts w:ascii="Arial" w:eastAsia="Arial" w:hAnsi="Arial" w:cs="Arial"/>
          <w:sz w:val="22"/>
          <w:szCs w:val="22"/>
          <w:lang w:val="es-MX"/>
        </w:rPr>
        <w:t>Asignar un número inequívoco al entierro;</w:t>
      </w:r>
    </w:p>
    <w:p w:rsidR="00AD7C8E" w:rsidRPr="00757494" w:rsidRDefault="00AD7C8E" w:rsidP="00F6089D">
      <w:pPr>
        <w:pStyle w:val="Prrafodelista"/>
        <w:numPr>
          <w:ilvl w:val="0"/>
          <w:numId w:val="51"/>
        </w:numPr>
        <w:jc w:val="both"/>
        <w:rPr>
          <w:rFonts w:ascii="Arial" w:eastAsia="Arial" w:hAnsi="Arial" w:cs="Arial"/>
          <w:b/>
          <w:sz w:val="22"/>
          <w:szCs w:val="22"/>
          <w:lang w:val="es-MX"/>
        </w:rPr>
      </w:pPr>
      <w:r w:rsidRPr="00757494">
        <w:rPr>
          <w:rFonts w:ascii="Arial" w:eastAsia="Arial" w:hAnsi="Arial" w:cs="Arial"/>
          <w:sz w:val="22"/>
          <w:szCs w:val="22"/>
          <w:lang w:val="es-MX"/>
        </w:rPr>
        <w:t>Establecer un punto inicial y luego bloquear y hacer un mapa del lugar del entierro haciendo una rejilla de tamaño apropiado y siguiendo técnicas arqueológicas normales;</w:t>
      </w:r>
    </w:p>
    <w:p w:rsidR="00AD7C8E" w:rsidRPr="00757494" w:rsidRDefault="00AD7C8E" w:rsidP="00F6089D">
      <w:pPr>
        <w:pStyle w:val="Prrafodelista"/>
        <w:numPr>
          <w:ilvl w:val="0"/>
          <w:numId w:val="51"/>
        </w:numPr>
        <w:jc w:val="both"/>
        <w:rPr>
          <w:rFonts w:ascii="Arial" w:eastAsia="Arial" w:hAnsi="Arial" w:cs="Arial"/>
          <w:sz w:val="22"/>
          <w:szCs w:val="22"/>
          <w:lang w:val="es-MX"/>
        </w:rPr>
      </w:pPr>
      <w:r w:rsidRPr="00757494">
        <w:rPr>
          <w:rFonts w:ascii="Arial" w:eastAsia="Arial" w:hAnsi="Arial" w:cs="Arial"/>
          <w:sz w:val="22"/>
          <w:szCs w:val="22"/>
          <w:lang w:val="es-MX"/>
        </w:rPr>
        <w:t>Extraer la capa superior de tierra, examinando ésta en busca de materiales asociados, dejando constancia del nivel y coordenadas relativas de los hallazgos de esa especie;</w:t>
      </w:r>
    </w:p>
    <w:p w:rsidR="00AD7C8E" w:rsidRPr="00757494" w:rsidRDefault="00AD7C8E" w:rsidP="00F6089D">
      <w:pPr>
        <w:pStyle w:val="Prrafodelista"/>
        <w:numPr>
          <w:ilvl w:val="0"/>
          <w:numId w:val="51"/>
        </w:numPr>
        <w:jc w:val="both"/>
        <w:rPr>
          <w:rFonts w:ascii="Arial" w:eastAsia="Arial" w:hAnsi="Arial" w:cs="Arial"/>
          <w:sz w:val="22"/>
          <w:szCs w:val="22"/>
          <w:lang w:val="es-MX"/>
        </w:rPr>
      </w:pPr>
      <w:r w:rsidRPr="00757494">
        <w:rPr>
          <w:rFonts w:ascii="Arial" w:eastAsia="Arial" w:hAnsi="Arial" w:cs="Arial"/>
          <w:sz w:val="22"/>
          <w:szCs w:val="22"/>
          <w:lang w:val="es-MX"/>
        </w:rPr>
        <w:t xml:space="preserve">Al ubicarse el nivel del entierro, </w:t>
      </w:r>
      <w:r w:rsidR="004C1878" w:rsidRPr="00757494">
        <w:rPr>
          <w:rFonts w:ascii="Arial" w:eastAsia="Arial" w:hAnsi="Arial" w:cs="Arial"/>
          <w:sz w:val="22"/>
          <w:szCs w:val="22"/>
          <w:lang w:val="es-MX"/>
        </w:rPr>
        <w:t>circunscribir el cadáver;</w:t>
      </w:r>
    </w:p>
    <w:p w:rsidR="004C1878" w:rsidRPr="00757494" w:rsidRDefault="004C1878" w:rsidP="00F6089D">
      <w:pPr>
        <w:pStyle w:val="Prrafodelista"/>
        <w:numPr>
          <w:ilvl w:val="0"/>
          <w:numId w:val="51"/>
        </w:numPr>
        <w:jc w:val="both"/>
        <w:rPr>
          <w:rFonts w:ascii="Arial" w:eastAsia="Arial" w:hAnsi="Arial" w:cs="Arial"/>
          <w:sz w:val="22"/>
          <w:szCs w:val="22"/>
          <w:lang w:val="es-MX"/>
        </w:rPr>
      </w:pPr>
      <w:r w:rsidRPr="00757494">
        <w:rPr>
          <w:rFonts w:ascii="Arial" w:eastAsia="Arial" w:hAnsi="Arial" w:cs="Arial"/>
          <w:sz w:val="22"/>
          <w:szCs w:val="22"/>
          <w:lang w:val="es-MX"/>
        </w:rPr>
        <w:t>Hacer un pedestal del entierro excavando todos los costados hasta el nivel inferior del cadáver y de los artefactos asociados;</w:t>
      </w:r>
    </w:p>
    <w:p w:rsidR="004C1878" w:rsidRPr="00757494" w:rsidRDefault="004C1878" w:rsidP="00F6089D">
      <w:pPr>
        <w:pStyle w:val="Prrafodelista"/>
        <w:numPr>
          <w:ilvl w:val="0"/>
          <w:numId w:val="51"/>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Exponer los restos con un cepillo blando o escobilla, sin utilizar el cepillo sobre tela.</w:t>
      </w:r>
    </w:p>
    <w:p w:rsidR="004C1878" w:rsidRPr="00757494" w:rsidRDefault="004C1878" w:rsidP="00F6089D">
      <w:pPr>
        <w:pStyle w:val="Prrafodelista"/>
        <w:numPr>
          <w:ilvl w:val="0"/>
          <w:numId w:val="51"/>
        </w:numPr>
        <w:jc w:val="both"/>
        <w:rPr>
          <w:rFonts w:ascii="Arial" w:eastAsia="Arial" w:hAnsi="Arial" w:cs="Arial"/>
          <w:sz w:val="22"/>
          <w:szCs w:val="22"/>
          <w:lang w:val="es-MX"/>
        </w:rPr>
      </w:pPr>
      <w:r w:rsidRPr="00757494">
        <w:rPr>
          <w:rFonts w:ascii="Arial" w:eastAsia="Arial" w:hAnsi="Arial" w:cs="Arial"/>
          <w:sz w:val="22"/>
          <w:szCs w:val="22"/>
          <w:lang w:val="es-MX"/>
        </w:rPr>
        <w:t>Fotografiar y hacer un mapa de los restos en el lugar mismo;</w:t>
      </w:r>
    </w:p>
    <w:p w:rsidR="004C1878" w:rsidRPr="00757494" w:rsidRDefault="004C1878" w:rsidP="00F6089D">
      <w:pPr>
        <w:pStyle w:val="Prrafodelista"/>
        <w:numPr>
          <w:ilvl w:val="0"/>
          <w:numId w:val="51"/>
        </w:numPr>
        <w:jc w:val="both"/>
        <w:rPr>
          <w:rFonts w:ascii="Arial" w:eastAsia="Arial" w:hAnsi="Arial" w:cs="Arial"/>
          <w:sz w:val="22"/>
          <w:szCs w:val="22"/>
          <w:lang w:val="es-MX"/>
        </w:rPr>
      </w:pPr>
      <w:r w:rsidRPr="00757494">
        <w:rPr>
          <w:rFonts w:ascii="Arial" w:eastAsia="Arial" w:hAnsi="Arial" w:cs="Arial"/>
          <w:sz w:val="22"/>
          <w:szCs w:val="22"/>
          <w:lang w:val="es-MX"/>
        </w:rPr>
        <w:t>Antes de desplazar nada, debe medirse al individuo;</w:t>
      </w:r>
    </w:p>
    <w:p w:rsidR="004C1878" w:rsidRPr="00757494" w:rsidRDefault="004C1878" w:rsidP="00F6089D">
      <w:pPr>
        <w:pStyle w:val="Prrafodelista"/>
        <w:numPr>
          <w:ilvl w:val="0"/>
          <w:numId w:val="51"/>
        </w:numPr>
        <w:jc w:val="both"/>
        <w:rPr>
          <w:rFonts w:ascii="Arial" w:eastAsia="Arial" w:hAnsi="Arial" w:cs="Arial"/>
          <w:sz w:val="22"/>
          <w:szCs w:val="22"/>
          <w:lang w:val="es-MX"/>
        </w:rPr>
      </w:pPr>
      <w:r w:rsidRPr="00757494">
        <w:rPr>
          <w:rFonts w:ascii="Arial" w:eastAsia="Arial" w:hAnsi="Arial" w:cs="Arial"/>
          <w:sz w:val="22"/>
          <w:szCs w:val="22"/>
          <w:lang w:val="es-MX"/>
        </w:rPr>
        <w:t>Extraer todos los elementos procurando evitar dañarlos;</w:t>
      </w:r>
    </w:p>
    <w:p w:rsidR="004C1878" w:rsidRPr="00757494" w:rsidRDefault="004C1878" w:rsidP="00F6089D">
      <w:pPr>
        <w:pStyle w:val="Prrafodelista"/>
        <w:numPr>
          <w:ilvl w:val="0"/>
          <w:numId w:val="51"/>
        </w:numPr>
        <w:jc w:val="both"/>
        <w:rPr>
          <w:rFonts w:ascii="Arial" w:eastAsia="Arial" w:hAnsi="Arial" w:cs="Arial"/>
          <w:sz w:val="22"/>
          <w:szCs w:val="22"/>
          <w:lang w:val="es-MX"/>
        </w:rPr>
      </w:pPr>
      <w:r w:rsidRPr="00757494">
        <w:rPr>
          <w:rFonts w:ascii="Arial" w:eastAsia="Arial" w:hAnsi="Arial" w:cs="Arial"/>
          <w:sz w:val="22"/>
          <w:szCs w:val="22"/>
          <w:lang w:val="es-MX"/>
        </w:rPr>
        <w:t>Excavar y pasar una criba o cedazo al suelo situado inmediatamente debajo del entierro hasta llegar a un nivel de suelo libre de artefactos antes de cesar la excavación.</w:t>
      </w:r>
    </w:p>
    <w:p w:rsidR="00851269" w:rsidRPr="00757494" w:rsidRDefault="00851269" w:rsidP="00851269">
      <w:pPr>
        <w:jc w:val="both"/>
        <w:rPr>
          <w:rFonts w:ascii="Arial" w:eastAsia="Arial" w:hAnsi="Arial" w:cs="Arial"/>
          <w:sz w:val="22"/>
          <w:szCs w:val="22"/>
          <w:lang w:val="es-MX"/>
        </w:rPr>
      </w:pPr>
    </w:p>
    <w:p w:rsidR="00851269" w:rsidRPr="00757494" w:rsidRDefault="00851269" w:rsidP="00851269">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Los fines de la exhumación son: </w:t>
      </w:r>
    </w:p>
    <w:p w:rsidR="00851269" w:rsidRPr="00757494" w:rsidRDefault="00851269" w:rsidP="00851269">
      <w:pPr>
        <w:jc w:val="both"/>
        <w:rPr>
          <w:rFonts w:ascii="Arial" w:eastAsia="Arial" w:hAnsi="Arial" w:cs="Arial"/>
          <w:sz w:val="22"/>
          <w:szCs w:val="22"/>
          <w:lang w:val="es-MX"/>
        </w:rPr>
      </w:pPr>
    </w:p>
    <w:p w:rsidR="00851269" w:rsidRPr="00757494" w:rsidRDefault="00851269" w:rsidP="00F6089D">
      <w:pPr>
        <w:pStyle w:val="Prrafodelista"/>
        <w:numPr>
          <w:ilvl w:val="0"/>
          <w:numId w:val="52"/>
        </w:numPr>
        <w:jc w:val="both"/>
        <w:rPr>
          <w:rFonts w:ascii="Arial" w:eastAsia="Arial" w:hAnsi="Arial" w:cs="Arial"/>
          <w:sz w:val="22"/>
          <w:szCs w:val="22"/>
          <w:lang w:val="es-MX"/>
        </w:rPr>
      </w:pPr>
      <w:r w:rsidRPr="00757494">
        <w:rPr>
          <w:rFonts w:ascii="Arial" w:eastAsia="Arial" w:hAnsi="Arial" w:cs="Arial"/>
          <w:sz w:val="22"/>
          <w:szCs w:val="22"/>
          <w:lang w:val="es-MX"/>
        </w:rPr>
        <w:t xml:space="preserve">La recuperación de los restos para su examen y análisis físicos con fines de identificación; </w:t>
      </w:r>
    </w:p>
    <w:p w:rsidR="00851269" w:rsidRPr="00757494" w:rsidRDefault="00851269" w:rsidP="00F6089D">
      <w:pPr>
        <w:pStyle w:val="Prrafodelista"/>
        <w:numPr>
          <w:ilvl w:val="0"/>
          <w:numId w:val="52"/>
        </w:numPr>
        <w:jc w:val="both"/>
        <w:rPr>
          <w:rFonts w:ascii="Arial" w:eastAsia="Arial" w:hAnsi="Arial" w:cs="Arial"/>
          <w:sz w:val="22"/>
          <w:szCs w:val="22"/>
          <w:lang w:val="es-MX"/>
        </w:rPr>
      </w:pPr>
      <w:r w:rsidRPr="00757494">
        <w:rPr>
          <w:rFonts w:ascii="Arial" w:eastAsia="Arial" w:hAnsi="Arial" w:cs="Arial"/>
          <w:sz w:val="22"/>
          <w:szCs w:val="22"/>
          <w:lang w:val="es-MX"/>
        </w:rPr>
        <w:t xml:space="preserve">La documentación de las lesiones y otras pruebas; </w:t>
      </w:r>
    </w:p>
    <w:p w:rsidR="00851269" w:rsidRPr="00757494" w:rsidRDefault="00851269" w:rsidP="00F6089D">
      <w:pPr>
        <w:pStyle w:val="Prrafodelista"/>
        <w:numPr>
          <w:ilvl w:val="0"/>
          <w:numId w:val="52"/>
        </w:numPr>
        <w:jc w:val="both"/>
        <w:rPr>
          <w:rFonts w:ascii="Arial" w:eastAsia="Arial" w:hAnsi="Arial" w:cs="Arial"/>
          <w:sz w:val="22"/>
          <w:szCs w:val="22"/>
          <w:lang w:val="es-MX"/>
        </w:rPr>
      </w:pPr>
      <w:r w:rsidRPr="00757494">
        <w:rPr>
          <w:rFonts w:ascii="Arial" w:eastAsia="Arial" w:hAnsi="Arial" w:cs="Arial"/>
          <w:sz w:val="22"/>
          <w:szCs w:val="22"/>
          <w:lang w:val="es-MX"/>
        </w:rPr>
        <w:t xml:space="preserve">Búsqueda de indicios que puedan contribuir a la reconstrucción histórica de los hechos; y </w:t>
      </w:r>
    </w:p>
    <w:p w:rsidR="00851269" w:rsidRPr="00757494" w:rsidRDefault="00851269" w:rsidP="00F6089D">
      <w:pPr>
        <w:pStyle w:val="Prrafodelista"/>
        <w:numPr>
          <w:ilvl w:val="0"/>
          <w:numId w:val="52"/>
        </w:numPr>
        <w:jc w:val="both"/>
        <w:rPr>
          <w:rFonts w:ascii="Arial" w:eastAsia="Arial" w:hAnsi="Arial" w:cs="Arial"/>
          <w:sz w:val="22"/>
          <w:szCs w:val="22"/>
          <w:lang w:val="es-MX"/>
        </w:rPr>
      </w:pPr>
      <w:r w:rsidRPr="00757494">
        <w:rPr>
          <w:rFonts w:ascii="Arial" w:eastAsia="Arial" w:hAnsi="Arial" w:cs="Arial"/>
          <w:sz w:val="22"/>
          <w:szCs w:val="22"/>
          <w:lang w:val="es-MX"/>
        </w:rPr>
        <w:t xml:space="preserve">Entrega de los restos a familiares. </w:t>
      </w:r>
    </w:p>
    <w:p w:rsidR="003645ED" w:rsidRPr="00757494" w:rsidRDefault="003645ED" w:rsidP="00F6089D">
      <w:pPr>
        <w:pStyle w:val="Default"/>
        <w:numPr>
          <w:ilvl w:val="0"/>
          <w:numId w:val="52"/>
        </w:numPr>
        <w:contextualSpacing/>
        <w:jc w:val="both"/>
        <w:rPr>
          <w:rFonts w:ascii="Arial" w:eastAsia="Arial" w:hAnsi="Arial" w:cs="Arial"/>
          <w:color w:val="auto"/>
          <w:sz w:val="22"/>
          <w:szCs w:val="22"/>
        </w:rPr>
      </w:pPr>
      <w:r w:rsidRPr="00757494">
        <w:rPr>
          <w:rFonts w:ascii="Arial" w:eastAsia="Arial" w:hAnsi="Arial" w:cs="Arial"/>
          <w:color w:val="auto"/>
          <w:sz w:val="22"/>
          <w:szCs w:val="22"/>
        </w:rPr>
        <w:t xml:space="preserve">Las actuaciones posteriores son: </w:t>
      </w:r>
    </w:p>
    <w:p w:rsidR="003645ED" w:rsidRPr="00757494" w:rsidRDefault="003645ED" w:rsidP="00F6089D">
      <w:pPr>
        <w:pStyle w:val="Default"/>
        <w:numPr>
          <w:ilvl w:val="0"/>
          <w:numId w:val="52"/>
        </w:numPr>
        <w:spacing w:after="69"/>
        <w:contextualSpacing/>
        <w:jc w:val="both"/>
        <w:rPr>
          <w:rFonts w:ascii="Arial" w:eastAsia="Arial" w:hAnsi="Arial" w:cs="Arial"/>
          <w:color w:val="auto"/>
          <w:sz w:val="22"/>
          <w:szCs w:val="22"/>
        </w:rPr>
      </w:pPr>
      <w:r w:rsidRPr="00757494">
        <w:rPr>
          <w:rFonts w:ascii="Arial" w:eastAsia="Arial" w:hAnsi="Arial" w:cs="Arial"/>
          <w:color w:val="auto"/>
          <w:sz w:val="22"/>
          <w:szCs w:val="22"/>
        </w:rPr>
        <w:t xml:space="preserve">Registro y levantamiento. </w:t>
      </w:r>
    </w:p>
    <w:p w:rsidR="003645ED" w:rsidRPr="00757494" w:rsidRDefault="003645ED" w:rsidP="00F6089D">
      <w:pPr>
        <w:pStyle w:val="Default"/>
        <w:numPr>
          <w:ilvl w:val="0"/>
          <w:numId w:val="52"/>
        </w:numPr>
        <w:spacing w:after="69"/>
        <w:contextualSpacing/>
        <w:jc w:val="both"/>
        <w:rPr>
          <w:rFonts w:ascii="Arial" w:eastAsia="Arial" w:hAnsi="Arial" w:cs="Arial"/>
          <w:color w:val="auto"/>
          <w:sz w:val="22"/>
          <w:szCs w:val="22"/>
        </w:rPr>
      </w:pPr>
      <w:r w:rsidRPr="00757494">
        <w:rPr>
          <w:rFonts w:ascii="Arial" w:eastAsia="Arial" w:hAnsi="Arial" w:cs="Arial"/>
          <w:color w:val="auto"/>
          <w:sz w:val="22"/>
          <w:szCs w:val="22"/>
        </w:rPr>
        <w:t xml:space="preserve">Embalaje y etiquetado. </w:t>
      </w:r>
    </w:p>
    <w:p w:rsidR="003645ED" w:rsidRPr="00757494" w:rsidRDefault="003645ED" w:rsidP="00F6089D">
      <w:pPr>
        <w:pStyle w:val="Default"/>
        <w:numPr>
          <w:ilvl w:val="0"/>
          <w:numId w:val="52"/>
        </w:numPr>
        <w:spacing w:after="69"/>
        <w:contextualSpacing/>
        <w:jc w:val="both"/>
        <w:rPr>
          <w:rFonts w:ascii="Arial" w:eastAsia="Arial" w:hAnsi="Arial" w:cs="Arial"/>
          <w:color w:val="auto"/>
          <w:sz w:val="22"/>
          <w:szCs w:val="22"/>
        </w:rPr>
      </w:pPr>
      <w:r w:rsidRPr="00757494">
        <w:rPr>
          <w:rFonts w:ascii="Arial" w:eastAsia="Arial" w:hAnsi="Arial" w:cs="Arial"/>
          <w:color w:val="auto"/>
          <w:sz w:val="22"/>
          <w:szCs w:val="22"/>
        </w:rPr>
        <w:t xml:space="preserve">Traslado al laboratorio o anfiteatro. </w:t>
      </w:r>
    </w:p>
    <w:p w:rsidR="003645ED" w:rsidRPr="00757494" w:rsidRDefault="003645ED" w:rsidP="00F6089D">
      <w:pPr>
        <w:pStyle w:val="Default"/>
        <w:numPr>
          <w:ilvl w:val="0"/>
          <w:numId w:val="52"/>
        </w:numPr>
        <w:spacing w:after="69"/>
        <w:contextualSpacing/>
        <w:jc w:val="both"/>
        <w:rPr>
          <w:rFonts w:ascii="Arial" w:eastAsia="Arial" w:hAnsi="Arial" w:cs="Arial"/>
          <w:color w:val="auto"/>
          <w:sz w:val="22"/>
          <w:szCs w:val="22"/>
        </w:rPr>
      </w:pPr>
      <w:r w:rsidRPr="00757494">
        <w:rPr>
          <w:rFonts w:ascii="Arial" w:eastAsia="Arial" w:hAnsi="Arial" w:cs="Arial"/>
          <w:color w:val="auto"/>
          <w:sz w:val="22"/>
          <w:szCs w:val="22"/>
        </w:rPr>
        <w:t xml:space="preserve">Trabajo en laboratorio, preparación de los restos. </w:t>
      </w:r>
    </w:p>
    <w:p w:rsidR="003645ED" w:rsidRPr="00757494" w:rsidRDefault="003645ED" w:rsidP="00F6089D">
      <w:pPr>
        <w:pStyle w:val="Default"/>
        <w:numPr>
          <w:ilvl w:val="0"/>
          <w:numId w:val="52"/>
        </w:numPr>
        <w:spacing w:after="69"/>
        <w:contextualSpacing/>
        <w:jc w:val="both"/>
        <w:rPr>
          <w:rFonts w:ascii="Arial" w:eastAsia="Arial" w:hAnsi="Arial" w:cs="Arial"/>
          <w:color w:val="auto"/>
          <w:sz w:val="22"/>
          <w:szCs w:val="22"/>
        </w:rPr>
      </w:pPr>
      <w:r w:rsidRPr="00757494">
        <w:rPr>
          <w:rFonts w:ascii="Arial" w:eastAsia="Arial" w:hAnsi="Arial" w:cs="Arial"/>
          <w:color w:val="auto"/>
          <w:sz w:val="22"/>
          <w:szCs w:val="22"/>
        </w:rPr>
        <w:t xml:space="preserve">Estudio y aplicar las técnicas de identificación: odontológica y radiológica (incluyendo extracción ADN). </w:t>
      </w:r>
    </w:p>
    <w:p w:rsidR="003645ED" w:rsidRPr="00757494" w:rsidRDefault="003645ED" w:rsidP="00F6089D">
      <w:pPr>
        <w:pStyle w:val="Default"/>
        <w:numPr>
          <w:ilvl w:val="0"/>
          <w:numId w:val="52"/>
        </w:numPr>
        <w:contextualSpacing/>
        <w:jc w:val="both"/>
        <w:rPr>
          <w:rFonts w:ascii="Arial" w:eastAsia="Arial" w:hAnsi="Arial" w:cs="Arial"/>
          <w:color w:val="auto"/>
          <w:sz w:val="22"/>
          <w:szCs w:val="22"/>
        </w:rPr>
      </w:pPr>
      <w:r w:rsidRPr="00757494">
        <w:rPr>
          <w:rFonts w:ascii="Arial" w:eastAsia="Arial" w:hAnsi="Arial" w:cs="Arial"/>
          <w:color w:val="auto"/>
          <w:sz w:val="22"/>
          <w:szCs w:val="22"/>
        </w:rPr>
        <w:t xml:space="preserve">Elaboración del dictamen. </w:t>
      </w:r>
    </w:p>
    <w:p w:rsidR="003645ED" w:rsidRPr="00757494" w:rsidRDefault="003645ED" w:rsidP="003645ED">
      <w:pPr>
        <w:pStyle w:val="Default"/>
        <w:jc w:val="both"/>
        <w:rPr>
          <w:rFonts w:ascii="Arial" w:eastAsia="Arial" w:hAnsi="Arial" w:cs="Arial"/>
          <w:color w:val="auto"/>
          <w:sz w:val="22"/>
          <w:szCs w:val="22"/>
          <w:highlight w:val="yellow"/>
        </w:rPr>
      </w:pPr>
    </w:p>
    <w:p w:rsidR="00851269" w:rsidRPr="00757494" w:rsidRDefault="00851269" w:rsidP="00851269">
      <w:pPr>
        <w:ind w:firstLine="708"/>
        <w:jc w:val="both"/>
        <w:rPr>
          <w:rFonts w:ascii="Arial" w:eastAsia="Arial" w:hAnsi="Arial" w:cs="Arial"/>
          <w:sz w:val="22"/>
          <w:szCs w:val="22"/>
          <w:lang w:val="es-ES"/>
        </w:rPr>
      </w:pPr>
      <w:r w:rsidRPr="00757494">
        <w:rPr>
          <w:rFonts w:ascii="Arial" w:eastAsia="Arial" w:hAnsi="Arial" w:cs="Arial"/>
          <w:sz w:val="22"/>
          <w:szCs w:val="22"/>
          <w:lang w:val="es-MX"/>
        </w:rPr>
        <w:t xml:space="preserve">Este procedimiento debe realizarse por personal cualificado, quien deberá emitir un dictamen definitivo que establezca con la debida diligencia, la identidad del cadáver o restos humanos y la causa de la muerte. </w:t>
      </w:r>
    </w:p>
    <w:p w:rsidR="00851269" w:rsidRPr="00757494" w:rsidRDefault="00851269" w:rsidP="00851269">
      <w:pPr>
        <w:jc w:val="both"/>
        <w:rPr>
          <w:rFonts w:ascii="Arial" w:eastAsia="Arial" w:hAnsi="Arial" w:cs="Arial"/>
          <w:sz w:val="22"/>
          <w:szCs w:val="22"/>
          <w:lang w:val="es-ES"/>
        </w:rPr>
      </w:pPr>
    </w:p>
    <w:p w:rsidR="009E769E" w:rsidRPr="00757494" w:rsidRDefault="009E769E" w:rsidP="009E769E">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Asimismo, se deben tomar en cuenta principios de respeto a los derechos humanos de las víctimas, como los siguientes: </w:t>
      </w:r>
    </w:p>
    <w:p w:rsidR="009E769E" w:rsidRPr="00757494" w:rsidRDefault="009E769E" w:rsidP="009E769E">
      <w:pPr>
        <w:jc w:val="both"/>
        <w:rPr>
          <w:rFonts w:ascii="Arial" w:eastAsia="Arial" w:hAnsi="Arial" w:cs="Arial"/>
          <w:sz w:val="22"/>
          <w:szCs w:val="22"/>
          <w:lang w:val="es-MX"/>
        </w:rPr>
      </w:pPr>
    </w:p>
    <w:p w:rsidR="009E769E" w:rsidRPr="00757494" w:rsidRDefault="00851269" w:rsidP="00F6089D">
      <w:pPr>
        <w:pStyle w:val="Default"/>
        <w:numPr>
          <w:ilvl w:val="0"/>
          <w:numId w:val="53"/>
        </w:numPr>
        <w:jc w:val="both"/>
        <w:rPr>
          <w:rFonts w:ascii="Arial" w:eastAsia="Arial" w:hAnsi="Arial" w:cs="Arial"/>
          <w:color w:val="auto"/>
          <w:sz w:val="22"/>
          <w:szCs w:val="22"/>
        </w:rPr>
      </w:pPr>
      <w:r w:rsidRPr="00757494">
        <w:rPr>
          <w:rFonts w:ascii="Arial" w:eastAsia="Arial" w:hAnsi="Arial" w:cs="Arial"/>
          <w:color w:val="auto"/>
          <w:sz w:val="22"/>
          <w:szCs w:val="22"/>
        </w:rPr>
        <w:t>Tratar con respeto a la dignidad de la</w:t>
      </w:r>
      <w:r w:rsidR="003645ED" w:rsidRPr="00757494">
        <w:rPr>
          <w:rFonts w:ascii="Arial" w:eastAsia="Arial" w:hAnsi="Arial" w:cs="Arial"/>
          <w:color w:val="auto"/>
          <w:sz w:val="22"/>
          <w:szCs w:val="22"/>
        </w:rPr>
        <w:t>s</w:t>
      </w:r>
      <w:r w:rsidRPr="00757494">
        <w:rPr>
          <w:rFonts w:ascii="Arial" w:eastAsia="Arial" w:hAnsi="Arial" w:cs="Arial"/>
          <w:color w:val="auto"/>
          <w:sz w:val="22"/>
          <w:szCs w:val="22"/>
        </w:rPr>
        <w:t xml:space="preserve"> persona</w:t>
      </w:r>
      <w:r w:rsidR="003645ED" w:rsidRPr="00757494">
        <w:rPr>
          <w:rFonts w:ascii="Arial" w:eastAsia="Arial" w:hAnsi="Arial" w:cs="Arial"/>
          <w:color w:val="auto"/>
          <w:sz w:val="22"/>
          <w:szCs w:val="22"/>
        </w:rPr>
        <w:t>s</w:t>
      </w:r>
      <w:r w:rsidRPr="00757494">
        <w:rPr>
          <w:rFonts w:ascii="Arial" w:eastAsia="Arial" w:hAnsi="Arial" w:cs="Arial"/>
          <w:color w:val="auto"/>
          <w:sz w:val="22"/>
          <w:szCs w:val="22"/>
        </w:rPr>
        <w:t>, l</w:t>
      </w:r>
      <w:r w:rsidR="009E769E" w:rsidRPr="00757494">
        <w:rPr>
          <w:rFonts w:ascii="Arial" w:eastAsia="Arial" w:hAnsi="Arial" w:cs="Arial"/>
          <w:color w:val="auto"/>
          <w:sz w:val="22"/>
          <w:szCs w:val="22"/>
        </w:rPr>
        <w:t xml:space="preserve">os restos de las mujeres fallecidas. </w:t>
      </w:r>
    </w:p>
    <w:p w:rsidR="009E769E" w:rsidRPr="00757494" w:rsidRDefault="003645ED" w:rsidP="00F6089D">
      <w:pPr>
        <w:pStyle w:val="Default"/>
        <w:numPr>
          <w:ilvl w:val="0"/>
          <w:numId w:val="53"/>
        </w:numPr>
        <w:jc w:val="both"/>
        <w:rPr>
          <w:rFonts w:ascii="Arial" w:eastAsia="Arial" w:hAnsi="Arial" w:cs="Arial"/>
          <w:color w:val="auto"/>
          <w:sz w:val="22"/>
          <w:szCs w:val="22"/>
        </w:rPr>
      </w:pPr>
      <w:r w:rsidRPr="00757494">
        <w:rPr>
          <w:rFonts w:ascii="Arial" w:eastAsia="Arial" w:hAnsi="Arial" w:cs="Arial"/>
          <w:color w:val="auto"/>
          <w:sz w:val="22"/>
          <w:szCs w:val="22"/>
        </w:rPr>
        <w:t>Considerar</w:t>
      </w:r>
      <w:r w:rsidR="009E769E" w:rsidRPr="00757494">
        <w:rPr>
          <w:rFonts w:ascii="Arial" w:eastAsia="Arial" w:hAnsi="Arial" w:cs="Arial"/>
          <w:color w:val="auto"/>
          <w:sz w:val="22"/>
          <w:szCs w:val="22"/>
        </w:rPr>
        <w:t xml:space="preserve"> las creencias religiosas y las opiniones que en vida manifestaron y las de sus familiares</w:t>
      </w:r>
      <w:r w:rsidRPr="00757494">
        <w:rPr>
          <w:rFonts w:ascii="Arial" w:eastAsia="Arial" w:hAnsi="Arial" w:cs="Arial"/>
          <w:color w:val="auto"/>
          <w:sz w:val="22"/>
          <w:szCs w:val="22"/>
        </w:rPr>
        <w:t>.</w:t>
      </w:r>
    </w:p>
    <w:p w:rsidR="009E769E" w:rsidRPr="00757494" w:rsidRDefault="003645ED" w:rsidP="00F6089D">
      <w:pPr>
        <w:pStyle w:val="Default"/>
        <w:numPr>
          <w:ilvl w:val="0"/>
          <w:numId w:val="53"/>
        </w:numPr>
        <w:jc w:val="both"/>
        <w:rPr>
          <w:rFonts w:ascii="Arial" w:eastAsia="Arial" w:hAnsi="Arial" w:cs="Arial"/>
          <w:color w:val="auto"/>
          <w:sz w:val="22"/>
          <w:szCs w:val="22"/>
        </w:rPr>
      </w:pPr>
      <w:r w:rsidRPr="00757494">
        <w:rPr>
          <w:rFonts w:ascii="Arial" w:eastAsia="Arial" w:hAnsi="Arial" w:cs="Arial"/>
          <w:color w:val="auto"/>
          <w:sz w:val="22"/>
          <w:szCs w:val="22"/>
        </w:rPr>
        <w:t>Informar</w:t>
      </w:r>
      <w:r w:rsidR="009E769E" w:rsidRPr="00757494">
        <w:rPr>
          <w:rFonts w:ascii="Arial" w:eastAsia="Arial" w:hAnsi="Arial" w:cs="Arial"/>
          <w:color w:val="auto"/>
          <w:sz w:val="22"/>
          <w:szCs w:val="22"/>
        </w:rPr>
        <w:t xml:space="preserve"> a los familiares de las decisiones tomadas </w:t>
      </w:r>
      <w:r w:rsidRPr="00757494">
        <w:rPr>
          <w:rFonts w:ascii="Arial" w:eastAsia="Arial" w:hAnsi="Arial" w:cs="Arial"/>
          <w:color w:val="auto"/>
          <w:sz w:val="22"/>
          <w:szCs w:val="22"/>
        </w:rPr>
        <w:t>co</w:t>
      </w:r>
      <w:r w:rsidR="009E769E" w:rsidRPr="00757494">
        <w:rPr>
          <w:rFonts w:ascii="Arial" w:eastAsia="Arial" w:hAnsi="Arial" w:cs="Arial"/>
          <w:color w:val="auto"/>
          <w:sz w:val="22"/>
          <w:szCs w:val="22"/>
        </w:rPr>
        <w:t xml:space="preserve">n relación </w:t>
      </w:r>
      <w:r w:rsidRPr="00757494">
        <w:rPr>
          <w:rFonts w:ascii="Arial" w:eastAsia="Arial" w:hAnsi="Arial" w:cs="Arial"/>
          <w:color w:val="auto"/>
          <w:sz w:val="22"/>
          <w:szCs w:val="22"/>
        </w:rPr>
        <w:t>a</w:t>
      </w:r>
      <w:r w:rsidR="009E769E" w:rsidRPr="00757494">
        <w:rPr>
          <w:rFonts w:ascii="Arial" w:eastAsia="Arial" w:hAnsi="Arial" w:cs="Arial"/>
          <w:color w:val="auto"/>
          <w:sz w:val="22"/>
          <w:szCs w:val="22"/>
        </w:rPr>
        <w:t xml:space="preserve"> las exhumac</w:t>
      </w:r>
      <w:r w:rsidRPr="00757494">
        <w:rPr>
          <w:rFonts w:ascii="Arial" w:eastAsia="Arial" w:hAnsi="Arial" w:cs="Arial"/>
          <w:color w:val="auto"/>
          <w:sz w:val="22"/>
          <w:szCs w:val="22"/>
        </w:rPr>
        <w:t>iones y los exámenes postmortemy sus resultados</w:t>
      </w:r>
      <w:r w:rsidR="009E769E" w:rsidRPr="00757494">
        <w:rPr>
          <w:rFonts w:ascii="Arial" w:eastAsia="Arial" w:hAnsi="Arial" w:cs="Arial"/>
          <w:color w:val="auto"/>
          <w:sz w:val="22"/>
          <w:szCs w:val="22"/>
        </w:rPr>
        <w:t xml:space="preserve">. </w:t>
      </w:r>
    </w:p>
    <w:p w:rsidR="009E769E" w:rsidRPr="00757494" w:rsidRDefault="009E769E" w:rsidP="00F6089D">
      <w:pPr>
        <w:pStyle w:val="Default"/>
        <w:numPr>
          <w:ilvl w:val="0"/>
          <w:numId w:val="53"/>
        </w:numPr>
        <w:jc w:val="both"/>
        <w:rPr>
          <w:rFonts w:ascii="Arial" w:eastAsia="Arial" w:hAnsi="Arial" w:cs="Arial"/>
          <w:color w:val="auto"/>
          <w:sz w:val="22"/>
          <w:szCs w:val="22"/>
        </w:rPr>
      </w:pPr>
      <w:r w:rsidRPr="00757494">
        <w:rPr>
          <w:rFonts w:ascii="Arial" w:eastAsia="Arial" w:hAnsi="Arial" w:cs="Arial"/>
          <w:color w:val="auto"/>
          <w:sz w:val="22"/>
          <w:szCs w:val="22"/>
        </w:rPr>
        <w:t xml:space="preserve">Considerar si las circunstancias lo permiten, la posibilidad de que familiares o representantes de éstos estén presentes. </w:t>
      </w:r>
    </w:p>
    <w:p w:rsidR="009E769E" w:rsidRPr="00757494" w:rsidRDefault="009E769E" w:rsidP="00F6089D">
      <w:pPr>
        <w:pStyle w:val="Default"/>
        <w:numPr>
          <w:ilvl w:val="0"/>
          <w:numId w:val="53"/>
        </w:numPr>
        <w:jc w:val="both"/>
        <w:rPr>
          <w:rFonts w:ascii="Arial" w:eastAsia="Arial" w:hAnsi="Arial" w:cs="Arial"/>
          <w:color w:val="auto"/>
          <w:sz w:val="22"/>
          <w:szCs w:val="22"/>
        </w:rPr>
      </w:pPr>
      <w:r w:rsidRPr="00757494">
        <w:rPr>
          <w:rFonts w:ascii="Arial" w:eastAsia="Arial" w:hAnsi="Arial" w:cs="Arial"/>
          <w:color w:val="auto"/>
          <w:sz w:val="22"/>
          <w:szCs w:val="22"/>
        </w:rPr>
        <w:t>Establecer la identidad del cadáver o de los restos humanos y la causa de la muerte con la debida diligencia.</w:t>
      </w:r>
    </w:p>
    <w:p w:rsidR="009E769E" w:rsidRPr="00757494" w:rsidRDefault="009E769E" w:rsidP="00F6089D">
      <w:pPr>
        <w:pStyle w:val="Default"/>
        <w:numPr>
          <w:ilvl w:val="0"/>
          <w:numId w:val="53"/>
        </w:numPr>
        <w:jc w:val="both"/>
        <w:rPr>
          <w:rFonts w:ascii="Arial" w:eastAsia="Arial" w:hAnsi="Arial" w:cs="Arial"/>
          <w:color w:val="auto"/>
          <w:sz w:val="22"/>
          <w:szCs w:val="22"/>
        </w:rPr>
      </w:pPr>
      <w:r w:rsidRPr="00757494">
        <w:rPr>
          <w:rFonts w:ascii="Arial" w:eastAsia="Arial" w:hAnsi="Arial" w:cs="Arial"/>
          <w:color w:val="auto"/>
          <w:sz w:val="22"/>
          <w:szCs w:val="22"/>
        </w:rPr>
        <w:t xml:space="preserve">Recopilar toda la información posible antes de disponer del cadáver o restos humanos. </w:t>
      </w:r>
    </w:p>
    <w:p w:rsidR="009E769E" w:rsidRPr="00757494" w:rsidRDefault="009E769E" w:rsidP="00F6089D">
      <w:pPr>
        <w:pStyle w:val="Default"/>
        <w:numPr>
          <w:ilvl w:val="0"/>
          <w:numId w:val="53"/>
        </w:numPr>
        <w:jc w:val="both"/>
        <w:rPr>
          <w:rFonts w:ascii="Arial" w:eastAsia="Arial" w:hAnsi="Arial" w:cs="Arial"/>
          <w:color w:val="auto"/>
          <w:sz w:val="22"/>
          <w:szCs w:val="22"/>
        </w:rPr>
      </w:pPr>
      <w:r w:rsidRPr="00757494">
        <w:rPr>
          <w:rFonts w:ascii="Arial" w:eastAsia="Arial" w:hAnsi="Arial" w:cs="Arial"/>
          <w:color w:val="auto"/>
          <w:sz w:val="22"/>
          <w:szCs w:val="22"/>
        </w:rPr>
        <w:t xml:space="preserve">Devolver el cadáver o restos humanos con la mayor brevedad posible tras el examen postmortem, ya que para los familiares la entrega del cadáver para su entierro suele ser el primer paso para que se haga justicia y se pueda iniciar el proceso de duelo, sin embargo, de no ser posible entregarlos se debe asegurar un entierro adecuado. </w:t>
      </w:r>
    </w:p>
    <w:p w:rsidR="009E769E" w:rsidRPr="00757494" w:rsidRDefault="009E769E" w:rsidP="009E769E">
      <w:pPr>
        <w:pStyle w:val="Default"/>
        <w:jc w:val="both"/>
        <w:rPr>
          <w:rFonts w:ascii="Arial" w:eastAsia="Arial" w:hAnsi="Arial" w:cs="Arial"/>
          <w:color w:val="auto"/>
          <w:sz w:val="22"/>
          <w:szCs w:val="22"/>
        </w:rPr>
      </w:pPr>
    </w:p>
    <w:p w:rsidR="004A6A6F" w:rsidRPr="00757494" w:rsidRDefault="004A6A6F" w:rsidP="004A6A6F">
      <w:pPr>
        <w:jc w:val="both"/>
        <w:rPr>
          <w:rFonts w:ascii="Arial" w:eastAsia="Arial" w:hAnsi="Arial" w:cs="Arial"/>
          <w:sz w:val="22"/>
          <w:szCs w:val="22"/>
          <w:lang w:val="es-MX"/>
        </w:rPr>
      </w:pPr>
      <w:r w:rsidRPr="00757494">
        <w:rPr>
          <w:rFonts w:ascii="Arial" w:eastAsia="Arial" w:hAnsi="Arial" w:cs="Arial"/>
          <w:sz w:val="22"/>
          <w:szCs w:val="22"/>
          <w:lang w:val="es-MX"/>
        </w:rPr>
        <w:tab/>
        <w:t xml:space="preserve">Para efectuar cualquier análisis </w:t>
      </w:r>
      <w:r w:rsidR="00023ACA" w:rsidRPr="00757494">
        <w:rPr>
          <w:rFonts w:ascii="Arial" w:eastAsia="Arial" w:hAnsi="Arial" w:cs="Arial"/>
          <w:sz w:val="22"/>
          <w:szCs w:val="22"/>
          <w:lang w:val="es-MX"/>
        </w:rPr>
        <w:t>el material debe ser preparado siguiendo los siguientes pasos:</w:t>
      </w:r>
    </w:p>
    <w:p w:rsidR="00023ACA" w:rsidRPr="00757494" w:rsidRDefault="00023ACA" w:rsidP="004A6A6F">
      <w:pPr>
        <w:jc w:val="both"/>
        <w:rPr>
          <w:rFonts w:ascii="Arial" w:eastAsia="Arial" w:hAnsi="Arial" w:cs="Arial"/>
          <w:sz w:val="22"/>
          <w:szCs w:val="22"/>
          <w:lang w:val="es-MX"/>
        </w:rPr>
      </w:pPr>
    </w:p>
    <w:p w:rsidR="00023ACA" w:rsidRPr="00757494" w:rsidRDefault="00023ACA" w:rsidP="00F6089D">
      <w:pPr>
        <w:pStyle w:val="Prrafodelista"/>
        <w:numPr>
          <w:ilvl w:val="0"/>
          <w:numId w:val="54"/>
        </w:numPr>
        <w:jc w:val="both"/>
        <w:rPr>
          <w:rFonts w:ascii="Arial" w:eastAsia="Arial" w:hAnsi="Arial" w:cs="Arial"/>
          <w:sz w:val="22"/>
          <w:szCs w:val="22"/>
          <w:lang w:val="es-MX"/>
        </w:rPr>
      </w:pPr>
      <w:r w:rsidRPr="00757494">
        <w:rPr>
          <w:rFonts w:ascii="Arial" w:eastAsia="Arial" w:hAnsi="Arial" w:cs="Arial"/>
          <w:sz w:val="22"/>
          <w:szCs w:val="22"/>
          <w:lang w:val="es-MX"/>
        </w:rPr>
        <w:t>Radiografiado: Necesario en los huesos que presenten indicios de haber sido afectados por proyectiles de arma de fuego, en búsqueda de densidades metálicas no observables macroscópicamente y para observar patologías óseas.</w:t>
      </w:r>
    </w:p>
    <w:p w:rsidR="00023ACA" w:rsidRPr="00757494" w:rsidRDefault="00023ACA" w:rsidP="00363D9E">
      <w:pPr>
        <w:jc w:val="both"/>
        <w:rPr>
          <w:rFonts w:ascii="Arial" w:eastAsia="Arial" w:hAnsi="Arial" w:cs="Arial"/>
          <w:sz w:val="22"/>
          <w:szCs w:val="22"/>
          <w:lang w:val="es-MX"/>
        </w:rPr>
      </w:pPr>
    </w:p>
    <w:p w:rsidR="00023ACA" w:rsidRPr="00757494" w:rsidRDefault="00023ACA" w:rsidP="00F6089D">
      <w:pPr>
        <w:pStyle w:val="Prrafodelista"/>
        <w:numPr>
          <w:ilvl w:val="0"/>
          <w:numId w:val="54"/>
        </w:numPr>
        <w:jc w:val="both"/>
        <w:rPr>
          <w:rFonts w:ascii="Arial" w:eastAsia="Arial" w:hAnsi="Arial" w:cs="Arial"/>
          <w:sz w:val="22"/>
          <w:szCs w:val="22"/>
          <w:lang w:val="es-MX"/>
        </w:rPr>
      </w:pPr>
      <w:r w:rsidRPr="00757494">
        <w:rPr>
          <w:rFonts w:ascii="Arial" w:eastAsia="Arial" w:hAnsi="Arial" w:cs="Arial"/>
          <w:sz w:val="22"/>
          <w:szCs w:val="22"/>
          <w:lang w:val="es-MX"/>
        </w:rPr>
        <w:t>Limpieza: Los huesos y piezas dentarias deben ser lavados con agua corriente, sin ningún agregado. Se puede utilizar un cepillo de dientes para quitar la tierra, teniendo especial cuidado en los huesos que presenten erosiones. Las piezas dentales que no se encuentren fijas en sus alvéolos deben ser retiradas y lavadas aparte para evitar su pérdida. El secado debe efectuarse a la sombra y puede utilizarse un ventilador para acelerar el proceso.</w:t>
      </w:r>
    </w:p>
    <w:p w:rsidR="00023ACA" w:rsidRPr="00757494" w:rsidRDefault="00023ACA" w:rsidP="00363D9E">
      <w:pPr>
        <w:jc w:val="both"/>
        <w:rPr>
          <w:rFonts w:ascii="Arial" w:eastAsia="Arial" w:hAnsi="Arial" w:cs="Arial"/>
          <w:sz w:val="22"/>
          <w:szCs w:val="22"/>
          <w:lang w:val="es-MX"/>
        </w:rPr>
      </w:pPr>
    </w:p>
    <w:p w:rsidR="009550E1" w:rsidRPr="00757494" w:rsidRDefault="00023ACA" w:rsidP="00F6089D">
      <w:pPr>
        <w:pStyle w:val="Prrafodelista"/>
        <w:numPr>
          <w:ilvl w:val="0"/>
          <w:numId w:val="54"/>
        </w:numPr>
        <w:jc w:val="both"/>
        <w:rPr>
          <w:lang w:val="es-ES"/>
        </w:rPr>
      </w:pPr>
      <w:r w:rsidRPr="00757494">
        <w:rPr>
          <w:rFonts w:ascii="Arial" w:eastAsia="Arial" w:hAnsi="Arial" w:cs="Arial"/>
          <w:sz w:val="22"/>
          <w:szCs w:val="22"/>
          <w:lang w:val="es-MX"/>
        </w:rPr>
        <w:t>Reconstrucción: Los huesos que presenten traumatismos “peri o post mortem” deben ser reconstruidos utilizando un pegamento que permita unir los fragmentos y volver a separarlos sin causarles daño en caso de error. El esqueleto debe ser extendido en orden anatómico en una mesa, con las evidencias asociadas</w:t>
      </w:r>
      <w:r w:rsidR="009550E1" w:rsidRPr="00757494">
        <w:rPr>
          <w:rFonts w:ascii="Arial" w:eastAsia="Arial" w:hAnsi="Arial" w:cs="Arial"/>
          <w:sz w:val="22"/>
          <w:szCs w:val="22"/>
          <w:lang w:val="es-MX"/>
        </w:rPr>
        <w:t xml:space="preserve">. </w:t>
      </w:r>
    </w:p>
    <w:p w:rsidR="009550E1" w:rsidRPr="00757494" w:rsidRDefault="009550E1" w:rsidP="009550E1">
      <w:pPr>
        <w:jc w:val="both"/>
        <w:rPr>
          <w:rFonts w:ascii="Arial" w:eastAsia="Arial" w:hAnsi="Arial" w:cs="Arial"/>
          <w:sz w:val="22"/>
          <w:szCs w:val="22"/>
          <w:lang w:val="es-MX"/>
        </w:rPr>
      </w:pPr>
    </w:p>
    <w:p w:rsidR="009550E1" w:rsidRPr="00757494" w:rsidRDefault="0094087E" w:rsidP="003F4F6E">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El objeto del análisis </w:t>
      </w:r>
      <w:r w:rsidR="00604703" w:rsidRPr="00757494">
        <w:rPr>
          <w:rFonts w:ascii="Arial" w:eastAsia="Arial" w:hAnsi="Arial" w:cs="Arial"/>
          <w:sz w:val="22"/>
          <w:szCs w:val="22"/>
          <w:lang w:val="es-MX"/>
        </w:rPr>
        <w:t xml:space="preserve">en el laboratorio </w:t>
      </w:r>
      <w:r w:rsidRPr="00757494">
        <w:rPr>
          <w:rFonts w:ascii="Arial" w:eastAsia="Arial" w:hAnsi="Arial" w:cs="Arial"/>
          <w:sz w:val="22"/>
          <w:szCs w:val="22"/>
          <w:lang w:val="es-MX"/>
        </w:rPr>
        <w:t>consiste en</w:t>
      </w:r>
      <w:r w:rsidR="009550E1" w:rsidRPr="00757494">
        <w:rPr>
          <w:rFonts w:ascii="Arial" w:eastAsia="Arial" w:hAnsi="Arial" w:cs="Arial"/>
          <w:sz w:val="22"/>
          <w:szCs w:val="22"/>
          <w:lang w:val="es-MX"/>
        </w:rPr>
        <w:t xml:space="preserve"> determinar: </w:t>
      </w:r>
    </w:p>
    <w:p w:rsidR="009550E1" w:rsidRPr="00757494" w:rsidRDefault="009550E1" w:rsidP="009550E1">
      <w:pPr>
        <w:ind w:firstLine="360"/>
        <w:jc w:val="both"/>
        <w:rPr>
          <w:rFonts w:ascii="Arial" w:eastAsia="Arial" w:hAnsi="Arial" w:cs="Arial"/>
          <w:sz w:val="22"/>
          <w:szCs w:val="22"/>
          <w:lang w:val="es-MX"/>
        </w:rPr>
      </w:pP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Si se trata de restos humanos.</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Si corresponden a uno o más individuos.</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Sexo</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Edad</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Características raciales</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Estatura</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Lateralidad</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Embarazo</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Patologías, anomalías o rasgos discretos</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Elaboración de ficha odontológica</w:t>
      </w:r>
    </w:p>
    <w:p w:rsidR="009550E1" w:rsidRPr="00757494" w:rsidRDefault="009550E1" w:rsidP="00F6089D">
      <w:pPr>
        <w:pStyle w:val="Prrafodelista"/>
        <w:numPr>
          <w:ilvl w:val="0"/>
          <w:numId w:val="55"/>
        </w:numPr>
        <w:jc w:val="both"/>
        <w:rPr>
          <w:rFonts w:ascii="Arial" w:eastAsia="Arial" w:hAnsi="Arial" w:cs="Arial"/>
          <w:sz w:val="22"/>
          <w:szCs w:val="22"/>
          <w:lang w:val="es-MX"/>
        </w:rPr>
      </w:pPr>
      <w:r w:rsidRPr="00757494">
        <w:rPr>
          <w:rFonts w:ascii="Arial" w:eastAsia="Arial" w:hAnsi="Arial" w:cs="Arial"/>
          <w:sz w:val="22"/>
          <w:szCs w:val="22"/>
          <w:lang w:val="es-MX"/>
        </w:rPr>
        <w:t>Causa y modo de muerte</w:t>
      </w:r>
    </w:p>
    <w:p w:rsidR="00DB0532" w:rsidRPr="00757494" w:rsidRDefault="00DB0532" w:rsidP="003463FB">
      <w:pPr>
        <w:jc w:val="both"/>
        <w:rPr>
          <w:rFonts w:ascii="Arial" w:eastAsia="Arial" w:hAnsi="Arial" w:cs="Arial"/>
          <w:b/>
          <w:sz w:val="22"/>
          <w:szCs w:val="22"/>
          <w:lang w:val="es-ES"/>
        </w:rPr>
      </w:pPr>
    </w:p>
    <w:p w:rsidR="0040236B" w:rsidRPr="00757494" w:rsidRDefault="0040236B" w:rsidP="0040236B">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Resulta importante conservar las muestras extraídas del cadáver o restos humanos para la identificación forense de los restos esqueléticos a partir del análisis genético del ácido desoxirribonucleico (ADN). </w:t>
      </w:r>
    </w:p>
    <w:p w:rsidR="0040236B" w:rsidRPr="00757494" w:rsidRDefault="0040236B" w:rsidP="0040236B">
      <w:pPr>
        <w:pStyle w:val="Default"/>
        <w:jc w:val="both"/>
        <w:rPr>
          <w:rFonts w:ascii="Arial" w:eastAsia="Arial" w:hAnsi="Arial" w:cs="Arial"/>
          <w:color w:val="auto"/>
          <w:sz w:val="22"/>
          <w:szCs w:val="22"/>
        </w:rPr>
      </w:pPr>
    </w:p>
    <w:p w:rsidR="0040236B" w:rsidRPr="00757494" w:rsidRDefault="0040236B" w:rsidP="0040236B">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La responsabilidad general de proteger y recuperar los restos se atribuirá al ministerio público, que colaborará con otras autoridades cuando proceda, con la finalidad de establecer una cadena clara de responsabilidad, autoridad y rendición de cuentas. </w:t>
      </w:r>
    </w:p>
    <w:p w:rsidR="00F27FB6" w:rsidRPr="00757494" w:rsidRDefault="00F27FB6" w:rsidP="003463FB">
      <w:pPr>
        <w:jc w:val="both"/>
        <w:rPr>
          <w:rFonts w:ascii="Arial" w:eastAsia="Arial" w:hAnsi="Arial" w:cs="Arial"/>
          <w:b/>
          <w:sz w:val="22"/>
          <w:szCs w:val="22"/>
          <w:lang w:val="es-MX"/>
        </w:rPr>
      </w:pPr>
    </w:p>
    <w:p w:rsidR="003463FB" w:rsidRPr="00757494" w:rsidRDefault="003463FB" w:rsidP="003463FB">
      <w:pPr>
        <w:jc w:val="both"/>
        <w:rPr>
          <w:rFonts w:ascii="Arial" w:eastAsia="Arial" w:hAnsi="Arial" w:cs="Arial"/>
          <w:sz w:val="22"/>
          <w:szCs w:val="22"/>
          <w:lang w:val="es-MX"/>
        </w:rPr>
      </w:pPr>
    </w:p>
    <w:p w:rsidR="003463FB" w:rsidRPr="00757494" w:rsidRDefault="00363D9E" w:rsidP="00363D9E">
      <w:pPr>
        <w:pStyle w:val="Default"/>
        <w:ind w:left="360"/>
        <w:jc w:val="both"/>
        <w:rPr>
          <w:rFonts w:ascii="Arial" w:eastAsia="Arial" w:hAnsi="Arial" w:cs="Arial"/>
          <w:b/>
          <w:color w:val="auto"/>
          <w:sz w:val="22"/>
          <w:szCs w:val="22"/>
        </w:rPr>
      </w:pPr>
      <w:r w:rsidRPr="00757494">
        <w:rPr>
          <w:rFonts w:ascii="Arial" w:eastAsia="Arial" w:hAnsi="Arial" w:cs="Arial"/>
          <w:b/>
          <w:color w:val="auto"/>
          <w:sz w:val="22"/>
          <w:szCs w:val="22"/>
        </w:rPr>
        <w:t xml:space="preserve">a.4. </w:t>
      </w:r>
      <w:r w:rsidR="003463FB" w:rsidRPr="00757494">
        <w:rPr>
          <w:rFonts w:ascii="Arial" w:eastAsia="Arial" w:hAnsi="Arial" w:cs="Arial"/>
          <w:b/>
          <w:color w:val="auto"/>
          <w:sz w:val="22"/>
          <w:szCs w:val="22"/>
        </w:rPr>
        <w:t xml:space="preserve">Antropología social. </w:t>
      </w:r>
    </w:p>
    <w:p w:rsidR="003463FB" w:rsidRPr="00757494" w:rsidRDefault="003463FB" w:rsidP="003463FB">
      <w:pPr>
        <w:pStyle w:val="Default"/>
        <w:jc w:val="both"/>
        <w:rPr>
          <w:rFonts w:ascii="Arial" w:eastAsia="Arial" w:hAnsi="Arial" w:cs="Arial"/>
          <w:b/>
          <w:color w:val="auto"/>
          <w:sz w:val="22"/>
          <w:szCs w:val="22"/>
        </w:rPr>
      </w:pPr>
    </w:p>
    <w:p w:rsidR="003463FB" w:rsidRPr="00757494" w:rsidRDefault="00E75990" w:rsidP="0094087E">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La </w:t>
      </w:r>
      <w:r w:rsidR="003463FB" w:rsidRPr="00757494">
        <w:rPr>
          <w:rFonts w:ascii="Arial" w:eastAsia="Arial" w:hAnsi="Arial" w:cs="Arial"/>
          <w:color w:val="auto"/>
          <w:sz w:val="22"/>
          <w:szCs w:val="22"/>
        </w:rPr>
        <w:t xml:space="preserve">Antropología social </w:t>
      </w:r>
      <w:r w:rsidRPr="00757494">
        <w:rPr>
          <w:rFonts w:ascii="Arial" w:eastAsia="Arial" w:hAnsi="Arial" w:cs="Arial"/>
          <w:color w:val="auto"/>
          <w:sz w:val="22"/>
          <w:szCs w:val="22"/>
        </w:rPr>
        <w:t>tiene como</w:t>
      </w:r>
      <w:r w:rsidR="003463FB" w:rsidRPr="00757494">
        <w:rPr>
          <w:rFonts w:ascii="Arial" w:eastAsia="Arial" w:hAnsi="Arial" w:cs="Arial"/>
          <w:color w:val="auto"/>
          <w:sz w:val="22"/>
          <w:szCs w:val="22"/>
        </w:rPr>
        <w:t xml:space="preserve">objetivo de conocer el entorno social y contexto cultural donde se llevaron a cabo los hechos; implica identificar las variables del entorno que afectan negativamente a las mujeres y las niñas por la influencia de las instituciones y estructuras androcentristas, discriminadoras, en que vivió o vive la víctima y sus familiares. </w:t>
      </w:r>
    </w:p>
    <w:p w:rsidR="00E75990" w:rsidRPr="00757494" w:rsidRDefault="00E75990" w:rsidP="003463FB">
      <w:pPr>
        <w:pStyle w:val="Default"/>
        <w:jc w:val="both"/>
        <w:rPr>
          <w:rFonts w:ascii="Arial" w:eastAsia="Arial" w:hAnsi="Arial" w:cs="Arial"/>
          <w:color w:val="auto"/>
          <w:sz w:val="22"/>
          <w:szCs w:val="22"/>
        </w:rPr>
      </w:pPr>
    </w:p>
    <w:p w:rsidR="003463FB" w:rsidRPr="00757494" w:rsidRDefault="00D920EA" w:rsidP="0011345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En el estudio pericial deberán considerarse los resultados derivados </w:t>
      </w:r>
      <w:r w:rsidR="003463FB" w:rsidRPr="00757494">
        <w:rPr>
          <w:rFonts w:ascii="Arial" w:eastAsia="Arial" w:hAnsi="Arial" w:cs="Arial"/>
          <w:color w:val="auto"/>
          <w:sz w:val="22"/>
          <w:szCs w:val="22"/>
        </w:rPr>
        <w:t xml:space="preserve">de otras ciencias forenses como: Medicina Forense, Criminalística de </w:t>
      </w:r>
      <w:r w:rsidRPr="00757494">
        <w:rPr>
          <w:rFonts w:ascii="Arial" w:eastAsia="Arial" w:hAnsi="Arial" w:cs="Arial"/>
          <w:color w:val="auto"/>
          <w:sz w:val="22"/>
          <w:szCs w:val="22"/>
        </w:rPr>
        <w:t>c</w:t>
      </w:r>
      <w:r w:rsidR="003463FB" w:rsidRPr="00757494">
        <w:rPr>
          <w:rFonts w:ascii="Arial" w:eastAsia="Arial" w:hAnsi="Arial" w:cs="Arial"/>
          <w:color w:val="auto"/>
          <w:sz w:val="22"/>
          <w:szCs w:val="22"/>
        </w:rPr>
        <w:t>ampo, Psicología</w:t>
      </w:r>
      <w:r w:rsidR="00113455" w:rsidRPr="00757494">
        <w:rPr>
          <w:rFonts w:ascii="Arial" w:eastAsia="Arial" w:hAnsi="Arial" w:cs="Arial"/>
          <w:color w:val="auto"/>
          <w:sz w:val="22"/>
          <w:szCs w:val="22"/>
        </w:rPr>
        <w:t>, Criminología y Trabajo social, para obtener</w:t>
      </w:r>
      <w:r w:rsidR="003463FB" w:rsidRPr="00757494">
        <w:rPr>
          <w:rFonts w:ascii="Arial" w:eastAsia="Arial" w:hAnsi="Arial" w:cs="Arial"/>
          <w:color w:val="auto"/>
          <w:sz w:val="22"/>
          <w:szCs w:val="22"/>
        </w:rPr>
        <w:t xml:space="preserve"> lo siguiente: </w:t>
      </w:r>
    </w:p>
    <w:p w:rsidR="00113455" w:rsidRPr="00757494" w:rsidRDefault="00113455"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56"/>
        </w:numPr>
        <w:spacing w:after="85"/>
        <w:jc w:val="both"/>
        <w:rPr>
          <w:rFonts w:ascii="Arial" w:eastAsia="Arial" w:hAnsi="Arial" w:cs="Arial"/>
          <w:color w:val="auto"/>
          <w:sz w:val="22"/>
          <w:szCs w:val="22"/>
        </w:rPr>
      </w:pPr>
      <w:r w:rsidRPr="00757494">
        <w:rPr>
          <w:rFonts w:ascii="Arial" w:eastAsia="Arial" w:hAnsi="Arial" w:cs="Arial"/>
          <w:color w:val="auto"/>
          <w:sz w:val="22"/>
          <w:szCs w:val="22"/>
        </w:rPr>
        <w:t xml:space="preserve">Datos generales de la víctima; </w:t>
      </w:r>
    </w:p>
    <w:p w:rsidR="003463FB" w:rsidRPr="00757494" w:rsidRDefault="003463FB" w:rsidP="00F6089D">
      <w:pPr>
        <w:pStyle w:val="Default"/>
        <w:numPr>
          <w:ilvl w:val="0"/>
          <w:numId w:val="56"/>
        </w:numPr>
        <w:spacing w:after="85"/>
        <w:jc w:val="both"/>
        <w:rPr>
          <w:rFonts w:ascii="Arial" w:eastAsia="Arial" w:hAnsi="Arial" w:cs="Arial"/>
          <w:color w:val="auto"/>
          <w:sz w:val="22"/>
          <w:szCs w:val="22"/>
        </w:rPr>
      </w:pPr>
      <w:r w:rsidRPr="00757494">
        <w:rPr>
          <w:rFonts w:ascii="Arial" w:eastAsia="Arial" w:hAnsi="Arial" w:cs="Arial"/>
          <w:color w:val="auto"/>
          <w:sz w:val="22"/>
          <w:szCs w:val="22"/>
        </w:rPr>
        <w:lastRenderedPageBreak/>
        <w:t xml:space="preserve">Causa de muerte de la víctima; </w:t>
      </w:r>
    </w:p>
    <w:p w:rsidR="003463FB" w:rsidRPr="00757494" w:rsidRDefault="003463FB" w:rsidP="00F6089D">
      <w:pPr>
        <w:pStyle w:val="Default"/>
        <w:numPr>
          <w:ilvl w:val="0"/>
          <w:numId w:val="56"/>
        </w:numPr>
        <w:spacing w:after="85"/>
        <w:jc w:val="both"/>
        <w:rPr>
          <w:rFonts w:ascii="Arial" w:eastAsia="Arial" w:hAnsi="Arial" w:cs="Arial"/>
          <w:color w:val="auto"/>
          <w:sz w:val="22"/>
          <w:szCs w:val="22"/>
        </w:rPr>
      </w:pPr>
      <w:r w:rsidRPr="00757494">
        <w:rPr>
          <w:rFonts w:ascii="Arial" w:eastAsia="Arial" w:hAnsi="Arial" w:cs="Arial"/>
          <w:color w:val="auto"/>
          <w:sz w:val="22"/>
          <w:szCs w:val="22"/>
        </w:rPr>
        <w:t xml:space="preserve">Evaluación criminalística del lugar de los hechos o lugar del hallazgo; </w:t>
      </w:r>
    </w:p>
    <w:p w:rsidR="003463FB" w:rsidRPr="00757494" w:rsidRDefault="003463FB" w:rsidP="00F6089D">
      <w:pPr>
        <w:pStyle w:val="Default"/>
        <w:numPr>
          <w:ilvl w:val="0"/>
          <w:numId w:val="56"/>
        </w:numPr>
        <w:spacing w:after="85"/>
        <w:jc w:val="both"/>
        <w:rPr>
          <w:rFonts w:ascii="Arial" w:eastAsia="Arial" w:hAnsi="Arial" w:cs="Arial"/>
          <w:color w:val="auto"/>
          <w:sz w:val="22"/>
          <w:szCs w:val="22"/>
        </w:rPr>
      </w:pPr>
      <w:r w:rsidRPr="00757494">
        <w:rPr>
          <w:rFonts w:ascii="Arial" w:eastAsia="Arial" w:hAnsi="Arial" w:cs="Arial"/>
          <w:color w:val="auto"/>
          <w:sz w:val="22"/>
          <w:szCs w:val="22"/>
        </w:rPr>
        <w:t xml:space="preserve">Datos generales de la persona en calidad de imputado; y </w:t>
      </w:r>
    </w:p>
    <w:p w:rsidR="003463FB" w:rsidRPr="00757494" w:rsidRDefault="003463FB" w:rsidP="00F6089D">
      <w:pPr>
        <w:pStyle w:val="Default"/>
        <w:numPr>
          <w:ilvl w:val="0"/>
          <w:numId w:val="56"/>
        </w:numPr>
        <w:jc w:val="both"/>
        <w:rPr>
          <w:rFonts w:ascii="Arial" w:eastAsia="Arial" w:hAnsi="Arial" w:cs="Arial"/>
          <w:color w:val="auto"/>
          <w:sz w:val="22"/>
          <w:szCs w:val="22"/>
        </w:rPr>
      </w:pPr>
      <w:r w:rsidRPr="00757494">
        <w:rPr>
          <w:rFonts w:ascii="Arial" w:eastAsia="Arial" w:hAnsi="Arial" w:cs="Arial"/>
          <w:color w:val="auto"/>
          <w:sz w:val="22"/>
          <w:szCs w:val="22"/>
        </w:rPr>
        <w:t xml:space="preserve">Evaluación médica de la persona en calidad de imputado. </w:t>
      </w:r>
    </w:p>
    <w:p w:rsidR="003463FB" w:rsidRPr="00757494" w:rsidRDefault="003463FB" w:rsidP="003463FB">
      <w:pPr>
        <w:pStyle w:val="Default"/>
        <w:jc w:val="both"/>
        <w:rPr>
          <w:rFonts w:ascii="Arial" w:eastAsia="Arial" w:hAnsi="Arial" w:cs="Arial"/>
          <w:color w:val="auto"/>
          <w:sz w:val="22"/>
          <w:szCs w:val="22"/>
          <w:highlight w:val="yellow"/>
        </w:rPr>
      </w:pPr>
    </w:p>
    <w:p w:rsidR="003463FB" w:rsidRPr="00757494" w:rsidRDefault="00113455" w:rsidP="0011345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Para conocer si en el entorno social y cultural de la víctima y del probable responsable o imputado existió violencia de género contra la mujer, </w:t>
      </w:r>
      <w:r w:rsidR="00EA0AAA" w:rsidRPr="00757494">
        <w:rPr>
          <w:rFonts w:ascii="Arial" w:eastAsia="Arial" w:hAnsi="Arial" w:cs="Arial"/>
          <w:color w:val="auto"/>
          <w:sz w:val="22"/>
          <w:szCs w:val="22"/>
        </w:rPr>
        <w:t>resulta importante esta</w:t>
      </w:r>
      <w:r w:rsidRPr="00757494">
        <w:rPr>
          <w:rFonts w:ascii="Arial" w:eastAsia="Arial" w:hAnsi="Arial" w:cs="Arial"/>
          <w:color w:val="auto"/>
          <w:sz w:val="22"/>
          <w:szCs w:val="22"/>
        </w:rPr>
        <w:t xml:space="preserve"> disciplina</w:t>
      </w:r>
      <w:r w:rsidR="00EA0AAA" w:rsidRPr="00757494">
        <w:rPr>
          <w:rFonts w:ascii="Arial" w:eastAsia="Arial" w:hAnsi="Arial" w:cs="Arial"/>
          <w:color w:val="auto"/>
          <w:sz w:val="22"/>
          <w:szCs w:val="22"/>
        </w:rPr>
        <w:t xml:space="preserve"> porque a través de ella</w:t>
      </w:r>
      <w:r w:rsidRPr="00757494">
        <w:rPr>
          <w:rFonts w:ascii="Arial" w:eastAsia="Arial" w:hAnsi="Arial" w:cs="Arial"/>
          <w:color w:val="auto"/>
          <w:sz w:val="22"/>
          <w:szCs w:val="22"/>
        </w:rPr>
        <w:t xml:space="preserve"> se pueden determinar los diferentes roles que desempeñaban en su vida cotidiana, laboral, escolar y nivel socioeconómico de la comunidad en la que forman parte; sin embargo, estas características no deberán establecer pre</w:t>
      </w:r>
      <w:r w:rsidR="003463FB" w:rsidRPr="00757494">
        <w:rPr>
          <w:rFonts w:ascii="Arial" w:eastAsia="Arial" w:hAnsi="Arial" w:cs="Arial"/>
          <w:color w:val="auto"/>
          <w:sz w:val="22"/>
          <w:szCs w:val="22"/>
        </w:rPr>
        <w:t xml:space="preserve">juicios, estereotipos o predisposiciones sobre la vida, honorabilidad y comportamiento de la víctima, por el contrario, la perspectiva de género es una herramienta que ayudará al especialista a dictaminar cómo la privación de la vida resulta de la violación sistemática de derechos humanos, en un contexto generalizado de violencia, discriminación y desigualdad, en un lugar y tiempo determinado.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113455" w:rsidP="00113455">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Al igual que como sucede con los </w:t>
      </w:r>
      <w:r w:rsidR="003463FB" w:rsidRPr="00757494">
        <w:rPr>
          <w:rFonts w:ascii="Arial" w:eastAsia="Arial" w:hAnsi="Arial" w:cs="Arial"/>
          <w:color w:val="auto"/>
          <w:sz w:val="22"/>
          <w:szCs w:val="22"/>
        </w:rPr>
        <w:t>peritajes en psicología social, trabajo social</w:t>
      </w:r>
      <w:r w:rsidRPr="00757494">
        <w:rPr>
          <w:rFonts w:ascii="Arial" w:eastAsia="Arial" w:hAnsi="Arial" w:cs="Arial"/>
          <w:color w:val="auto"/>
          <w:sz w:val="22"/>
          <w:szCs w:val="22"/>
        </w:rPr>
        <w:t>, la</w:t>
      </w:r>
      <w:r w:rsidR="003463FB" w:rsidRPr="00757494">
        <w:rPr>
          <w:rFonts w:ascii="Arial" w:eastAsia="Arial" w:hAnsi="Arial" w:cs="Arial"/>
          <w:color w:val="auto"/>
          <w:sz w:val="22"/>
          <w:szCs w:val="22"/>
        </w:rPr>
        <w:t xml:space="preserve"> antropología social </w:t>
      </w:r>
      <w:r w:rsidRPr="00757494">
        <w:rPr>
          <w:rFonts w:ascii="Arial" w:eastAsia="Arial" w:hAnsi="Arial" w:cs="Arial"/>
          <w:color w:val="auto"/>
          <w:sz w:val="22"/>
          <w:szCs w:val="22"/>
        </w:rPr>
        <w:t>es</w:t>
      </w:r>
      <w:r w:rsidR="003463FB" w:rsidRPr="00757494">
        <w:rPr>
          <w:rFonts w:ascii="Arial" w:eastAsia="Arial" w:hAnsi="Arial" w:cs="Arial"/>
          <w:color w:val="auto"/>
          <w:sz w:val="22"/>
          <w:szCs w:val="22"/>
        </w:rPr>
        <w:t xml:space="preserve"> aplicable </w:t>
      </w:r>
      <w:r w:rsidRPr="00757494">
        <w:rPr>
          <w:rFonts w:ascii="Arial" w:eastAsia="Arial" w:hAnsi="Arial" w:cs="Arial"/>
          <w:color w:val="auto"/>
          <w:sz w:val="22"/>
          <w:szCs w:val="22"/>
        </w:rPr>
        <w:t>para</w:t>
      </w:r>
      <w:r w:rsidR="003463FB" w:rsidRPr="00757494">
        <w:rPr>
          <w:rFonts w:ascii="Arial" w:eastAsia="Arial" w:hAnsi="Arial" w:cs="Arial"/>
          <w:color w:val="auto"/>
          <w:sz w:val="22"/>
          <w:szCs w:val="22"/>
        </w:rPr>
        <w:t xml:space="preserve"> determinar las siguientes circunstancias:</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57"/>
        </w:numPr>
        <w:spacing w:after="85"/>
        <w:jc w:val="both"/>
        <w:rPr>
          <w:rFonts w:ascii="Arial" w:eastAsia="Arial" w:hAnsi="Arial" w:cs="Arial"/>
          <w:color w:val="auto"/>
          <w:sz w:val="22"/>
          <w:szCs w:val="22"/>
        </w:rPr>
      </w:pPr>
      <w:r w:rsidRPr="00757494">
        <w:rPr>
          <w:rFonts w:ascii="Arial" w:eastAsia="Arial" w:hAnsi="Arial" w:cs="Arial"/>
          <w:color w:val="auto"/>
          <w:sz w:val="22"/>
          <w:szCs w:val="22"/>
        </w:rPr>
        <w:t xml:space="preserve">La relación previa entre víctima y presunto agresor; </w:t>
      </w:r>
    </w:p>
    <w:p w:rsidR="003463FB" w:rsidRPr="00757494" w:rsidRDefault="003463FB" w:rsidP="00F6089D">
      <w:pPr>
        <w:pStyle w:val="Default"/>
        <w:numPr>
          <w:ilvl w:val="0"/>
          <w:numId w:val="57"/>
        </w:numPr>
        <w:spacing w:after="85"/>
        <w:jc w:val="both"/>
        <w:rPr>
          <w:rFonts w:ascii="Arial" w:eastAsia="Arial" w:hAnsi="Arial" w:cs="Arial"/>
          <w:color w:val="auto"/>
          <w:sz w:val="22"/>
          <w:szCs w:val="22"/>
        </w:rPr>
      </w:pPr>
      <w:r w:rsidRPr="00757494">
        <w:rPr>
          <w:rFonts w:ascii="Arial" w:eastAsia="Arial" w:hAnsi="Arial" w:cs="Arial"/>
          <w:color w:val="auto"/>
          <w:sz w:val="22"/>
          <w:szCs w:val="22"/>
        </w:rPr>
        <w:t>Los actos de violencia y maltrato previos a la muerte</w:t>
      </w:r>
      <w:r w:rsidR="00113455" w:rsidRPr="00757494">
        <w:rPr>
          <w:rFonts w:ascii="Arial" w:eastAsia="Arial" w:hAnsi="Arial" w:cs="Arial"/>
          <w:color w:val="auto"/>
          <w:sz w:val="22"/>
          <w:szCs w:val="22"/>
        </w:rPr>
        <w:t>;</w:t>
      </w:r>
    </w:p>
    <w:p w:rsidR="003463FB" w:rsidRPr="00757494" w:rsidRDefault="003463FB" w:rsidP="00F6089D">
      <w:pPr>
        <w:pStyle w:val="Default"/>
        <w:numPr>
          <w:ilvl w:val="0"/>
          <w:numId w:val="57"/>
        </w:numPr>
        <w:jc w:val="both"/>
        <w:rPr>
          <w:rFonts w:ascii="Arial" w:eastAsia="Arial" w:hAnsi="Arial" w:cs="Arial"/>
          <w:color w:val="auto"/>
          <w:sz w:val="22"/>
          <w:szCs w:val="22"/>
        </w:rPr>
      </w:pPr>
      <w:r w:rsidRPr="00757494">
        <w:rPr>
          <w:rFonts w:ascii="Arial" w:eastAsia="Arial" w:hAnsi="Arial" w:cs="Arial"/>
          <w:color w:val="auto"/>
          <w:sz w:val="22"/>
          <w:szCs w:val="22"/>
        </w:rPr>
        <w:t xml:space="preserve">La presencia en el presunto agresor de patrones culturales misóginos o de discriminación e irrespeto a las mujeres, a través de un perfil de personalidad. </w:t>
      </w:r>
    </w:p>
    <w:p w:rsidR="00B26B79" w:rsidRPr="00757494" w:rsidRDefault="00B26B79" w:rsidP="00B26B79">
      <w:pPr>
        <w:pStyle w:val="Default"/>
        <w:jc w:val="both"/>
        <w:rPr>
          <w:rFonts w:ascii="Arial" w:eastAsia="Arial" w:hAnsi="Arial" w:cs="Arial"/>
          <w:color w:val="auto"/>
          <w:sz w:val="22"/>
          <w:szCs w:val="22"/>
        </w:rPr>
      </w:pPr>
    </w:p>
    <w:p w:rsidR="00B26B79" w:rsidRPr="00757494" w:rsidRDefault="00B26B79" w:rsidP="00EE0094">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Por lo tanto, dentro de las diligencias básicas con las que debe contar el perito, se encuentran:</w:t>
      </w:r>
    </w:p>
    <w:p w:rsidR="003463FB" w:rsidRPr="00757494" w:rsidRDefault="003463FB" w:rsidP="003463FB">
      <w:pPr>
        <w:pStyle w:val="Default"/>
        <w:ind w:left="720"/>
        <w:jc w:val="both"/>
        <w:rPr>
          <w:rFonts w:ascii="Arial" w:eastAsia="Arial" w:hAnsi="Arial" w:cs="Arial"/>
          <w:color w:val="auto"/>
          <w:sz w:val="22"/>
          <w:szCs w:val="22"/>
        </w:rPr>
      </w:pPr>
    </w:p>
    <w:p w:rsidR="003463FB" w:rsidRPr="00757494" w:rsidRDefault="00A72AA3" w:rsidP="00F6089D">
      <w:pPr>
        <w:pStyle w:val="Default"/>
        <w:numPr>
          <w:ilvl w:val="0"/>
          <w:numId w:val="58"/>
        </w:numPr>
        <w:jc w:val="both"/>
        <w:rPr>
          <w:rFonts w:ascii="Arial" w:eastAsia="Arial" w:hAnsi="Arial" w:cs="Arial"/>
          <w:color w:val="auto"/>
          <w:sz w:val="22"/>
          <w:szCs w:val="22"/>
        </w:rPr>
      </w:pPr>
      <w:r w:rsidRPr="00757494">
        <w:rPr>
          <w:rFonts w:ascii="Arial" w:eastAsia="Arial" w:hAnsi="Arial" w:cs="Arial"/>
          <w:color w:val="auto"/>
          <w:sz w:val="22"/>
          <w:szCs w:val="22"/>
        </w:rPr>
        <w:t>El</w:t>
      </w:r>
      <w:r w:rsidR="003463FB" w:rsidRPr="00757494">
        <w:rPr>
          <w:rFonts w:ascii="Arial" w:eastAsia="Arial" w:hAnsi="Arial" w:cs="Arial"/>
          <w:color w:val="auto"/>
          <w:sz w:val="22"/>
          <w:szCs w:val="22"/>
        </w:rPr>
        <w:t xml:space="preserve"> estudio </w:t>
      </w:r>
      <w:r w:rsidRPr="00757494">
        <w:rPr>
          <w:rFonts w:ascii="Arial" w:eastAsia="Arial" w:hAnsi="Arial" w:cs="Arial"/>
          <w:color w:val="auto"/>
          <w:sz w:val="22"/>
          <w:szCs w:val="22"/>
        </w:rPr>
        <w:t xml:space="preserve">que determine la posición víctima-victimario </w:t>
      </w:r>
      <w:r w:rsidR="003463FB" w:rsidRPr="00757494">
        <w:rPr>
          <w:rFonts w:ascii="Arial" w:eastAsia="Arial" w:hAnsi="Arial" w:cs="Arial"/>
          <w:color w:val="auto"/>
          <w:sz w:val="22"/>
          <w:szCs w:val="22"/>
        </w:rPr>
        <w:t xml:space="preserve">para </w:t>
      </w:r>
      <w:r w:rsidRPr="00757494">
        <w:rPr>
          <w:rFonts w:ascii="Arial" w:eastAsia="Arial" w:hAnsi="Arial" w:cs="Arial"/>
          <w:color w:val="auto"/>
          <w:sz w:val="22"/>
          <w:szCs w:val="22"/>
        </w:rPr>
        <w:t>establecer</w:t>
      </w:r>
      <w:r w:rsidR="003463FB" w:rsidRPr="00757494">
        <w:rPr>
          <w:rFonts w:ascii="Arial" w:eastAsia="Arial" w:hAnsi="Arial" w:cs="Arial"/>
          <w:color w:val="auto"/>
          <w:sz w:val="22"/>
          <w:szCs w:val="22"/>
        </w:rPr>
        <w:t xml:space="preserve"> la posible ventaja física </w:t>
      </w:r>
      <w:r w:rsidRPr="00757494">
        <w:rPr>
          <w:rFonts w:ascii="Arial" w:eastAsia="Arial" w:hAnsi="Arial" w:cs="Arial"/>
          <w:color w:val="auto"/>
          <w:sz w:val="22"/>
          <w:szCs w:val="22"/>
        </w:rPr>
        <w:t xml:space="preserve">del agresor, </w:t>
      </w:r>
      <w:r w:rsidR="003463FB" w:rsidRPr="00757494">
        <w:rPr>
          <w:rFonts w:ascii="Arial" w:eastAsia="Arial" w:hAnsi="Arial" w:cs="Arial"/>
          <w:color w:val="auto"/>
          <w:sz w:val="22"/>
          <w:szCs w:val="22"/>
        </w:rPr>
        <w:t xml:space="preserve">el marco de desigualdad y poder en el que se ejerció la violencia letal. </w:t>
      </w:r>
    </w:p>
    <w:p w:rsidR="003463FB" w:rsidRPr="00757494" w:rsidRDefault="003463FB" w:rsidP="00383264">
      <w:pPr>
        <w:pStyle w:val="Default"/>
        <w:ind w:left="720"/>
        <w:jc w:val="both"/>
        <w:rPr>
          <w:rFonts w:ascii="Arial" w:eastAsia="Arial" w:hAnsi="Arial" w:cs="Arial"/>
          <w:color w:val="auto"/>
          <w:sz w:val="22"/>
          <w:szCs w:val="22"/>
        </w:rPr>
      </w:pPr>
    </w:p>
    <w:p w:rsidR="003463FB" w:rsidRPr="00757494" w:rsidRDefault="00A72AA3" w:rsidP="00F6089D">
      <w:pPr>
        <w:pStyle w:val="Default"/>
        <w:numPr>
          <w:ilvl w:val="0"/>
          <w:numId w:val="58"/>
        </w:numPr>
        <w:jc w:val="both"/>
        <w:rPr>
          <w:rFonts w:ascii="Arial" w:eastAsia="Arial" w:hAnsi="Arial" w:cs="Arial"/>
          <w:color w:val="auto"/>
          <w:sz w:val="22"/>
          <w:szCs w:val="22"/>
        </w:rPr>
      </w:pPr>
      <w:r w:rsidRPr="00757494">
        <w:rPr>
          <w:rFonts w:ascii="Arial" w:eastAsia="Arial" w:hAnsi="Arial" w:cs="Arial"/>
          <w:color w:val="auto"/>
          <w:sz w:val="22"/>
          <w:szCs w:val="22"/>
        </w:rPr>
        <w:t>El</w:t>
      </w:r>
      <w:r w:rsidR="003463FB" w:rsidRPr="00757494">
        <w:rPr>
          <w:rFonts w:ascii="Arial" w:eastAsia="Arial" w:hAnsi="Arial" w:cs="Arial"/>
          <w:color w:val="auto"/>
          <w:sz w:val="22"/>
          <w:szCs w:val="22"/>
        </w:rPr>
        <w:t xml:space="preserve"> estudio sobre el entorno social y un mapa de relaciones de la víctima y sus familiares, teniendo en cuenta un enfoque de discriminación interseccional, con el fin de identificar de qué forma los factores estructurales, institucionales, interpersonales e individuales de las relaciones sociales en las que se ubicaba la víctima, le hicieron más o menos vulnerable a las formas de violencia que la afectaron (como por ejemplo, ser menor de edad, la situación socioeconómica precaria, el origen rural, el nivel educativo, la maternidad, la actividad laboral, etc.). Estos factores pueden incluso afectar el acceso a la justicia de las víctimas y el desarrollo de las propias investigaciones judiciales, por la presencia de estereotipos y prácticas discriminatorias en las y los operadores del sistema. </w:t>
      </w:r>
    </w:p>
    <w:p w:rsidR="003463FB" w:rsidRPr="00757494" w:rsidRDefault="003463FB" w:rsidP="003463FB">
      <w:pPr>
        <w:pStyle w:val="Prrafodelista"/>
        <w:rPr>
          <w:rFonts w:ascii="Arial" w:eastAsia="Arial" w:hAnsi="Arial" w:cs="Arial"/>
          <w:sz w:val="22"/>
          <w:szCs w:val="22"/>
          <w:lang w:val="es-MX"/>
        </w:rPr>
      </w:pPr>
    </w:p>
    <w:p w:rsidR="003463FB" w:rsidRPr="00757494" w:rsidRDefault="00E64D8F" w:rsidP="008D387F">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El personal de servicios periciales especialista en antropología social, examina</w:t>
      </w:r>
      <w:r w:rsidR="00EA0AAA" w:rsidRPr="00757494">
        <w:rPr>
          <w:rFonts w:ascii="Arial" w:eastAsia="Arial" w:hAnsi="Arial" w:cs="Arial"/>
          <w:color w:val="auto"/>
          <w:sz w:val="22"/>
          <w:szCs w:val="22"/>
        </w:rPr>
        <w:t xml:space="preserve"> la información relativa a los lugares de convivencia público o privado, de la víctima y del probable responsable o imputado, </w:t>
      </w:r>
      <w:r w:rsidR="003463FB" w:rsidRPr="00757494">
        <w:rPr>
          <w:rFonts w:ascii="Arial" w:eastAsia="Arial" w:hAnsi="Arial" w:cs="Arial"/>
          <w:color w:val="auto"/>
          <w:sz w:val="22"/>
          <w:szCs w:val="22"/>
        </w:rPr>
        <w:t xml:space="preserve">en </w:t>
      </w:r>
      <w:r w:rsidR="00EA0AAA" w:rsidRPr="00757494">
        <w:rPr>
          <w:rFonts w:ascii="Arial" w:eastAsia="Arial" w:hAnsi="Arial" w:cs="Arial"/>
          <w:color w:val="auto"/>
          <w:sz w:val="22"/>
          <w:szCs w:val="22"/>
        </w:rPr>
        <w:t>un contexto social determinado; el</w:t>
      </w:r>
      <w:r w:rsidR="003463FB" w:rsidRPr="00757494">
        <w:rPr>
          <w:rFonts w:ascii="Arial" w:eastAsia="Arial" w:hAnsi="Arial" w:cs="Arial"/>
          <w:color w:val="auto"/>
          <w:sz w:val="22"/>
          <w:szCs w:val="22"/>
        </w:rPr>
        <w:t xml:space="preserve"> estudio socioeconómico </w:t>
      </w:r>
      <w:r w:rsidR="00EA0AAA" w:rsidRPr="00757494">
        <w:rPr>
          <w:rFonts w:ascii="Arial" w:eastAsia="Arial" w:hAnsi="Arial" w:cs="Arial"/>
          <w:color w:val="auto"/>
          <w:sz w:val="22"/>
          <w:szCs w:val="22"/>
        </w:rPr>
        <w:t>que acredite</w:t>
      </w:r>
      <w:r w:rsidR="003463FB" w:rsidRPr="00757494">
        <w:rPr>
          <w:rFonts w:ascii="Arial" w:eastAsia="Arial" w:hAnsi="Arial" w:cs="Arial"/>
          <w:color w:val="auto"/>
          <w:sz w:val="22"/>
          <w:szCs w:val="22"/>
        </w:rPr>
        <w:t xml:space="preserve"> el nivel de ingresos </w:t>
      </w:r>
      <w:r w:rsidR="008D387F" w:rsidRPr="00757494">
        <w:rPr>
          <w:rFonts w:ascii="Arial" w:eastAsia="Arial" w:hAnsi="Arial" w:cs="Arial"/>
          <w:color w:val="auto"/>
          <w:sz w:val="22"/>
          <w:szCs w:val="22"/>
        </w:rPr>
        <w:t xml:space="preserve">y grado de escolaridad </w:t>
      </w:r>
      <w:r w:rsidR="003463FB" w:rsidRPr="00757494">
        <w:rPr>
          <w:rFonts w:ascii="Arial" w:eastAsia="Arial" w:hAnsi="Arial" w:cs="Arial"/>
          <w:color w:val="auto"/>
          <w:sz w:val="22"/>
          <w:szCs w:val="22"/>
        </w:rPr>
        <w:t>de la víctima</w:t>
      </w:r>
      <w:r w:rsidR="008D387F" w:rsidRPr="00757494">
        <w:rPr>
          <w:rFonts w:ascii="Arial" w:eastAsia="Arial" w:hAnsi="Arial" w:cs="Arial"/>
          <w:color w:val="auto"/>
          <w:sz w:val="22"/>
          <w:szCs w:val="22"/>
        </w:rPr>
        <w:t>,</w:t>
      </w:r>
      <w:r w:rsidR="003463FB" w:rsidRPr="00757494">
        <w:rPr>
          <w:rFonts w:ascii="Arial" w:eastAsia="Arial" w:hAnsi="Arial" w:cs="Arial"/>
          <w:color w:val="auto"/>
          <w:sz w:val="22"/>
          <w:szCs w:val="22"/>
        </w:rPr>
        <w:t xml:space="preserve"> colocando a ésta en un estatus socioeconómico y </w:t>
      </w:r>
      <w:r w:rsidR="00EA0AAA" w:rsidRPr="00757494">
        <w:rPr>
          <w:rFonts w:ascii="Arial" w:eastAsia="Arial" w:hAnsi="Arial" w:cs="Arial"/>
          <w:color w:val="auto"/>
          <w:sz w:val="22"/>
          <w:szCs w:val="22"/>
        </w:rPr>
        <w:t xml:space="preserve">nivel intelectual y </w:t>
      </w:r>
      <w:r w:rsidR="003463FB" w:rsidRPr="00757494">
        <w:rPr>
          <w:rFonts w:ascii="Arial" w:eastAsia="Arial" w:hAnsi="Arial" w:cs="Arial"/>
          <w:color w:val="auto"/>
          <w:sz w:val="22"/>
          <w:szCs w:val="22"/>
        </w:rPr>
        <w:t xml:space="preserve">con ello, poder determinar si existió una posición de subordinación o sometimiento de la víctima en sus diferentes roles sociales, con respecto </w:t>
      </w:r>
      <w:r w:rsidR="00EA0AAA" w:rsidRPr="00757494">
        <w:rPr>
          <w:rFonts w:ascii="Arial" w:eastAsia="Arial" w:hAnsi="Arial" w:cs="Arial"/>
          <w:color w:val="auto"/>
          <w:sz w:val="22"/>
          <w:szCs w:val="22"/>
        </w:rPr>
        <w:t xml:space="preserve">al agresor; el contexto cultural, </w:t>
      </w:r>
      <w:r w:rsidR="003463FB" w:rsidRPr="00757494">
        <w:rPr>
          <w:rFonts w:ascii="Arial" w:eastAsia="Arial" w:hAnsi="Arial" w:cs="Arial"/>
          <w:color w:val="auto"/>
          <w:sz w:val="22"/>
          <w:szCs w:val="22"/>
        </w:rPr>
        <w:t>enfocando la atención en los espacios de esparcimiento o recreación, los cuales pueden ser propicios o inf</w:t>
      </w:r>
      <w:r w:rsidR="008D387F" w:rsidRPr="00757494">
        <w:rPr>
          <w:rFonts w:ascii="Arial" w:eastAsia="Arial" w:hAnsi="Arial" w:cs="Arial"/>
          <w:color w:val="auto"/>
          <w:sz w:val="22"/>
          <w:szCs w:val="22"/>
        </w:rPr>
        <w:t>luir en la comisión del delito; así como, el entorno familiar, toda vez que el t</w:t>
      </w:r>
      <w:r w:rsidR="003463FB" w:rsidRPr="00757494">
        <w:rPr>
          <w:rFonts w:ascii="Arial" w:eastAsia="Arial" w:hAnsi="Arial" w:cs="Arial"/>
          <w:color w:val="auto"/>
          <w:sz w:val="22"/>
          <w:szCs w:val="22"/>
        </w:rPr>
        <w:t xml:space="preserve">ipo de redes </w:t>
      </w:r>
      <w:r w:rsidR="003463FB" w:rsidRPr="00757494">
        <w:rPr>
          <w:rFonts w:ascii="Arial" w:eastAsia="Arial" w:hAnsi="Arial" w:cs="Arial"/>
          <w:color w:val="auto"/>
          <w:sz w:val="22"/>
          <w:szCs w:val="22"/>
        </w:rPr>
        <w:lastRenderedPageBreak/>
        <w:t xml:space="preserve">paralelas y laterales establecerán la forma en la cual interactúan, conviven y se organizan socialmente la víctima y el agresor. En caso de mujeres pertenecientes a un pueblo o comunidad indígena, se tomarán en cuenta los factores culturales necesarios.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6F55EB" w:rsidP="006F55EB">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Para llevar a cabo lo anterior, es necesario</w:t>
      </w:r>
      <w:r w:rsidR="003463FB" w:rsidRPr="00757494">
        <w:rPr>
          <w:rFonts w:ascii="Arial" w:eastAsia="Arial" w:hAnsi="Arial" w:cs="Arial"/>
          <w:color w:val="auto"/>
          <w:sz w:val="22"/>
          <w:szCs w:val="22"/>
        </w:rPr>
        <w:t xml:space="preserve"> desarrollar trabajo de campo </w:t>
      </w:r>
      <w:r w:rsidRPr="00757494">
        <w:rPr>
          <w:rFonts w:ascii="Arial" w:eastAsia="Arial" w:hAnsi="Arial" w:cs="Arial"/>
          <w:color w:val="auto"/>
          <w:sz w:val="22"/>
          <w:szCs w:val="22"/>
        </w:rPr>
        <w:t>bajo las siguientes pautas</w:t>
      </w:r>
      <w:r w:rsidR="003463FB" w:rsidRPr="00757494">
        <w:rPr>
          <w:rFonts w:ascii="Arial" w:eastAsia="Arial" w:hAnsi="Arial" w:cs="Arial"/>
          <w:color w:val="auto"/>
          <w:sz w:val="22"/>
          <w:szCs w:val="22"/>
        </w:rPr>
        <w:t xml:space="preserve">: </w:t>
      </w:r>
    </w:p>
    <w:p w:rsidR="006F55EB" w:rsidRPr="00757494" w:rsidRDefault="006F55EB" w:rsidP="003463FB">
      <w:pPr>
        <w:pStyle w:val="Default"/>
        <w:jc w:val="both"/>
        <w:rPr>
          <w:rFonts w:ascii="Arial" w:eastAsia="Arial" w:hAnsi="Arial" w:cs="Arial"/>
          <w:color w:val="auto"/>
          <w:sz w:val="22"/>
          <w:szCs w:val="22"/>
        </w:rPr>
      </w:pPr>
    </w:p>
    <w:p w:rsidR="006F55EB" w:rsidRPr="00757494" w:rsidRDefault="006F55EB" w:rsidP="00F6089D">
      <w:pPr>
        <w:pStyle w:val="Default"/>
        <w:numPr>
          <w:ilvl w:val="0"/>
          <w:numId w:val="59"/>
        </w:numPr>
        <w:spacing w:after="47"/>
        <w:jc w:val="both"/>
        <w:rPr>
          <w:rFonts w:ascii="Arial" w:eastAsia="Arial" w:hAnsi="Arial" w:cs="Arial"/>
          <w:color w:val="auto"/>
          <w:sz w:val="22"/>
          <w:szCs w:val="22"/>
        </w:rPr>
      </w:pPr>
      <w:r w:rsidRPr="00757494">
        <w:rPr>
          <w:rFonts w:ascii="Arial" w:eastAsia="Arial" w:hAnsi="Arial" w:cs="Arial"/>
          <w:color w:val="auto"/>
          <w:sz w:val="22"/>
          <w:szCs w:val="22"/>
        </w:rPr>
        <w:t xml:space="preserve">Elaborar guías de entrevista a profundidad, utilizando técnicas específicas de su área, entre ellas las denominadas “autopsias verbales o psicológicas” que se aplicarán a las personas más cercanas a la víctima (familiares y amigos). </w:t>
      </w:r>
    </w:p>
    <w:p w:rsidR="003463FB" w:rsidRPr="00757494" w:rsidRDefault="006F55EB" w:rsidP="00F6089D">
      <w:pPr>
        <w:pStyle w:val="Default"/>
        <w:numPr>
          <w:ilvl w:val="0"/>
          <w:numId w:val="59"/>
        </w:numPr>
        <w:spacing w:after="47"/>
        <w:jc w:val="both"/>
        <w:rPr>
          <w:rFonts w:ascii="Arial" w:eastAsia="Arial" w:hAnsi="Arial" w:cs="Arial"/>
          <w:color w:val="auto"/>
          <w:sz w:val="22"/>
          <w:szCs w:val="22"/>
        </w:rPr>
      </w:pPr>
      <w:r w:rsidRPr="00757494">
        <w:rPr>
          <w:rFonts w:ascii="Arial" w:eastAsia="Arial" w:hAnsi="Arial" w:cs="Arial"/>
          <w:color w:val="auto"/>
          <w:sz w:val="22"/>
          <w:szCs w:val="22"/>
        </w:rPr>
        <w:t xml:space="preserve">Efectuar la </w:t>
      </w:r>
      <w:r w:rsidR="003463FB" w:rsidRPr="00757494">
        <w:rPr>
          <w:rFonts w:ascii="Arial" w:eastAsia="Arial" w:hAnsi="Arial" w:cs="Arial"/>
          <w:color w:val="auto"/>
          <w:sz w:val="22"/>
          <w:szCs w:val="22"/>
        </w:rPr>
        <w:t xml:space="preserve">revisión bibliográfica, estadística y documental reciente del lugar donde se llevaron a cabo los hechos por fuentes escritas oficiales, opiniones de Psicología forense, Psiquiatría, y Criminología para conocer los perfiles de personalidad de la víctima y conocer la conducta propiamente dicha de la persona en calidad de probable responsable. </w:t>
      </w:r>
    </w:p>
    <w:p w:rsidR="003463FB" w:rsidRPr="00757494" w:rsidRDefault="006F55EB" w:rsidP="00F6089D">
      <w:pPr>
        <w:pStyle w:val="Default"/>
        <w:numPr>
          <w:ilvl w:val="0"/>
          <w:numId w:val="59"/>
        </w:numPr>
        <w:spacing w:after="47"/>
        <w:jc w:val="both"/>
        <w:rPr>
          <w:rFonts w:ascii="Arial" w:eastAsia="Arial" w:hAnsi="Arial" w:cs="Arial"/>
          <w:color w:val="auto"/>
          <w:sz w:val="22"/>
          <w:szCs w:val="22"/>
        </w:rPr>
      </w:pPr>
      <w:r w:rsidRPr="00757494">
        <w:rPr>
          <w:rFonts w:ascii="Arial" w:eastAsia="Arial" w:hAnsi="Arial" w:cs="Arial"/>
          <w:color w:val="auto"/>
          <w:sz w:val="22"/>
          <w:szCs w:val="22"/>
        </w:rPr>
        <w:t>R</w:t>
      </w:r>
      <w:r w:rsidR="003463FB" w:rsidRPr="00757494">
        <w:rPr>
          <w:rFonts w:ascii="Arial" w:eastAsia="Arial" w:hAnsi="Arial" w:cs="Arial"/>
          <w:color w:val="auto"/>
          <w:sz w:val="22"/>
          <w:szCs w:val="22"/>
        </w:rPr>
        <w:t xml:space="preserve">ecabar la información etnográfica del contexto sociocultural con la finalidad de conocer el entorno social de la víctima y realizar las entrevistas correspondientes. </w:t>
      </w:r>
    </w:p>
    <w:p w:rsidR="003463FB" w:rsidRPr="00757494" w:rsidRDefault="006F55EB" w:rsidP="00F6089D">
      <w:pPr>
        <w:pStyle w:val="Default"/>
        <w:numPr>
          <w:ilvl w:val="0"/>
          <w:numId w:val="59"/>
        </w:numPr>
        <w:jc w:val="both"/>
        <w:rPr>
          <w:rFonts w:ascii="Arial" w:eastAsia="Arial" w:hAnsi="Arial" w:cs="Arial"/>
          <w:color w:val="auto"/>
          <w:sz w:val="22"/>
          <w:szCs w:val="22"/>
        </w:rPr>
      </w:pPr>
      <w:r w:rsidRPr="00757494">
        <w:rPr>
          <w:rFonts w:ascii="Arial" w:eastAsia="Arial" w:hAnsi="Arial" w:cs="Arial"/>
          <w:color w:val="auto"/>
          <w:sz w:val="22"/>
          <w:szCs w:val="22"/>
        </w:rPr>
        <w:t xml:space="preserve">Elaborar </w:t>
      </w:r>
      <w:r w:rsidR="003463FB" w:rsidRPr="00757494">
        <w:rPr>
          <w:rFonts w:ascii="Arial" w:eastAsia="Arial" w:hAnsi="Arial" w:cs="Arial"/>
          <w:color w:val="auto"/>
          <w:sz w:val="22"/>
          <w:szCs w:val="22"/>
        </w:rPr>
        <w:t xml:space="preserve">el análisis documental, cualitativo y comparativo cruzando la información recabada bajo una perspectiva de género con la finalidad de dar a conocer el entorno social y contexto cultural de la víctima.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83264" w:rsidP="00383264">
      <w:pPr>
        <w:pStyle w:val="Default"/>
        <w:ind w:firstLine="708"/>
        <w:jc w:val="both"/>
        <w:rPr>
          <w:rFonts w:ascii="Arial" w:eastAsia="Arial" w:hAnsi="Arial" w:cs="Arial"/>
          <w:color w:val="auto"/>
          <w:sz w:val="22"/>
          <w:szCs w:val="22"/>
          <w:highlight w:val="yellow"/>
        </w:rPr>
      </w:pPr>
      <w:r w:rsidRPr="00757494">
        <w:rPr>
          <w:rFonts w:ascii="Arial" w:eastAsia="Arial" w:hAnsi="Arial" w:cs="Arial"/>
          <w:color w:val="auto"/>
          <w:sz w:val="22"/>
          <w:szCs w:val="22"/>
        </w:rPr>
        <w:t>Finalmente, c</w:t>
      </w:r>
      <w:r w:rsidR="003463FB" w:rsidRPr="00757494">
        <w:rPr>
          <w:rFonts w:ascii="Arial" w:eastAsia="Arial" w:hAnsi="Arial" w:cs="Arial"/>
          <w:color w:val="auto"/>
          <w:sz w:val="22"/>
          <w:szCs w:val="22"/>
        </w:rPr>
        <w:t xml:space="preserve">on base en un análisis cualitativo derivado de la investigación antropológica social, se desarrollará el peritaje de antropología social desde una perspectiva de género.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63D9E" w:rsidP="00363D9E">
      <w:pPr>
        <w:pStyle w:val="Default"/>
        <w:jc w:val="both"/>
        <w:rPr>
          <w:rFonts w:ascii="Arial" w:eastAsia="Arial" w:hAnsi="Arial" w:cs="Arial"/>
          <w:b/>
          <w:color w:val="auto"/>
          <w:sz w:val="22"/>
          <w:szCs w:val="22"/>
        </w:rPr>
      </w:pPr>
      <w:r w:rsidRPr="00757494">
        <w:rPr>
          <w:rFonts w:ascii="Arial" w:eastAsia="Arial" w:hAnsi="Arial" w:cs="Arial"/>
          <w:b/>
          <w:color w:val="auto"/>
          <w:sz w:val="22"/>
          <w:szCs w:val="22"/>
        </w:rPr>
        <w:t xml:space="preserve">a.5. </w:t>
      </w:r>
      <w:r w:rsidR="003463FB" w:rsidRPr="00757494">
        <w:rPr>
          <w:rFonts w:ascii="Arial" w:eastAsia="Arial" w:hAnsi="Arial" w:cs="Arial"/>
          <w:b/>
          <w:color w:val="auto"/>
          <w:sz w:val="22"/>
          <w:szCs w:val="22"/>
        </w:rPr>
        <w:t xml:space="preserve">Psicología forense. </w:t>
      </w:r>
    </w:p>
    <w:p w:rsidR="00683295" w:rsidRPr="00757494" w:rsidRDefault="00683295" w:rsidP="00683295">
      <w:pPr>
        <w:pStyle w:val="Default"/>
        <w:ind w:left="720"/>
        <w:jc w:val="both"/>
        <w:rPr>
          <w:rFonts w:ascii="Arial" w:eastAsia="Arial" w:hAnsi="Arial" w:cs="Arial"/>
          <w:b/>
          <w:color w:val="auto"/>
          <w:sz w:val="22"/>
          <w:szCs w:val="22"/>
        </w:rPr>
      </w:pPr>
    </w:p>
    <w:p w:rsidR="00683295" w:rsidRPr="00757494" w:rsidRDefault="00683295" w:rsidP="00890163">
      <w:pPr>
        <w:pStyle w:val="Default"/>
        <w:ind w:firstLine="708"/>
        <w:jc w:val="both"/>
        <w:rPr>
          <w:rFonts w:ascii="Tahoma" w:hAnsi="Tahoma" w:cs="Tahoma"/>
          <w:color w:val="auto"/>
          <w:sz w:val="17"/>
          <w:szCs w:val="17"/>
        </w:rPr>
      </w:pPr>
      <w:r w:rsidRPr="00757494">
        <w:rPr>
          <w:rFonts w:ascii="Arial" w:eastAsia="Arial" w:hAnsi="Arial" w:cs="Arial"/>
          <w:color w:val="auto"/>
          <w:sz w:val="22"/>
          <w:szCs w:val="22"/>
        </w:rPr>
        <w:t>La psicología es la ciencia que se ocupa tanto teórica, como prácticamente, alestudio de los aspectos biológicos, sociales y culturales del comportamiento humano, tanto a nivel social como individual, así como también del funcionamiento y desarrollo de la mente humana</w:t>
      </w:r>
      <w:r w:rsidR="00890163" w:rsidRPr="00757494">
        <w:rPr>
          <w:rFonts w:ascii="Arial" w:eastAsia="Arial" w:hAnsi="Arial" w:cs="Arial"/>
          <w:color w:val="auto"/>
          <w:sz w:val="22"/>
          <w:szCs w:val="22"/>
        </w:rPr>
        <w:t>, y la psicología forense es la aplicación de principios científicos en el proceso judicial, teniendo como objetivo dotar al proceso judicial de principios, técnicas e instrumentos psicológicos que permitan una valoración más objetiva de la conducta humana.</w:t>
      </w:r>
    </w:p>
    <w:p w:rsidR="00890163" w:rsidRPr="00757494" w:rsidRDefault="00890163" w:rsidP="003463FB">
      <w:pPr>
        <w:pStyle w:val="Default"/>
        <w:jc w:val="both"/>
        <w:rPr>
          <w:rFonts w:ascii="Arial" w:eastAsia="Arial" w:hAnsi="Arial" w:cs="Arial"/>
          <w:color w:val="auto"/>
          <w:sz w:val="22"/>
          <w:szCs w:val="22"/>
        </w:rPr>
      </w:pPr>
    </w:p>
    <w:p w:rsidR="003463FB" w:rsidRPr="00757494" w:rsidRDefault="00890163" w:rsidP="00890163">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El psicólogo forense deberá efectuar </w:t>
      </w:r>
      <w:r w:rsidR="003463FB" w:rsidRPr="00757494">
        <w:rPr>
          <w:rFonts w:ascii="Arial" w:eastAsia="Arial" w:hAnsi="Arial" w:cs="Arial"/>
          <w:color w:val="auto"/>
          <w:sz w:val="22"/>
          <w:szCs w:val="22"/>
        </w:rPr>
        <w:t>entrevistas a familiares, amigos y vecinos</w:t>
      </w:r>
      <w:r w:rsidRPr="00757494">
        <w:rPr>
          <w:rFonts w:ascii="Arial" w:eastAsia="Arial" w:hAnsi="Arial" w:cs="Arial"/>
          <w:color w:val="auto"/>
          <w:sz w:val="22"/>
          <w:szCs w:val="22"/>
        </w:rPr>
        <w:t xml:space="preserve"> de la víctima y del agresor</w:t>
      </w:r>
      <w:r w:rsidR="003463FB" w:rsidRPr="00757494">
        <w:rPr>
          <w:rFonts w:ascii="Arial" w:eastAsia="Arial" w:hAnsi="Arial" w:cs="Arial"/>
          <w:color w:val="auto"/>
          <w:sz w:val="22"/>
          <w:szCs w:val="22"/>
        </w:rPr>
        <w:t xml:space="preserve">, </w:t>
      </w:r>
      <w:r w:rsidRPr="00757494">
        <w:rPr>
          <w:rFonts w:ascii="Arial" w:eastAsia="Arial" w:hAnsi="Arial" w:cs="Arial"/>
          <w:color w:val="auto"/>
          <w:sz w:val="22"/>
          <w:szCs w:val="22"/>
        </w:rPr>
        <w:t xml:space="preserve">el </w:t>
      </w:r>
      <w:r w:rsidR="003463FB" w:rsidRPr="00757494">
        <w:rPr>
          <w:rFonts w:ascii="Arial" w:eastAsia="Arial" w:hAnsi="Arial" w:cs="Arial"/>
          <w:color w:val="auto"/>
          <w:sz w:val="22"/>
          <w:szCs w:val="22"/>
        </w:rPr>
        <w:t xml:space="preserve">análisis del entorno físico y de interacción, así como de documentos, objetos personales, etcétera; revisar y analizar las documentales contenidas en el expediente y/o cualquier otra fuente documental; y buscar elementos contenidos en documentos, que brinden información de personas involucradas en el hallazgo del cuerpo, versiones de testigos, familiares, amigos, etcétera.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890163">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Las y los especialistas deberán estar capacitados en perspectiva de género a fin de que realicen su labor sin interferencia de estereotipos, prejuicios discriminadores por género; los datos de la vida privada de la víctima deberá ser resguardados y no utilizad</w:t>
      </w:r>
      <w:r w:rsidR="00890163" w:rsidRPr="00757494">
        <w:rPr>
          <w:rFonts w:ascii="Arial" w:eastAsia="Arial" w:hAnsi="Arial" w:cs="Arial"/>
          <w:color w:val="auto"/>
          <w:sz w:val="22"/>
          <w:szCs w:val="22"/>
        </w:rPr>
        <w:t>os</w:t>
      </w:r>
      <w:r w:rsidRPr="00757494">
        <w:rPr>
          <w:rFonts w:ascii="Arial" w:eastAsia="Arial" w:hAnsi="Arial" w:cs="Arial"/>
          <w:color w:val="auto"/>
          <w:sz w:val="22"/>
          <w:szCs w:val="22"/>
        </w:rPr>
        <w:t xml:space="preserve"> en su perjuicio; en los casos de entrevistas con las y los familiares, brindar la información oportuna y suficiente con calidad y calidez para obtener la apertura de los entrevistados, siempre respetando sus derechos humanos. </w:t>
      </w:r>
    </w:p>
    <w:p w:rsidR="003463FB" w:rsidRPr="00757494" w:rsidRDefault="003463FB" w:rsidP="003463FB">
      <w:pPr>
        <w:pStyle w:val="Default"/>
        <w:jc w:val="both"/>
        <w:rPr>
          <w:rFonts w:ascii="Arial" w:eastAsia="Arial" w:hAnsi="Arial" w:cs="Arial"/>
          <w:b/>
          <w:color w:val="auto"/>
          <w:sz w:val="22"/>
          <w:szCs w:val="22"/>
        </w:rPr>
      </w:pPr>
    </w:p>
    <w:p w:rsidR="003463FB" w:rsidRPr="00757494" w:rsidRDefault="00363D9E" w:rsidP="003463FB">
      <w:pPr>
        <w:pStyle w:val="Default"/>
        <w:jc w:val="both"/>
        <w:rPr>
          <w:rFonts w:ascii="Arial" w:eastAsia="Arial" w:hAnsi="Arial" w:cs="Arial"/>
          <w:b/>
          <w:color w:val="auto"/>
          <w:sz w:val="22"/>
          <w:szCs w:val="22"/>
        </w:rPr>
      </w:pPr>
      <w:r w:rsidRPr="00757494">
        <w:rPr>
          <w:rFonts w:ascii="Arial" w:eastAsia="Arial" w:hAnsi="Arial" w:cs="Arial"/>
          <w:b/>
          <w:color w:val="auto"/>
          <w:sz w:val="22"/>
          <w:szCs w:val="22"/>
        </w:rPr>
        <w:t xml:space="preserve">a.5.1. </w:t>
      </w:r>
      <w:r w:rsidR="003463FB" w:rsidRPr="00757494">
        <w:rPr>
          <w:rFonts w:ascii="Arial" w:eastAsia="Arial" w:hAnsi="Arial" w:cs="Arial"/>
          <w:b/>
          <w:color w:val="auto"/>
          <w:sz w:val="22"/>
          <w:szCs w:val="22"/>
        </w:rPr>
        <w:t xml:space="preserve">Necropsia Psicológica. </w:t>
      </w:r>
    </w:p>
    <w:p w:rsidR="00C343E7" w:rsidRPr="00757494" w:rsidRDefault="00C343E7" w:rsidP="00C343E7">
      <w:pPr>
        <w:pStyle w:val="Default"/>
        <w:ind w:firstLine="708"/>
        <w:jc w:val="both"/>
        <w:rPr>
          <w:rFonts w:ascii="Arial" w:eastAsia="Arial" w:hAnsi="Arial" w:cs="Arial"/>
          <w:color w:val="auto"/>
          <w:sz w:val="22"/>
          <w:szCs w:val="22"/>
        </w:rPr>
      </w:pPr>
    </w:p>
    <w:p w:rsidR="003463FB" w:rsidRPr="00757494" w:rsidRDefault="00C343E7" w:rsidP="00C343E7">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lastRenderedPageBreak/>
        <w:t>Es</w:t>
      </w:r>
      <w:r w:rsidR="003463FB" w:rsidRPr="00757494">
        <w:rPr>
          <w:rFonts w:ascii="Arial" w:eastAsia="Arial" w:hAnsi="Arial" w:cs="Arial"/>
          <w:color w:val="auto"/>
          <w:sz w:val="22"/>
          <w:szCs w:val="22"/>
        </w:rPr>
        <w:t xml:space="preserve"> un interrogatorio indirecto (semiestructurado) de personas relacionadas con la víctima para conocer cuál era su comportamiento, el tipo de conductas que manifestaba; </w:t>
      </w:r>
      <w:r w:rsidRPr="00757494">
        <w:rPr>
          <w:rFonts w:ascii="Arial" w:eastAsia="Arial" w:hAnsi="Arial" w:cs="Arial"/>
          <w:color w:val="auto"/>
          <w:sz w:val="22"/>
          <w:szCs w:val="22"/>
        </w:rPr>
        <w:t>su</w:t>
      </w:r>
      <w:r w:rsidR="003463FB" w:rsidRPr="00757494">
        <w:rPr>
          <w:rFonts w:ascii="Arial" w:eastAsia="Arial" w:hAnsi="Arial" w:cs="Arial"/>
          <w:color w:val="auto"/>
          <w:sz w:val="22"/>
          <w:szCs w:val="22"/>
        </w:rPr>
        <w:t xml:space="preserve"> situación vital antes del feminicidio, destacando la psicobiografía y su estado vivencial previo, su evolución en los últimos meses, así como el estado de salud mental y las alteraciones por la violencia sufrida, en ningún caso se abordarán temas de su vida íntima, sexual o datos que la agravien o afecten su dignidad. De esta manera se pueden brindar elementos para determinar, en la medida de lo posible, si la víctima sufría violencia de género o violencia familiar y, así, presumir que padecía del Síndrome de Indefensión Aprendida o del Síndrome de Estocolmo, que produce en la víctima una sumisión total al agresor e incluso u</w:t>
      </w:r>
      <w:r w:rsidRPr="00757494">
        <w:rPr>
          <w:rFonts w:ascii="Arial" w:eastAsia="Arial" w:hAnsi="Arial" w:cs="Arial"/>
          <w:color w:val="auto"/>
          <w:sz w:val="22"/>
          <w:szCs w:val="22"/>
        </w:rPr>
        <w:t>na justificación de su conducta.</w:t>
      </w:r>
    </w:p>
    <w:p w:rsidR="003463FB" w:rsidRPr="00757494" w:rsidRDefault="003463FB" w:rsidP="003463FB">
      <w:pPr>
        <w:pStyle w:val="Default"/>
        <w:jc w:val="both"/>
        <w:rPr>
          <w:rFonts w:ascii="Arial" w:eastAsia="Arial" w:hAnsi="Arial" w:cs="Arial"/>
          <w:color w:val="auto"/>
          <w:sz w:val="22"/>
          <w:szCs w:val="22"/>
        </w:rPr>
      </w:pPr>
    </w:p>
    <w:p w:rsidR="00C343E7" w:rsidRPr="00757494" w:rsidRDefault="00C343E7" w:rsidP="00C343E7">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El objetivo principal de este dictamen es el esclarecimiento de muertes que tienen causa dudosa o ambigua tratando de determinar las circunstancias exactas del modo de la misma, comprender el mecanismo o modo en el que se produjo ésta y determinar la intención de la persona fallecida en cuanto a su propia muerte, siendo sus ámbitos de aplicación tan diversos como diversas sean las cuestiones que puedan plantearse.</w:t>
      </w:r>
    </w:p>
    <w:p w:rsidR="00C343E7" w:rsidRPr="00757494" w:rsidRDefault="00C343E7" w:rsidP="003463FB">
      <w:pPr>
        <w:pStyle w:val="Default"/>
        <w:jc w:val="both"/>
        <w:rPr>
          <w:rFonts w:ascii="Arial" w:eastAsia="Arial" w:hAnsi="Arial" w:cs="Arial"/>
          <w:color w:val="auto"/>
          <w:sz w:val="22"/>
          <w:szCs w:val="22"/>
        </w:rPr>
      </w:pPr>
    </w:p>
    <w:p w:rsidR="00C343E7" w:rsidRPr="00757494" w:rsidRDefault="00C343E7" w:rsidP="003463FB">
      <w:pPr>
        <w:pStyle w:val="Default"/>
        <w:jc w:val="both"/>
        <w:rPr>
          <w:rFonts w:ascii="Arial" w:eastAsia="Arial" w:hAnsi="Arial" w:cs="Arial"/>
          <w:color w:val="auto"/>
          <w:sz w:val="22"/>
          <w:szCs w:val="22"/>
        </w:rPr>
      </w:pPr>
    </w:p>
    <w:p w:rsidR="003463FB" w:rsidRPr="00757494" w:rsidRDefault="00363D9E" w:rsidP="003463FB">
      <w:pPr>
        <w:pStyle w:val="Default"/>
        <w:jc w:val="both"/>
        <w:rPr>
          <w:rFonts w:ascii="Arial" w:eastAsia="Arial" w:hAnsi="Arial" w:cs="Arial"/>
          <w:b/>
          <w:color w:val="auto"/>
          <w:sz w:val="22"/>
          <w:szCs w:val="22"/>
        </w:rPr>
      </w:pPr>
      <w:r w:rsidRPr="00757494">
        <w:rPr>
          <w:rFonts w:ascii="Arial" w:eastAsia="Arial" w:hAnsi="Arial" w:cs="Arial"/>
          <w:b/>
          <w:color w:val="auto"/>
          <w:sz w:val="22"/>
          <w:szCs w:val="22"/>
        </w:rPr>
        <w:t xml:space="preserve">a.5.2. </w:t>
      </w:r>
      <w:r w:rsidR="003463FB" w:rsidRPr="00757494">
        <w:rPr>
          <w:rFonts w:ascii="Arial" w:eastAsia="Arial" w:hAnsi="Arial" w:cs="Arial"/>
          <w:b/>
          <w:color w:val="auto"/>
          <w:sz w:val="22"/>
          <w:szCs w:val="22"/>
        </w:rPr>
        <w:t xml:space="preserve">Psicodinamia Retrospectiva. </w:t>
      </w:r>
    </w:p>
    <w:p w:rsidR="00C343E7" w:rsidRPr="00757494" w:rsidRDefault="00C343E7" w:rsidP="003463FB">
      <w:pPr>
        <w:pStyle w:val="Default"/>
        <w:jc w:val="both"/>
        <w:rPr>
          <w:rFonts w:ascii="Arial" w:eastAsia="Arial" w:hAnsi="Arial" w:cs="Arial"/>
          <w:b/>
          <w:color w:val="auto"/>
          <w:sz w:val="22"/>
          <w:szCs w:val="22"/>
        </w:rPr>
      </w:pPr>
    </w:p>
    <w:p w:rsidR="003463FB" w:rsidRPr="00757494" w:rsidRDefault="003463FB" w:rsidP="00C343E7">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En esta intervención, toda la información que se recabe para la elaboración del proyecto de Psicodinamia Retrospectiva, se utilizará para auxiliar la investigación. De ninguna forma se puede usar información personal y privada de la víctima en forma discriminatoria, especialmente lo referente a su vida sexual, su profesión o sus preferencias de cualquier tipo. </w:t>
      </w:r>
    </w:p>
    <w:p w:rsidR="003463FB" w:rsidRPr="00757494" w:rsidRDefault="003463FB" w:rsidP="003463FB">
      <w:pPr>
        <w:pStyle w:val="Default"/>
        <w:jc w:val="both"/>
        <w:rPr>
          <w:rFonts w:ascii="Arial" w:eastAsia="Arial" w:hAnsi="Arial" w:cs="Arial"/>
          <w:color w:val="auto"/>
          <w:sz w:val="22"/>
          <w:szCs w:val="22"/>
        </w:rPr>
      </w:pPr>
    </w:p>
    <w:p w:rsidR="004D2062" w:rsidRPr="00757494" w:rsidRDefault="004D2062" w:rsidP="003463FB">
      <w:pPr>
        <w:pStyle w:val="Default"/>
        <w:jc w:val="both"/>
        <w:rPr>
          <w:rFonts w:ascii="Arial" w:eastAsia="Arial" w:hAnsi="Arial" w:cs="Arial"/>
          <w:b/>
          <w:color w:val="auto"/>
          <w:sz w:val="22"/>
          <w:szCs w:val="22"/>
        </w:rPr>
      </w:pPr>
    </w:p>
    <w:p w:rsidR="004D2062" w:rsidRPr="00757494" w:rsidRDefault="00363D9E" w:rsidP="003463FB">
      <w:pPr>
        <w:pStyle w:val="Default"/>
        <w:jc w:val="both"/>
        <w:rPr>
          <w:rFonts w:ascii="Arial" w:eastAsia="Arial" w:hAnsi="Arial" w:cs="Arial"/>
          <w:b/>
          <w:color w:val="auto"/>
          <w:sz w:val="22"/>
          <w:szCs w:val="22"/>
        </w:rPr>
      </w:pPr>
      <w:r w:rsidRPr="00757494">
        <w:rPr>
          <w:rFonts w:ascii="Arial" w:eastAsia="Arial" w:hAnsi="Arial" w:cs="Arial"/>
          <w:b/>
          <w:color w:val="auto"/>
          <w:sz w:val="22"/>
          <w:szCs w:val="22"/>
        </w:rPr>
        <w:t>a.</w:t>
      </w:r>
      <w:r w:rsidR="004D2062" w:rsidRPr="00757494">
        <w:rPr>
          <w:rFonts w:ascii="Arial" w:eastAsia="Arial" w:hAnsi="Arial" w:cs="Arial"/>
          <w:b/>
          <w:color w:val="auto"/>
          <w:sz w:val="22"/>
          <w:szCs w:val="22"/>
        </w:rPr>
        <w:t>5.</w:t>
      </w:r>
      <w:r w:rsidR="00840177" w:rsidRPr="00757494">
        <w:rPr>
          <w:rFonts w:ascii="Arial" w:eastAsia="Arial" w:hAnsi="Arial" w:cs="Arial"/>
          <w:b/>
          <w:color w:val="auto"/>
          <w:sz w:val="22"/>
          <w:szCs w:val="22"/>
        </w:rPr>
        <w:t>2.1.</w:t>
      </w:r>
      <w:r w:rsidR="004D2062" w:rsidRPr="00757494">
        <w:rPr>
          <w:rFonts w:ascii="Arial" w:eastAsia="Arial" w:hAnsi="Arial" w:cs="Arial"/>
          <w:b/>
          <w:color w:val="auto"/>
          <w:sz w:val="22"/>
          <w:szCs w:val="22"/>
        </w:rPr>
        <w:t xml:space="preserve"> Factores de análisis </w:t>
      </w:r>
    </w:p>
    <w:p w:rsidR="004D2062" w:rsidRPr="00757494" w:rsidRDefault="004D2062" w:rsidP="003463FB">
      <w:pPr>
        <w:pStyle w:val="Default"/>
        <w:jc w:val="both"/>
        <w:rPr>
          <w:rFonts w:ascii="Arial" w:eastAsia="Arial" w:hAnsi="Arial" w:cs="Arial"/>
          <w:b/>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Observación del entorno físico y hábitat de la víctima.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Examinar el contexto ordinario de la víctima, a fin de representar el estilo de vida de la misma.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Historia personal de la víctima. </w:t>
      </w:r>
    </w:p>
    <w:p w:rsidR="003463FB" w:rsidRPr="00757494" w:rsidRDefault="003463FB" w:rsidP="00363D9E">
      <w:pPr>
        <w:pStyle w:val="Default"/>
        <w:ind w:left="720"/>
        <w:jc w:val="both"/>
        <w:rPr>
          <w:rFonts w:ascii="Arial" w:eastAsia="Arial" w:hAnsi="Arial" w:cs="Arial"/>
          <w:color w:val="auto"/>
          <w:sz w:val="22"/>
          <w:szCs w:val="22"/>
        </w:rPr>
      </w:pPr>
      <w:r w:rsidRPr="00757494">
        <w:rPr>
          <w:rFonts w:ascii="Arial" w:eastAsia="Arial" w:hAnsi="Arial" w:cs="Arial"/>
          <w:color w:val="auto"/>
          <w:sz w:val="22"/>
          <w:szCs w:val="22"/>
        </w:rPr>
        <w:t xml:space="preserve">Reconstruir la biografía de la víctima a través de entrevistas, conociendo sus principales logros, las habilidades que poseía y las estrategias de afrontamiento.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Historia Familiar.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Conocer la posición jerárquica dentro del núcleo familiar, sus obligaciones y responsabilidades, identificación con el grupo, estilos de afrontamiento como familia, así como las interacciones con cada miembro.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color w:val="auto"/>
          <w:sz w:val="22"/>
          <w:szCs w:val="22"/>
        </w:rPr>
      </w:pPr>
      <w:r w:rsidRPr="00757494">
        <w:rPr>
          <w:rFonts w:ascii="Arial" w:eastAsia="Arial" w:hAnsi="Arial" w:cs="Arial"/>
          <w:b/>
          <w:color w:val="auto"/>
          <w:sz w:val="22"/>
          <w:szCs w:val="22"/>
        </w:rPr>
        <w:t>Probable dinámica del evento</w:t>
      </w:r>
      <w:r w:rsidRPr="00757494">
        <w:rPr>
          <w:rFonts w:ascii="Arial" w:eastAsia="Arial" w:hAnsi="Arial" w:cs="Arial"/>
          <w:color w:val="auto"/>
          <w:sz w:val="22"/>
          <w:szCs w:val="22"/>
        </w:rPr>
        <w:t xml:space="preserve">.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Hipótesis del desarrollo del evento, conjugando los elementos desencadenantes que precedieron el deceso, aspectos emocionales y cognitivos de la víctima, así como de su probable agresor antes y durante la interacción, todo esto en relación con el espacio físico y los medios materiales que se encontraban ahí presentes.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4D2062"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O</w:t>
      </w:r>
      <w:r w:rsidR="003463FB" w:rsidRPr="00757494">
        <w:rPr>
          <w:rFonts w:ascii="Arial" w:eastAsia="Arial" w:hAnsi="Arial" w:cs="Arial"/>
          <w:b/>
          <w:color w:val="auto"/>
          <w:sz w:val="22"/>
          <w:szCs w:val="22"/>
        </w:rPr>
        <w:t xml:space="preserve">bjetos y documentos personales de la víctima.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Observación de las pertenencias de la víctima que pudieran sugerir los principales intereses, valores y estilo de vida de la víctima. </w:t>
      </w:r>
    </w:p>
    <w:p w:rsidR="003463FB" w:rsidRPr="00757494" w:rsidRDefault="003463FB" w:rsidP="003463FB">
      <w:pPr>
        <w:pStyle w:val="Default"/>
        <w:jc w:val="both"/>
        <w:rPr>
          <w:rFonts w:ascii="Arial" w:eastAsia="Arial" w:hAnsi="Arial" w:cs="Arial"/>
          <w:b/>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Historia de vínculos sentimentales de la víctima (relaciones de pareja).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lastRenderedPageBreak/>
        <w:t xml:space="preserve">Conocer el número, frecuencia, duración, profundidad y tipo de relaciones de contenido sentimental de la víctima, así como las pautas de interacción incluyendo los problemas y principales motivos de ruptura.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Modelos familiares de reacción frente al estrés.</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Estilo de afrontamiento del grupo familiar introyectado por la víctima, a fin de conocer particularmente su manera de adaptación.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Tensiones recientes o problemas del pasado.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Vislumbrar los eventos cruciales anteriores al deceso que no fueron superados, así como conocer la capacidad de tolerancia a la frustración, a fin de relacionar dichos problemas con el deceso, en caso de que los hubiera.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Historia de uso o abuso de alcohol y drogas en la dinámica familiar.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Considerar la dependencia a sustancias estimulantes cuyo papel pudiera ser paliativo en la resolución de problemas o coadyuvante del deceso.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Relaciones interpersonales. </w:t>
      </w:r>
    </w:p>
    <w:p w:rsidR="003463FB" w:rsidRPr="00757494" w:rsidRDefault="003463FB" w:rsidP="00363D9E">
      <w:pPr>
        <w:pStyle w:val="Default"/>
        <w:ind w:firstLine="708"/>
        <w:jc w:val="both"/>
        <w:rPr>
          <w:rFonts w:ascii="Arial" w:eastAsia="Arial" w:hAnsi="Arial" w:cs="Arial"/>
          <w:color w:val="auto"/>
          <w:sz w:val="22"/>
          <w:szCs w:val="22"/>
        </w:rPr>
      </w:pPr>
      <w:r w:rsidRPr="00757494">
        <w:rPr>
          <w:rFonts w:ascii="Arial" w:eastAsia="Arial" w:hAnsi="Arial" w:cs="Arial"/>
          <w:color w:val="auto"/>
          <w:sz w:val="22"/>
          <w:szCs w:val="22"/>
        </w:rPr>
        <w:t xml:space="preserve">Conocer las redes de apoyo y la probable percepción que la víctima tenía de ellas.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Probables relaciones de vinculación críticas de género.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Señalar cualquier problemática que en vida enfrentó la víctima por su condición de ser mujer.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Historia previa de violencia por razones de género.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Eventos anteriores en los que fue victimizada con cualquier tipo de violencia, ejercido en cualquier ámbito y que se haya originado por estereotipos y relaciones desiguales basados en el género.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Cambios en los hábitos, aficiones, alimentación, conducta sexual y otras rutinas previas al deceso.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Identificar todos aquellos indicadores de posibles alteraciones psicológicas que a través de cambios en los patrones conductuales expresen la existencia de conflictos internos, angustia, estrés, trastornos mentales o algún daño psicológico como resultado de conflictos de relación, agresiones o violencia por razones de género que pudieran tener relación directa con el deceso.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Fantasías, sueños, presentimientos y pensamientos frente a la muerte, suicidio o accidentes que precedieron a la muerte.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Descartar o identificar, en su caso, todos aquellos aspectos que sustenten la existencia de un estado psicológico predisponente o de crisis, que pudiera haber inducido a la víctima a realizar conductas carentes de autocuidado o de franca autoagresión como resultado de algún conflicto interno o de relación.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Planes, fracasos o proyectos de vida previos al deceso.</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Efectuar una exhaustiva investigación de todos aquellos elementos que pudieran indicar la confianza y expectativas de desarrollo sustentable en la víctima, en relación a un futuro inmediato que permitan descartar o confirmar, la existencia de aspectos de esperanza de vida y/o autorrealización que eliminen la hipótesis de autoagresión o la confirmen.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3463FB"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 xml:space="preserve">Desarrollo del perfil de personalidad.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lastRenderedPageBreak/>
        <w:t xml:space="preserve">Integrar el total de probables rasgos de personalidad que permitan conocer los patrones conductuales básicos de la víctima y su forma de interacción con el medio.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4D2062"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R</w:t>
      </w:r>
      <w:r w:rsidR="003463FB" w:rsidRPr="00757494">
        <w:rPr>
          <w:rFonts w:ascii="Arial" w:eastAsia="Arial" w:hAnsi="Arial" w:cs="Arial"/>
          <w:b/>
          <w:color w:val="auto"/>
          <w:sz w:val="22"/>
          <w:szCs w:val="22"/>
        </w:rPr>
        <w:t xml:space="preserve">iesgo suicida, riesgo autolesivo o riesgo de accidentalidad.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Con base en sus particulares rasgos de personalidad identificar o descartar la proclividad a desarrollar conductas que pudieran llevarle a atentar contra su propia vida.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4D2062"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E</w:t>
      </w:r>
      <w:r w:rsidR="003463FB" w:rsidRPr="00757494">
        <w:rPr>
          <w:rFonts w:ascii="Arial" w:eastAsia="Arial" w:hAnsi="Arial" w:cs="Arial"/>
          <w:b/>
          <w:color w:val="auto"/>
          <w:sz w:val="22"/>
          <w:szCs w:val="22"/>
        </w:rPr>
        <w:t xml:space="preserve">stilo de vida previo al deceso.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Estructurar el posible modelo de costumbres, hábitos, actitudes, formas de relación, preferencias y comportamientos en su cotidianidad que permitan comprender e identificar agresores potenciales o condiciones de vida de riesgo por razones de género. El objetivo de lo anterior no será realizar juicios de valor respecto del modo de vida de la víctima sino contribuir a la generación de posibles líneas de investigación.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4D2062"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P</w:t>
      </w:r>
      <w:r w:rsidR="003463FB" w:rsidRPr="00757494">
        <w:rPr>
          <w:rFonts w:ascii="Arial" w:eastAsia="Arial" w:hAnsi="Arial" w:cs="Arial"/>
          <w:b/>
          <w:color w:val="auto"/>
          <w:sz w:val="22"/>
          <w:szCs w:val="22"/>
        </w:rPr>
        <w:t xml:space="preserve">robable estado mental cotidiano previo al evento.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Deducir mediante la información recabada todos los factores que integran el probable estado mental que comúnmente presentaba la víctima, previo al deceso, a fin de identificar o descartar la existencia de algún trastorno de tipo mental que pudiera tener relación con el deceso o que implicara un potencial riesgo de victimización. </w:t>
      </w:r>
    </w:p>
    <w:p w:rsidR="007748ED" w:rsidRPr="00757494" w:rsidRDefault="007748ED" w:rsidP="004D2062">
      <w:pPr>
        <w:pStyle w:val="Default"/>
        <w:ind w:left="720"/>
        <w:jc w:val="both"/>
        <w:rPr>
          <w:rFonts w:ascii="Arial" w:eastAsia="Arial" w:hAnsi="Arial" w:cs="Arial"/>
          <w:color w:val="auto"/>
          <w:sz w:val="22"/>
          <w:szCs w:val="22"/>
        </w:rPr>
      </w:pPr>
    </w:p>
    <w:p w:rsidR="003463FB" w:rsidRPr="00757494" w:rsidRDefault="007748ED"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Á</w:t>
      </w:r>
      <w:r w:rsidR="003463FB" w:rsidRPr="00757494">
        <w:rPr>
          <w:rFonts w:ascii="Arial" w:eastAsia="Arial" w:hAnsi="Arial" w:cs="Arial"/>
          <w:b/>
          <w:color w:val="auto"/>
          <w:sz w:val="22"/>
          <w:szCs w:val="22"/>
        </w:rPr>
        <w:t xml:space="preserve">reas de conflicto y los factores motivacionales.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Analizar cada una de las áreas de vida y desarrollo, con el fin de identificar aquellas en las que pudieran existir conflictos existenciales y las motivaciones consecuentes que pudieran reflejar una correlación dinámica con el deceso o con agresores potenciales. </w:t>
      </w:r>
    </w:p>
    <w:p w:rsidR="003463FB" w:rsidRPr="00757494" w:rsidRDefault="003463FB" w:rsidP="003463FB">
      <w:pPr>
        <w:pStyle w:val="Default"/>
        <w:jc w:val="both"/>
        <w:rPr>
          <w:rFonts w:ascii="Arial" w:eastAsia="Arial" w:hAnsi="Arial" w:cs="Arial"/>
          <w:b/>
          <w:color w:val="auto"/>
          <w:sz w:val="22"/>
          <w:szCs w:val="22"/>
        </w:rPr>
      </w:pPr>
    </w:p>
    <w:p w:rsidR="003463FB" w:rsidRPr="00757494" w:rsidRDefault="007748ED"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S</w:t>
      </w:r>
      <w:r w:rsidR="003463FB" w:rsidRPr="00757494">
        <w:rPr>
          <w:rFonts w:ascii="Arial" w:eastAsia="Arial" w:hAnsi="Arial" w:cs="Arial"/>
          <w:b/>
          <w:color w:val="auto"/>
          <w:sz w:val="22"/>
          <w:szCs w:val="22"/>
        </w:rPr>
        <w:t xml:space="preserve">eñales de presunción suicida.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Descartar todos los posibles indicadores de conflictos de relación o de tipo depresivo que permitan deducir una tendencia de tipo suicida antecedente a la muerte. </w:t>
      </w:r>
    </w:p>
    <w:p w:rsidR="003463FB" w:rsidRPr="00757494" w:rsidRDefault="003463FB" w:rsidP="003463FB">
      <w:pPr>
        <w:pStyle w:val="Default"/>
        <w:jc w:val="both"/>
        <w:rPr>
          <w:rFonts w:ascii="Arial" w:eastAsia="Arial" w:hAnsi="Arial" w:cs="Arial"/>
          <w:color w:val="auto"/>
          <w:sz w:val="22"/>
          <w:szCs w:val="22"/>
        </w:rPr>
      </w:pPr>
    </w:p>
    <w:p w:rsidR="003463FB" w:rsidRPr="00757494" w:rsidRDefault="007748ED" w:rsidP="00F6089D">
      <w:pPr>
        <w:pStyle w:val="Default"/>
        <w:numPr>
          <w:ilvl w:val="0"/>
          <w:numId w:val="60"/>
        </w:numPr>
        <w:jc w:val="both"/>
        <w:rPr>
          <w:rFonts w:ascii="Arial" w:eastAsia="Arial" w:hAnsi="Arial" w:cs="Arial"/>
          <w:b/>
          <w:color w:val="auto"/>
          <w:sz w:val="22"/>
          <w:szCs w:val="22"/>
        </w:rPr>
      </w:pPr>
      <w:r w:rsidRPr="00757494">
        <w:rPr>
          <w:rFonts w:ascii="Arial" w:eastAsia="Arial" w:hAnsi="Arial" w:cs="Arial"/>
          <w:b/>
          <w:color w:val="auto"/>
          <w:sz w:val="22"/>
          <w:szCs w:val="22"/>
        </w:rPr>
        <w:t>E</w:t>
      </w:r>
      <w:r w:rsidR="003463FB" w:rsidRPr="00757494">
        <w:rPr>
          <w:rFonts w:ascii="Arial" w:eastAsia="Arial" w:hAnsi="Arial" w:cs="Arial"/>
          <w:b/>
          <w:color w:val="auto"/>
          <w:sz w:val="22"/>
          <w:szCs w:val="22"/>
        </w:rPr>
        <w:t>stado psicológico pre</w:t>
      </w:r>
      <w:r w:rsidR="00A46F10" w:rsidRPr="00757494">
        <w:rPr>
          <w:rFonts w:ascii="Arial" w:eastAsia="Arial" w:hAnsi="Arial" w:cs="Arial"/>
          <w:b/>
          <w:color w:val="auto"/>
          <w:sz w:val="22"/>
          <w:szCs w:val="22"/>
        </w:rPr>
        <w:t>-</w:t>
      </w:r>
      <w:r w:rsidR="003463FB" w:rsidRPr="00757494">
        <w:rPr>
          <w:rFonts w:ascii="Arial" w:eastAsia="Arial" w:hAnsi="Arial" w:cs="Arial"/>
          <w:b/>
          <w:color w:val="auto"/>
          <w:sz w:val="22"/>
          <w:szCs w:val="22"/>
        </w:rPr>
        <w:t xml:space="preserve">suicida. </w:t>
      </w:r>
    </w:p>
    <w:p w:rsidR="003463FB" w:rsidRPr="00757494" w:rsidRDefault="003463FB" w:rsidP="00363D9E">
      <w:pPr>
        <w:pStyle w:val="Default"/>
        <w:ind w:left="708"/>
        <w:jc w:val="both"/>
        <w:rPr>
          <w:rFonts w:ascii="Arial" w:eastAsia="Arial" w:hAnsi="Arial" w:cs="Arial"/>
          <w:color w:val="auto"/>
          <w:sz w:val="22"/>
          <w:szCs w:val="22"/>
        </w:rPr>
      </w:pPr>
      <w:r w:rsidRPr="00757494">
        <w:rPr>
          <w:rFonts w:ascii="Arial" w:eastAsia="Arial" w:hAnsi="Arial" w:cs="Arial"/>
          <w:color w:val="auto"/>
          <w:sz w:val="22"/>
          <w:szCs w:val="22"/>
        </w:rPr>
        <w:t xml:space="preserve">Integrar todos aquellos indicadores que permitan descartar un probable estado psicológico tendiente al suicidio como resultado de fracasos sentimentales, conflictos familiares, crisis mentales o económicas, frustraciones, problemas de integración, amenazas, violencia por razones de género, etcétera. </w:t>
      </w:r>
    </w:p>
    <w:p w:rsidR="00B532ED" w:rsidRPr="00757494" w:rsidRDefault="00B532ED" w:rsidP="00363D9E">
      <w:pPr>
        <w:pStyle w:val="Default"/>
        <w:ind w:left="708"/>
        <w:jc w:val="both"/>
        <w:rPr>
          <w:rFonts w:ascii="Arial" w:eastAsia="Arial" w:hAnsi="Arial" w:cs="Arial"/>
          <w:color w:val="auto"/>
          <w:sz w:val="22"/>
          <w:szCs w:val="22"/>
        </w:rPr>
      </w:pPr>
    </w:p>
    <w:p w:rsidR="003463FB" w:rsidRPr="00757494" w:rsidRDefault="003463FB" w:rsidP="003463FB">
      <w:pPr>
        <w:pStyle w:val="Default"/>
        <w:jc w:val="both"/>
        <w:rPr>
          <w:rFonts w:ascii="Arial" w:eastAsia="Arial" w:hAnsi="Arial" w:cs="Arial"/>
          <w:color w:val="auto"/>
          <w:sz w:val="22"/>
          <w:szCs w:val="22"/>
          <w:highlight w:val="yellow"/>
        </w:rPr>
      </w:pPr>
    </w:p>
    <w:p w:rsidR="003463FB" w:rsidRPr="00757494" w:rsidRDefault="00B532ED" w:rsidP="003463FB">
      <w:pPr>
        <w:pStyle w:val="Default"/>
        <w:jc w:val="both"/>
        <w:rPr>
          <w:rFonts w:ascii="Arial" w:eastAsia="Arial" w:hAnsi="Arial" w:cs="Arial"/>
          <w:b/>
          <w:color w:val="auto"/>
          <w:sz w:val="22"/>
          <w:szCs w:val="22"/>
        </w:rPr>
      </w:pPr>
      <w:r w:rsidRPr="00757494">
        <w:rPr>
          <w:rFonts w:ascii="Arial" w:eastAsia="Arial" w:hAnsi="Arial" w:cs="Arial"/>
          <w:b/>
          <w:color w:val="auto"/>
          <w:sz w:val="22"/>
          <w:szCs w:val="22"/>
        </w:rPr>
        <w:t xml:space="preserve">a.5.2.2. </w:t>
      </w:r>
      <w:r w:rsidR="003463FB" w:rsidRPr="00757494">
        <w:rPr>
          <w:rFonts w:ascii="Arial" w:eastAsia="Arial" w:hAnsi="Arial" w:cs="Arial"/>
          <w:b/>
          <w:color w:val="auto"/>
          <w:sz w:val="22"/>
          <w:szCs w:val="22"/>
        </w:rPr>
        <w:t xml:space="preserve">Desglose e integración de inferencias. </w:t>
      </w:r>
    </w:p>
    <w:p w:rsidR="003463FB" w:rsidRPr="00757494" w:rsidRDefault="003463FB" w:rsidP="003463FB">
      <w:pPr>
        <w:pStyle w:val="Default"/>
        <w:jc w:val="both"/>
        <w:rPr>
          <w:rFonts w:ascii="Arial" w:eastAsia="Arial" w:hAnsi="Arial" w:cs="Arial"/>
          <w:color w:val="auto"/>
          <w:sz w:val="22"/>
          <w:szCs w:val="22"/>
        </w:rPr>
      </w:pPr>
      <w:r w:rsidRPr="00757494">
        <w:rPr>
          <w:rFonts w:ascii="Arial" w:eastAsia="Arial" w:hAnsi="Arial" w:cs="Arial"/>
          <w:color w:val="auto"/>
          <w:sz w:val="22"/>
          <w:szCs w:val="22"/>
        </w:rPr>
        <w:t>Emitir un resultado como hipótesis presuntiva lo más claro conciso y específico que sea posible en función sólo de los aspectos de mayor sustentabilidad.</w:t>
      </w:r>
    </w:p>
    <w:p w:rsidR="00153351" w:rsidRPr="00757494" w:rsidRDefault="00153351" w:rsidP="008C5EF2">
      <w:pPr>
        <w:jc w:val="both"/>
        <w:rPr>
          <w:rFonts w:ascii="Arial" w:eastAsia="Arial" w:hAnsi="Arial" w:cs="Arial"/>
          <w:b/>
          <w:sz w:val="22"/>
          <w:szCs w:val="22"/>
          <w:lang w:val="es-MX"/>
        </w:rPr>
      </w:pPr>
    </w:p>
    <w:p w:rsidR="00153351" w:rsidRPr="00757494" w:rsidRDefault="00153351" w:rsidP="008C5EF2">
      <w:pPr>
        <w:jc w:val="both"/>
        <w:rPr>
          <w:rFonts w:ascii="Arial" w:eastAsia="Arial" w:hAnsi="Arial" w:cs="Arial"/>
          <w:b/>
          <w:sz w:val="22"/>
          <w:szCs w:val="22"/>
          <w:lang w:val="es-MX"/>
        </w:rPr>
      </w:pPr>
    </w:p>
    <w:p w:rsidR="008C5EF2" w:rsidRPr="00757494" w:rsidRDefault="008C5EF2" w:rsidP="008C5EF2">
      <w:pPr>
        <w:jc w:val="both"/>
        <w:rPr>
          <w:rFonts w:ascii="Arial" w:eastAsia="Arial" w:hAnsi="Arial" w:cs="Arial"/>
          <w:sz w:val="22"/>
          <w:szCs w:val="22"/>
          <w:lang w:val="es-MX"/>
        </w:rPr>
      </w:pPr>
      <w:r w:rsidRPr="00757494">
        <w:rPr>
          <w:rFonts w:ascii="Arial" w:eastAsia="Arial" w:hAnsi="Arial" w:cs="Arial"/>
          <w:b/>
          <w:sz w:val="22"/>
          <w:szCs w:val="22"/>
          <w:lang w:val="es-MX"/>
        </w:rPr>
        <w:t>4.   Dirección de Atención y Protección a Víctimas y Testigos</w:t>
      </w:r>
      <w:r w:rsidR="009F0D0F" w:rsidRPr="00757494">
        <w:rPr>
          <w:rFonts w:ascii="Arial" w:eastAsia="Arial" w:hAnsi="Arial" w:cs="Arial"/>
          <w:b/>
          <w:sz w:val="22"/>
          <w:szCs w:val="22"/>
          <w:lang w:val="es-MX"/>
        </w:rPr>
        <w:t>.</w:t>
      </w:r>
    </w:p>
    <w:p w:rsidR="00A46F10" w:rsidRPr="00757494" w:rsidRDefault="00A46F10" w:rsidP="008C5EF2">
      <w:pPr>
        <w:jc w:val="both"/>
        <w:rPr>
          <w:rFonts w:ascii="Arial" w:eastAsia="Arial" w:hAnsi="Arial" w:cs="Arial"/>
          <w:sz w:val="22"/>
          <w:szCs w:val="22"/>
          <w:lang w:val="es-MX"/>
        </w:rPr>
      </w:pPr>
    </w:p>
    <w:p w:rsidR="00A46F10" w:rsidRPr="00757494" w:rsidRDefault="005E30E8" w:rsidP="00242B19">
      <w:pPr>
        <w:ind w:left="360"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De requerirse la intervención del personal de Trabajo Social y Psicología, inmediatamente después de la notificación que le haga el o la Ministerio Público, </w:t>
      </w:r>
      <w:r w:rsidR="00A46F10" w:rsidRPr="00757494">
        <w:rPr>
          <w:rFonts w:ascii="Arial" w:eastAsia="Arial" w:hAnsi="Arial" w:cs="Arial"/>
          <w:sz w:val="22"/>
          <w:szCs w:val="22"/>
          <w:lang w:val="es-MX"/>
        </w:rPr>
        <w:t>deberán realizarse las diligencias básicas siguientes:</w:t>
      </w:r>
    </w:p>
    <w:p w:rsidR="00A46F10" w:rsidRPr="00757494" w:rsidRDefault="00A46F10" w:rsidP="00A46F10">
      <w:pPr>
        <w:jc w:val="both"/>
        <w:rPr>
          <w:rFonts w:ascii="Arial" w:eastAsia="Arial" w:hAnsi="Arial" w:cs="Arial"/>
          <w:sz w:val="22"/>
          <w:szCs w:val="22"/>
          <w:lang w:val="es-MX"/>
        </w:rPr>
      </w:pPr>
    </w:p>
    <w:p w:rsidR="005E30E8" w:rsidRPr="00757494" w:rsidRDefault="00A46F10" w:rsidP="00F6089D">
      <w:pPr>
        <w:pStyle w:val="Prrafodelista"/>
        <w:numPr>
          <w:ilvl w:val="0"/>
          <w:numId w:val="61"/>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Acudir</w:t>
      </w:r>
      <w:r w:rsidR="005E30E8" w:rsidRPr="00757494">
        <w:rPr>
          <w:rFonts w:ascii="Arial" w:eastAsia="Arial" w:hAnsi="Arial" w:cs="Arial"/>
          <w:sz w:val="22"/>
          <w:szCs w:val="22"/>
          <w:lang w:val="es-MX"/>
        </w:rPr>
        <w:t xml:space="preserve"> al lugar del hecho o del hallazgo, para la asistencia y atención a los familiares de las vícti</w:t>
      </w:r>
      <w:r w:rsidRPr="00757494">
        <w:rPr>
          <w:rFonts w:ascii="Arial" w:eastAsia="Arial" w:hAnsi="Arial" w:cs="Arial"/>
          <w:sz w:val="22"/>
          <w:szCs w:val="22"/>
          <w:lang w:val="es-MX"/>
        </w:rPr>
        <w:t>mas del delito que lo requieran</w:t>
      </w:r>
      <w:r w:rsidR="00814CBA" w:rsidRPr="00757494">
        <w:rPr>
          <w:rFonts w:ascii="Arial" w:eastAsia="Arial" w:hAnsi="Arial" w:cs="Arial"/>
          <w:sz w:val="22"/>
          <w:szCs w:val="22"/>
          <w:lang w:val="es-MX"/>
        </w:rPr>
        <w:t>.</w:t>
      </w:r>
    </w:p>
    <w:p w:rsidR="00814CBA" w:rsidRPr="00757494" w:rsidRDefault="00814CBA" w:rsidP="00F6089D">
      <w:pPr>
        <w:pStyle w:val="Prrafodelista"/>
        <w:numPr>
          <w:ilvl w:val="0"/>
          <w:numId w:val="61"/>
        </w:numPr>
        <w:jc w:val="both"/>
        <w:rPr>
          <w:rFonts w:ascii="Arial" w:eastAsia="Arial" w:hAnsi="Arial" w:cs="Arial"/>
          <w:sz w:val="22"/>
          <w:szCs w:val="22"/>
          <w:lang w:val="es-MX"/>
        </w:rPr>
      </w:pPr>
      <w:r w:rsidRPr="00757494">
        <w:rPr>
          <w:rFonts w:ascii="Arial" w:eastAsia="Arial" w:hAnsi="Arial" w:cs="Arial"/>
          <w:sz w:val="22"/>
          <w:szCs w:val="22"/>
          <w:lang w:val="es-MX"/>
        </w:rPr>
        <w:t>Soli</w:t>
      </w:r>
      <w:r w:rsidR="00EA5249" w:rsidRPr="00757494">
        <w:rPr>
          <w:rFonts w:ascii="Arial" w:eastAsia="Arial" w:hAnsi="Arial" w:cs="Arial"/>
          <w:sz w:val="22"/>
          <w:szCs w:val="22"/>
          <w:lang w:val="es-MX"/>
        </w:rPr>
        <w:t>citar la intervención de</w:t>
      </w:r>
      <w:r w:rsidR="008C5EF2" w:rsidRPr="00757494">
        <w:rPr>
          <w:rFonts w:ascii="Arial" w:eastAsia="Arial" w:hAnsi="Arial" w:cs="Arial"/>
          <w:sz w:val="22"/>
          <w:szCs w:val="22"/>
          <w:lang w:val="es-MX"/>
        </w:rPr>
        <w:t xml:space="preserve"> personal </w:t>
      </w:r>
      <w:r w:rsidR="009F0D0F" w:rsidRPr="00757494">
        <w:rPr>
          <w:rFonts w:ascii="Arial" w:eastAsia="Arial" w:hAnsi="Arial" w:cs="Arial"/>
          <w:sz w:val="22"/>
          <w:szCs w:val="22"/>
          <w:lang w:val="es-MX"/>
        </w:rPr>
        <w:t>de psicología para</w:t>
      </w:r>
      <w:r w:rsidR="008C5EF2" w:rsidRPr="00757494">
        <w:rPr>
          <w:rFonts w:ascii="Arial" w:eastAsia="Arial" w:hAnsi="Arial" w:cs="Arial"/>
          <w:sz w:val="22"/>
          <w:szCs w:val="22"/>
          <w:lang w:val="es-MX"/>
        </w:rPr>
        <w:t xml:space="preserve"> los efectos de proporcionar atención psicológica de urgencia en caso de crisis, </w:t>
      </w:r>
      <w:r w:rsidR="009F0D0F" w:rsidRPr="00757494">
        <w:rPr>
          <w:rFonts w:ascii="Arial" w:eastAsia="Arial" w:hAnsi="Arial" w:cs="Arial"/>
          <w:sz w:val="22"/>
          <w:szCs w:val="22"/>
          <w:lang w:val="es-MX"/>
        </w:rPr>
        <w:t>a los</w:t>
      </w:r>
      <w:r w:rsidR="008C5EF2" w:rsidRPr="00757494">
        <w:rPr>
          <w:rFonts w:ascii="Arial" w:eastAsia="Arial" w:hAnsi="Arial" w:cs="Arial"/>
          <w:sz w:val="22"/>
          <w:szCs w:val="22"/>
          <w:lang w:val="es-MX"/>
        </w:rPr>
        <w:t xml:space="preserve"> familiares de las víct</w:t>
      </w:r>
      <w:r w:rsidRPr="00757494">
        <w:rPr>
          <w:rFonts w:ascii="Arial" w:eastAsia="Arial" w:hAnsi="Arial" w:cs="Arial"/>
          <w:sz w:val="22"/>
          <w:szCs w:val="22"/>
          <w:lang w:val="es-MX"/>
        </w:rPr>
        <w:t>imas del delito que lo requiera.</w:t>
      </w:r>
    </w:p>
    <w:p w:rsidR="00814CBA" w:rsidRPr="00757494" w:rsidRDefault="00814CBA" w:rsidP="00F6089D">
      <w:pPr>
        <w:pStyle w:val="Prrafodelista"/>
        <w:numPr>
          <w:ilvl w:val="0"/>
          <w:numId w:val="61"/>
        </w:numPr>
        <w:jc w:val="both"/>
        <w:rPr>
          <w:rFonts w:ascii="Arial" w:eastAsia="Arial" w:hAnsi="Arial" w:cs="Arial"/>
          <w:sz w:val="22"/>
          <w:szCs w:val="22"/>
          <w:lang w:val="es-MX"/>
        </w:rPr>
      </w:pPr>
      <w:r w:rsidRPr="00757494">
        <w:rPr>
          <w:rFonts w:ascii="Arial" w:eastAsia="Arial" w:hAnsi="Arial" w:cs="Arial"/>
          <w:sz w:val="22"/>
          <w:szCs w:val="22"/>
          <w:lang w:val="es-MX"/>
        </w:rPr>
        <w:t>U</w:t>
      </w:r>
      <w:r w:rsidR="008C5EF2" w:rsidRPr="00757494">
        <w:rPr>
          <w:rFonts w:ascii="Arial" w:eastAsia="Arial" w:hAnsi="Arial" w:cs="Arial"/>
          <w:sz w:val="22"/>
          <w:szCs w:val="22"/>
          <w:lang w:val="es-MX"/>
        </w:rPr>
        <w:t>bicar el área geográfica o lugar en el que ocurrió la conducta delictiva, el nivel socioeconómico de la zona, así com</w:t>
      </w:r>
      <w:r w:rsidR="0024160A" w:rsidRPr="00757494">
        <w:rPr>
          <w:rFonts w:ascii="Arial" w:eastAsia="Arial" w:hAnsi="Arial" w:cs="Arial"/>
          <w:sz w:val="22"/>
          <w:szCs w:val="22"/>
          <w:lang w:val="es-MX"/>
        </w:rPr>
        <w:t>o el tipo de comunidad, especif</w:t>
      </w:r>
      <w:r w:rsidR="008C5EF2" w:rsidRPr="00757494">
        <w:rPr>
          <w:rFonts w:ascii="Arial" w:eastAsia="Arial" w:hAnsi="Arial" w:cs="Arial"/>
          <w:sz w:val="22"/>
          <w:szCs w:val="22"/>
          <w:lang w:val="es-MX"/>
        </w:rPr>
        <w:t>icando si se trata de una zona rural o urbana; para detectar factores de riesgo que pudieron influir en la comisión del hecho delictivo</w:t>
      </w:r>
      <w:r w:rsidRPr="00757494">
        <w:rPr>
          <w:rFonts w:ascii="Arial" w:eastAsia="Arial" w:hAnsi="Arial" w:cs="Arial"/>
          <w:sz w:val="22"/>
          <w:szCs w:val="22"/>
          <w:lang w:val="es-MX"/>
        </w:rPr>
        <w:t>.</w:t>
      </w:r>
    </w:p>
    <w:p w:rsidR="00814CBA" w:rsidRPr="00757494" w:rsidRDefault="00814CBA" w:rsidP="00F6089D">
      <w:pPr>
        <w:pStyle w:val="Prrafodelista"/>
        <w:numPr>
          <w:ilvl w:val="0"/>
          <w:numId w:val="61"/>
        </w:numPr>
        <w:jc w:val="both"/>
        <w:rPr>
          <w:rFonts w:ascii="Arial" w:eastAsia="Arial" w:hAnsi="Arial" w:cs="Arial"/>
          <w:sz w:val="22"/>
          <w:szCs w:val="22"/>
          <w:lang w:val="es-MX"/>
        </w:rPr>
      </w:pPr>
      <w:r w:rsidRPr="00757494">
        <w:rPr>
          <w:rFonts w:ascii="Arial" w:eastAsia="Arial" w:hAnsi="Arial" w:cs="Arial"/>
          <w:sz w:val="22"/>
          <w:szCs w:val="22"/>
          <w:lang w:val="es-MX"/>
        </w:rPr>
        <w:t>Realizar la búsqueda de familiares e</w:t>
      </w:r>
      <w:r w:rsidR="008C5EF2" w:rsidRPr="00757494">
        <w:rPr>
          <w:rFonts w:ascii="Arial" w:eastAsia="Arial" w:hAnsi="Arial" w:cs="Arial"/>
          <w:sz w:val="22"/>
          <w:szCs w:val="22"/>
          <w:lang w:val="es-MX"/>
        </w:rPr>
        <w:t>n caso de no existir familiar que identifique el cadáver, y la exhibición de los datos que puedan servir para que sea reconocido por aquellos, en las instalaciones de instituciones públicas y privadas en todos los municipios del estado.</w:t>
      </w:r>
    </w:p>
    <w:p w:rsidR="00814CBA" w:rsidRPr="00757494" w:rsidRDefault="008C5EF2" w:rsidP="00F6089D">
      <w:pPr>
        <w:pStyle w:val="Prrafodelista"/>
        <w:numPr>
          <w:ilvl w:val="0"/>
          <w:numId w:val="61"/>
        </w:numPr>
        <w:jc w:val="both"/>
        <w:rPr>
          <w:rFonts w:ascii="Arial" w:eastAsia="Arial" w:hAnsi="Arial" w:cs="Arial"/>
          <w:sz w:val="22"/>
          <w:szCs w:val="22"/>
          <w:lang w:val="es-MX"/>
        </w:rPr>
      </w:pPr>
      <w:r w:rsidRPr="00757494">
        <w:rPr>
          <w:rFonts w:ascii="Arial" w:eastAsia="Arial" w:hAnsi="Arial" w:cs="Arial"/>
          <w:sz w:val="22"/>
          <w:szCs w:val="22"/>
          <w:lang w:val="es-MX"/>
        </w:rPr>
        <w:t>Proporcionar atención psicológica, orientación y asesoría para su eficaz atención y protección, a las víctimas</w:t>
      </w:r>
      <w:r w:rsidR="00814CBA" w:rsidRPr="00757494">
        <w:rPr>
          <w:rFonts w:ascii="Arial" w:eastAsia="Arial" w:hAnsi="Arial" w:cs="Arial"/>
          <w:sz w:val="22"/>
          <w:szCs w:val="22"/>
          <w:lang w:val="es-MX"/>
        </w:rPr>
        <w:t xml:space="preserve"> indirectas</w:t>
      </w:r>
      <w:r w:rsidRPr="00757494">
        <w:rPr>
          <w:rFonts w:ascii="Arial" w:eastAsia="Arial" w:hAnsi="Arial" w:cs="Arial"/>
          <w:sz w:val="22"/>
          <w:szCs w:val="22"/>
          <w:lang w:val="es-MX"/>
        </w:rPr>
        <w:t xml:space="preserve"> del delito, de conformidad con los derechos establecidos por la Constitución Política de los Estados Unidos Mexicanos y los Inst</w:t>
      </w:r>
      <w:r w:rsidR="00843835" w:rsidRPr="00757494">
        <w:rPr>
          <w:rFonts w:ascii="Arial" w:eastAsia="Arial" w:hAnsi="Arial" w:cs="Arial"/>
          <w:sz w:val="22"/>
          <w:szCs w:val="22"/>
          <w:lang w:val="es-MX"/>
        </w:rPr>
        <w:t>r</w:t>
      </w:r>
      <w:r w:rsidRPr="00757494">
        <w:rPr>
          <w:rFonts w:ascii="Arial" w:eastAsia="Arial" w:hAnsi="Arial" w:cs="Arial"/>
          <w:sz w:val="22"/>
          <w:szCs w:val="22"/>
          <w:lang w:val="es-MX"/>
        </w:rPr>
        <w:t>umentos y Tratados Internacionales.</w:t>
      </w:r>
    </w:p>
    <w:p w:rsidR="00D216EB" w:rsidRPr="00757494" w:rsidRDefault="00D216EB" w:rsidP="00D216EB">
      <w:pPr>
        <w:ind w:left="360"/>
        <w:jc w:val="both"/>
        <w:rPr>
          <w:rFonts w:ascii="Arial" w:eastAsia="Arial" w:hAnsi="Arial" w:cs="Arial"/>
          <w:sz w:val="22"/>
          <w:szCs w:val="22"/>
          <w:lang w:val="es-MX"/>
        </w:rPr>
      </w:pPr>
    </w:p>
    <w:p w:rsidR="00D216EB" w:rsidRPr="00757494" w:rsidRDefault="00D216EB" w:rsidP="00D216EB">
      <w:pPr>
        <w:ind w:left="360"/>
        <w:jc w:val="both"/>
        <w:rPr>
          <w:rFonts w:ascii="Arial" w:eastAsia="Arial" w:hAnsi="Arial" w:cs="Arial"/>
          <w:sz w:val="22"/>
          <w:szCs w:val="22"/>
          <w:lang w:val="es-MX"/>
        </w:rPr>
      </w:pPr>
    </w:p>
    <w:p w:rsidR="008C5EF2" w:rsidRPr="00757494" w:rsidRDefault="00242B19" w:rsidP="00F6089D">
      <w:pPr>
        <w:pStyle w:val="Prrafodelista"/>
        <w:numPr>
          <w:ilvl w:val="0"/>
          <w:numId w:val="10"/>
        </w:numPr>
        <w:jc w:val="both"/>
        <w:rPr>
          <w:rFonts w:ascii="Arial" w:eastAsia="Arial" w:hAnsi="Arial" w:cs="Arial"/>
          <w:b/>
          <w:sz w:val="22"/>
          <w:szCs w:val="22"/>
          <w:lang w:val="es-MX"/>
        </w:rPr>
      </w:pPr>
      <w:r w:rsidRPr="00757494">
        <w:rPr>
          <w:rFonts w:ascii="Arial" w:eastAsia="Arial" w:hAnsi="Arial" w:cs="Arial"/>
          <w:b/>
          <w:sz w:val="22"/>
          <w:szCs w:val="22"/>
          <w:lang w:val="es-MX"/>
        </w:rPr>
        <w:t>Lineamientos específicos de la investigación para la identificación de víctimas o probables responsables o imputados</w:t>
      </w:r>
      <w:r w:rsidR="008C5EF2" w:rsidRPr="00757494">
        <w:rPr>
          <w:rFonts w:ascii="Arial" w:eastAsia="Arial" w:hAnsi="Arial" w:cs="Arial"/>
          <w:b/>
          <w:sz w:val="22"/>
          <w:szCs w:val="22"/>
          <w:lang w:val="es-MX"/>
        </w:rPr>
        <w:t>.</w:t>
      </w:r>
    </w:p>
    <w:p w:rsidR="008C5EF2" w:rsidRPr="00757494" w:rsidRDefault="008C5EF2" w:rsidP="008C5EF2">
      <w:pPr>
        <w:jc w:val="both"/>
        <w:rPr>
          <w:rFonts w:ascii="Arial" w:eastAsia="Arial" w:hAnsi="Arial" w:cs="Arial"/>
          <w:sz w:val="22"/>
          <w:szCs w:val="22"/>
          <w:lang w:val="es-MX"/>
        </w:rPr>
      </w:pPr>
    </w:p>
    <w:p w:rsidR="008C5EF2" w:rsidRPr="00757494" w:rsidRDefault="000A2014" w:rsidP="00BE43E7">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Para efecto de identificación de la </w:t>
      </w:r>
      <w:r w:rsidR="008C5EF2" w:rsidRPr="00757494">
        <w:rPr>
          <w:rFonts w:ascii="Arial" w:eastAsia="Arial" w:hAnsi="Arial" w:cs="Arial"/>
          <w:sz w:val="22"/>
          <w:szCs w:val="22"/>
          <w:lang w:val="es-MX"/>
        </w:rPr>
        <w:t>víctima o de</w:t>
      </w:r>
      <w:r w:rsidRPr="00757494">
        <w:rPr>
          <w:rFonts w:ascii="Arial" w:eastAsia="Arial" w:hAnsi="Arial" w:cs="Arial"/>
          <w:sz w:val="22"/>
          <w:szCs w:val="22"/>
          <w:lang w:val="es-MX"/>
        </w:rPr>
        <w:t>l probable responsable o imputado</w:t>
      </w:r>
      <w:r w:rsidR="008C5EF2" w:rsidRPr="00757494">
        <w:rPr>
          <w:rFonts w:ascii="Arial" w:eastAsia="Arial" w:hAnsi="Arial" w:cs="Arial"/>
          <w:sz w:val="22"/>
          <w:szCs w:val="22"/>
          <w:lang w:val="es-MX"/>
        </w:rPr>
        <w:t>, se ordenará la práctica</w:t>
      </w:r>
      <w:r w:rsidRPr="00757494">
        <w:rPr>
          <w:rFonts w:ascii="Arial" w:eastAsia="Arial" w:hAnsi="Arial" w:cs="Arial"/>
          <w:sz w:val="22"/>
          <w:szCs w:val="22"/>
          <w:lang w:val="es-MX"/>
        </w:rPr>
        <w:t>, en caso de ser necesario,</w:t>
      </w:r>
      <w:r w:rsidR="008C5EF2" w:rsidRPr="00757494">
        <w:rPr>
          <w:rFonts w:ascii="Arial" w:eastAsia="Arial" w:hAnsi="Arial" w:cs="Arial"/>
          <w:sz w:val="22"/>
          <w:szCs w:val="22"/>
          <w:lang w:val="es-MX"/>
        </w:rPr>
        <w:t xml:space="preserve"> alguno de los exámenes siguie</w:t>
      </w:r>
      <w:r w:rsidR="00843835" w:rsidRPr="00757494">
        <w:rPr>
          <w:rFonts w:ascii="Arial" w:eastAsia="Arial" w:hAnsi="Arial" w:cs="Arial"/>
          <w:sz w:val="22"/>
          <w:szCs w:val="22"/>
          <w:lang w:val="es-MX"/>
        </w:rPr>
        <w:t>nt</w:t>
      </w:r>
      <w:r w:rsidR="008C5EF2" w:rsidRPr="00757494">
        <w:rPr>
          <w:rFonts w:ascii="Arial" w:eastAsia="Arial" w:hAnsi="Arial" w:cs="Arial"/>
          <w:sz w:val="22"/>
          <w:szCs w:val="22"/>
          <w:lang w:val="es-MX"/>
        </w:rPr>
        <w:t>es:</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64"/>
        </w:numPr>
        <w:jc w:val="both"/>
        <w:rPr>
          <w:rFonts w:ascii="Arial" w:eastAsia="Arial" w:hAnsi="Arial" w:cs="Arial"/>
          <w:sz w:val="22"/>
          <w:szCs w:val="22"/>
          <w:lang w:val="es-MX"/>
        </w:rPr>
      </w:pPr>
      <w:r w:rsidRPr="00757494">
        <w:rPr>
          <w:rFonts w:ascii="Arial" w:eastAsia="Arial" w:hAnsi="Arial" w:cs="Arial"/>
          <w:sz w:val="22"/>
          <w:szCs w:val="22"/>
          <w:lang w:val="es-MX"/>
        </w:rPr>
        <w:t>Médico-forense</w:t>
      </w:r>
    </w:p>
    <w:p w:rsidR="00BE43E7" w:rsidRPr="00757494" w:rsidRDefault="00BE43E7" w:rsidP="008C5EF2">
      <w:pPr>
        <w:jc w:val="both"/>
        <w:rPr>
          <w:rFonts w:ascii="Arial" w:eastAsia="Arial" w:hAnsi="Arial" w:cs="Arial"/>
          <w:sz w:val="22"/>
          <w:szCs w:val="22"/>
          <w:lang w:val="es-MX"/>
        </w:rPr>
      </w:pPr>
    </w:p>
    <w:p w:rsidR="00D216EB" w:rsidRPr="00757494" w:rsidRDefault="00D216EB" w:rsidP="00D216EB">
      <w:pPr>
        <w:ind w:firstLine="708"/>
        <w:jc w:val="both"/>
        <w:rPr>
          <w:rFonts w:ascii="Arial" w:eastAsia="Arial" w:hAnsi="Arial" w:cs="Arial"/>
          <w:sz w:val="22"/>
          <w:szCs w:val="22"/>
          <w:lang w:val="es-MX"/>
        </w:rPr>
      </w:pPr>
      <w:r w:rsidRPr="00757494">
        <w:rPr>
          <w:rFonts w:ascii="Arial" w:eastAsia="Arial" w:hAnsi="Arial" w:cs="Arial"/>
          <w:sz w:val="22"/>
          <w:szCs w:val="22"/>
          <w:lang w:val="es-MX"/>
        </w:rPr>
        <w:t>En el examen médico-forense se realizarán los estudios mencionados en el capítulo VI punto 3 de este protocolo.</w:t>
      </w:r>
    </w:p>
    <w:p w:rsidR="00D216EB" w:rsidRPr="00757494" w:rsidRDefault="00D216EB"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64"/>
        </w:numPr>
        <w:jc w:val="both"/>
        <w:rPr>
          <w:rFonts w:ascii="Arial" w:eastAsia="Arial" w:hAnsi="Arial" w:cs="Arial"/>
          <w:sz w:val="22"/>
          <w:szCs w:val="22"/>
          <w:lang w:val="es-MX"/>
        </w:rPr>
      </w:pPr>
      <w:r w:rsidRPr="00757494">
        <w:rPr>
          <w:rFonts w:ascii="Arial" w:eastAsia="Arial" w:hAnsi="Arial" w:cs="Arial"/>
          <w:sz w:val="22"/>
          <w:szCs w:val="22"/>
          <w:lang w:val="es-MX"/>
        </w:rPr>
        <w:t>Buco-dental</w:t>
      </w:r>
    </w:p>
    <w:p w:rsidR="008C5EF2" w:rsidRPr="00757494" w:rsidRDefault="008C5EF2" w:rsidP="008C5EF2">
      <w:pPr>
        <w:jc w:val="both"/>
        <w:rPr>
          <w:rFonts w:ascii="Arial" w:eastAsia="Arial" w:hAnsi="Arial" w:cs="Arial"/>
          <w:sz w:val="22"/>
          <w:szCs w:val="22"/>
          <w:lang w:val="es-MX"/>
        </w:rPr>
      </w:pPr>
    </w:p>
    <w:p w:rsidR="008C5EF2" w:rsidRPr="00757494" w:rsidRDefault="00BE43E7" w:rsidP="00BE43E7">
      <w:pPr>
        <w:ind w:firstLine="708"/>
        <w:jc w:val="both"/>
        <w:rPr>
          <w:rFonts w:ascii="Arial" w:eastAsia="Arial" w:hAnsi="Arial" w:cs="Arial"/>
          <w:sz w:val="22"/>
          <w:szCs w:val="22"/>
          <w:lang w:val="es-MX"/>
        </w:rPr>
      </w:pPr>
      <w:r w:rsidRPr="00757494">
        <w:rPr>
          <w:rFonts w:ascii="Arial" w:eastAsia="Arial" w:hAnsi="Arial" w:cs="Arial"/>
          <w:sz w:val="22"/>
          <w:szCs w:val="22"/>
          <w:lang w:val="es-MX"/>
        </w:rPr>
        <w:t>El</w:t>
      </w:r>
      <w:r w:rsidR="008C5EF2" w:rsidRPr="00757494">
        <w:rPr>
          <w:rFonts w:ascii="Arial" w:eastAsia="Arial" w:hAnsi="Arial" w:cs="Arial"/>
          <w:sz w:val="22"/>
          <w:szCs w:val="22"/>
          <w:lang w:val="es-MX"/>
        </w:rPr>
        <w:t xml:space="preserve"> perito en Odontología, </w:t>
      </w:r>
      <w:r w:rsidRPr="00757494">
        <w:rPr>
          <w:rFonts w:ascii="Arial" w:eastAsia="Arial" w:hAnsi="Arial" w:cs="Arial"/>
          <w:sz w:val="22"/>
          <w:szCs w:val="22"/>
          <w:lang w:val="es-MX"/>
        </w:rPr>
        <w:t>tomará las impresiones dentales y anotará todos los datos de identificaciónde manera</w:t>
      </w:r>
      <w:r w:rsidR="008C5EF2" w:rsidRPr="00757494">
        <w:rPr>
          <w:rFonts w:ascii="Arial" w:eastAsia="Arial" w:hAnsi="Arial" w:cs="Arial"/>
          <w:sz w:val="22"/>
          <w:szCs w:val="22"/>
          <w:lang w:val="es-MX"/>
        </w:rPr>
        <w:t xml:space="preserve"> completa, entre los que se detallarán los siguientes:</w:t>
      </w: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65"/>
        </w:numPr>
        <w:jc w:val="both"/>
        <w:rPr>
          <w:rFonts w:ascii="Arial" w:eastAsia="Arial" w:hAnsi="Arial" w:cs="Arial"/>
          <w:sz w:val="22"/>
          <w:szCs w:val="22"/>
          <w:lang w:val="es-MX"/>
        </w:rPr>
      </w:pPr>
      <w:r w:rsidRPr="00757494">
        <w:rPr>
          <w:rFonts w:ascii="Arial" w:eastAsia="Arial" w:hAnsi="Arial" w:cs="Arial"/>
          <w:sz w:val="22"/>
          <w:szCs w:val="22"/>
          <w:lang w:val="es-MX"/>
        </w:rPr>
        <w:t>Número de dientes premorten y/ o postmortem.</w:t>
      </w:r>
    </w:p>
    <w:p w:rsidR="008C5EF2" w:rsidRPr="00757494" w:rsidRDefault="008C5EF2" w:rsidP="00F6089D">
      <w:pPr>
        <w:pStyle w:val="Prrafodelista"/>
        <w:numPr>
          <w:ilvl w:val="0"/>
          <w:numId w:val="65"/>
        </w:numPr>
        <w:jc w:val="both"/>
        <w:rPr>
          <w:rFonts w:ascii="Arial" w:eastAsia="Arial" w:hAnsi="Arial" w:cs="Arial"/>
          <w:sz w:val="22"/>
          <w:szCs w:val="22"/>
          <w:lang w:val="es-MX"/>
        </w:rPr>
      </w:pPr>
      <w:r w:rsidRPr="00757494">
        <w:rPr>
          <w:rFonts w:ascii="Arial" w:eastAsia="Arial" w:hAnsi="Arial" w:cs="Arial"/>
          <w:sz w:val="22"/>
          <w:szCs w:val="22"/>
          <w:lang w:val="es-MX"/>
        </w:rPr>
        <w:t>T</w:t>
      </w:r>
      <w:r w:rsidR="00843835" w:rsidRPr="00757494">
        <w:rPr>
          <w:rFonts w:ascii="Arial" w:eastAsia="Arial" w:hAnsi="Arial" w:cs="Arial"/>
          <w:sz w:val="22"/>
          <w:szCs w:val="22"/>
          <w:lang w:val="es-MX"/>
        </w:rPr>
        <w:t>rabajos de restauración o prót</w:t>
      </w:r>
      <w:r w:rsidRPr="00757494">
        <w:rPr>
          <w:rFonts w:ascii="Arial" w:eastAsia="Arial" w:hAnsi="Arial" w:cs="Arial"/>
          <w:sz w:val="22"/>
          <w:szCs w:val="22"/>
          <w:lang w:val="es-MX"/>
        </w:rPr>
        <w:t>esis.</w:t>
      </w:r>
    </w:p>
    <w:p w:rsidR="008C5EF2" w:rsidRPr="00757494" w:rsidRDefault="00843835" w:rsidP="00F6089D">
      <w:pPr>
        <w:pStyle w:val="Prrafodelista"/>
        <w:numPr>
          <w:ilvl w:val="0"/>
          <w:numId w:val="65"/>
        </w:numPr>
        <w:jc w:val="both"/>
        <w:rPr>
          <w:rFonts w:ascii="Arial" w:eastAsia="Arial" w:hAnsi="Arial" w:cs="Arial"/>
          <w:sz w:val="22"/>
          <w:szCs w:val="22"/>
          <w:lang w:val="es-MX"/>
        </w:rPr>
      </w:pPr>
      <w:r w:rsidRPr="00757494">
        <w:rPr>
          <w:rFonts w:ascii="Arial" w:eastAsia="Arial" w:hAnsi="Arial" w:cs="Arial"/>
          <w:sz w:val="22"/>
          <w:szCs w:val="22"/>
          <w:lang w:val="es-MX"/>
        </w:rPr>
        <w:t>Fract</w:t>
      </w:r>
      <w:r w:rsidR="008C5EF2" w:rsidRPr="00757494">
        <w:rPr>
          <w:rFonts w:ascii="Arial" w:eastAsia="Arial" w:hAnsi="Arial" w:cs="Arial"/>
          <w:sz w:val="22"/>
          <w:szCs w:val="22"/>
          <w:lang w:val="es-MX"/>
        </w:rPr>
        <w:t>uras y caries dentarias.</w:t>
      </w:r>
    </w:p>
    <w:p w:rsidR="008C5EF2" w:rsidRPr="00757494" w:rsidRDefault="008C5EF2" w:rsidP="00F6089D">
      <w:pPr>
        <w:pStyle w:val="Prrafodelista"/>
        <w:numPr>
          <w:ilvl w:val="0"/>
          <w:numId w:val="65"/>
        </w:numPr>
        <w:jc w:val="both"/>
        <w:rPr>
          <w:rFonts w:ascii="Arial" w:eastAsia="Arial" w:hAnsi="Arial" w:cs="Arial"/>
          <w:sz w:val="22"/>
          <w:szCs w:val="22"/>
          <w:lang w:val="es-MX"/>
        </w:rPr>
      </w:pPr>
      <w:r w:rsidRPr="00757494">
        <w:rPr>
          <w:rFonts w:ascii="Arial" w:eastAsia="Arial" w:hAnsi="Arial" w:cs="Arial"/>
          <w:sz w:val="22"/>
          <w:szCs w:val="22"/>
          <w:lang w:val="es-MX"/>
        </w:rPr>
        <w:t>Alteraciones de posición o rotaciones del diente.</w:t>
      </w:r>
    </w:p>
    <w:p w:rsidR="008C5EF2" w:rsidRPr="00757494" w:rsidRDefault="008C5EF2" w:rsidP="00F6089D">
      <w:pPr>
        <w:pStyle w:val="Prrafodelista"/>
        <w:numPr>
          <w:ilvl w:val="0"/>
          <w:numId w:val="65"/>
        </w:numPr>
        <w:jc w:val="both"/>
        <w:rPr>
          <w:rFonts w:ascii="Arial" w:eastAsia="Arial" w:hAnsi="Arial" w:cs="Arial"/>
          <w:sz w:val="22"/>
          <w:szCs w:val="22"/>
          <w:lang w:val="es-MX"/>
        </w:rPr>
      </w:pPr>
      <w:r w:rsidRPr="00757494">
        <w:rPr>
          <w:rFonts w:ascii="Arial" w:eastAsia="Arial" w:hAnsi="Arial" w:cs="Arial"/>
          <w:sz w:val="22"/>
          <w:szCs w:val="22"/>
          <w:lang w:val="es-MX"/>
        </w:rPr>
        <w:t>Formas anormales</w:t>
      </w:r>
      <w:r w:rsidR="00843835" w:rsidRPr="00757494">
        <w:rPr>
          <w:rFonts w:ascii="Arial" w:eastAsia="Arial" w:hAnsi="Arial" w:cs="Arial"/>
          <w:sz w:val="22"/>
          <w:szCs w:val="22"/>
          <w:lang w:val="es-MX"/>
        </w:rPr>
        <w:t xml:space="preserve"> debido a alteraciones congénit</w:t>
      </w:r>
      <w:r w:rsidRPr="00757494">
        <w:rPr>
          <w:rFonts w:ascii="Arial" w:eastAsia="Arial" w:hAnsi="Arial" w:cs="Arial"/>
          <w:sz w:val="22"/>
          <w:szCs w:val="22"/>
          <w:lang w:val="es-MX"/>
        </w:rPr>
        <w:t>as o, lo más frecuente, a f</w:t>
      </w:r>
      <w:r w:rsidR="00843835" w:rsidRPr="00757494">
        <w:rPr>
          <w:rFonts w:ascii="Arial" w:eastAsia="Arial" w:hAnsi="Arial" w:cs="Arial"/>
          <w:sz w:val="22"/>
          <w:szCs w:val="22"/>
          <w:lang w:val="es-MX"/>
        </w:rPr>
        <w:t>actores adquiridos, generalment</w:t>
      </w:r>
      <w:r w:rsidRPr="00757494">
        <w:rPr>
          <w:rFonts w:ascii="Arial" w:eastAsia="Arial" w:hAnsi="Arial" w:cs="Arial"/>
          <w:sz w:val="22"/>
          <w:szCs w:val="22"/>
          <w:lang w:val="es-MX"/>
        </w:rPr>
        <w:t>e por hábitos (como el morder una pipa, morder un clavo, por ejemplo).</w:t>
      </w:r>
    </w:p>
    <w:p w:rsidR="008C5EF2" w:rsidRPr="00757494" w:rsidRDefault="008C5EF2" w:rsidP="00F6089D">
      <w:pPr>
        <w:pStyle w:val="Prrafodelista"/>
        <w:numPr>
          <w:ilvl w:val="0"/>
          <w:numId w:val="65"/>
        </w:numPr>
        <w:jc w:val="both"/>
        <w:rPr>
          <w:rFonts w:ascii="Arial" w:eastAsia="Arial" w:hAnsi="Arial" w:cs="Arial"/>
          <w:sz w:val="22"/>
          <w:szCs w:val="22"/>
          <w:lang w:val="es-MX"/>
        </w:rPr>
      </w:pPr>
      <w:r w:rsidRPr="00757494">
        <w:rPr>
          <w:rFonts w:ascii="Arial" w:eastAsia="Arial" w:hAnsi="Arial" w:cs="Arial"/>
          <w:sz w:val="22"/>
          <w:szCs w:val="22"/>
          <w:lang w:val="es-MX"/>
        </w:rPr>
        <w:t>Endodoncia, el e</w:t>
      </w:r>
      <w:r w:rsidR="00843835" w:rsidRPr="00757494">
        <w:rPr>
          <w:rFonts w:ascii="Arial" w:eastAsia="Arial" w:hAnsi="Arial" w:cs="Arial"/>
          <w:sz w:val="22"/>
          <w:szCs w:val="22"/>
          <w:lang w:val="es-MX"/>
        </w:rPr>
        <w:t>studio radiológico de los dient</w:t>
      </w:r>
      <w:r w:rsidRPr="00757494">
        <w:rPr>
          <w:rFonts w:ascii="Arial" w:eastAsia="Arial" w:hAnsi="Arial" w:cs="Arial"/>
          <w:sz w:val="22"/>
          <w:szCs w:val="22"/>
          <w:lang w:val="es-MX"/>
        </w:rPr>
        <w:t>es</w:t>
      </w:r>
      <w:r w:rsidR="00843835" w:rsidRPr="00757494">
        <w:rPr>
          <w:rFonts w:ascii="Arial" w:eastAsia="Arial" w:hAnsi="Arial" w:cs="Arial"/>
          <w:sz w:val="22"/>
          <w:szCs w:val="22"/>
          <w:lang w:val="es-MX"/>
        </w:rPr>
        <w:t xml:space="preserve"> y la comparación con radiograf</w:t>
      </w:r>
      <w:r w:rsidRPr="00757494">
        <w:rPr>
          <w:rFonts w:ascii="Arial" w:eastAsia="Arial" w:hAnsi="Arial" w:cs="Arial"/>
          <w:sz w:val="22"/>
          <w:szCs w:val="22"/>
          <w:lang w:val="es-MX"/>
        </w:rPr>
        <w:t>ías tomadas en vida, puede ser de gran utilidad.</w:t>
      </w:r>
    </w:p>
    <w:p w:rsidR="008C5EF2" w:rsidRPr="00757494" w:rsidRDefault="008C5EF2" w:rsidP="008C5EF2">
      <w:pPr>
        <w:jc w:val="both"/>
        <w:rPr>
          <w:rFonts w:ascii="Arial" w:eastAsia="Arial" w:hAnsi="Arial" w:cs="Arial"/>
          <w:sz w:val="22"/>
          <w:szCs w:val="22"/>
          <w:lang w:val="es-MX"/>
        </w:rPr>
      </w:pPr>
    </w:p>
    <w:p w:rsidR="00BE43E7" w:rsidRPr="00757494" w:rsidRDefault="00843835" w:rsidP="00BE43E7">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En caso de que se </w:t>
      </w:r>
      <w:r w:rsidR="008C5EF2" w:rsidRPr="00757494">
        <w:rPr>
          <w:rFonts w:ascii="Arial" w:eastAsia="Arial" w:hAnsi="Arial" w:cs="Arial"/>
          <w:sz w:val="22"/>
          <w:szCs w:val="22"/>
          <w:lang w:val="es-MX"/>
        </w:rPr>
        <w:t>observen mordidas en el cadáver</w:t>
      </w:r>
      <w:r w:rsidR="00BE43E7" w:rsidRPr="00757494">
        <w:rPr>
          <w:rFonts w:ascii="Arial" w:eastAsia="Arial" w:hAnsi="Arial" w:cs="Arial"/>
          <w:sz w:val="22"/>
          <w:szCs w:val="22"/>
          <w:lang w:val="es-MX"/>
        </w:rPr>
        <w:t>,</w:t>
      </w:r>
      <w:r w:rsidR="008C5EF2" w:rsidRPr="00757494">
        <w:rPr>
          <w:rFonts w:ascii="Arial" w:eastAsia="Arial" w:hAnsi="Arial" w:cs="Arial"/>
          <w:sz w:val="22"/>
          <w:szCs w:val="22"/>
          <w:lang w:val="es-MX"/>
        </w:rPr>
        <w:t xml:space="preserve"> se </w:t>
      </w:r>
      <w:r w:rsidR="00BE43E7" w:rsidRPr="00757494">
        <w:rPr>
          <w:rFonts w:ascii="Arial" w:eastAsia="Arial" w:hAnsi="Arial" w:cs="Arial"/>
          <w:sz w:val="22"/>
          <w:szCs w:val="22"/>
          <w:lang w:val="es-MX"/>
        </w:rPr>
        <w:t>realizará</w:t>
      </w:r>
      <w:r w:rsidRPr="00757494">
        <w:rPr>
          <w:rFonts w:ascii="Arial" w:eastAsia="Arial" w:hAnsi="Arial" w:cs="Arial"/>
          <w:sz w:val="22"/>
          <w:szCs w:val="22"/>
          <w:lang w:val="es-MX"/>
        </w:rPr>
        <w:t xml:space="preserve"> el levantamiento de la arcada</w:t>
      </w:r>
      <w:r w:rsidR="008C5EF2" w:rsidRPr="00757494">
        <w:rPr>
          <w:rFonts w:ascii="Arial" w:eastAsia="Arial" w:hAnsi="Arial" w:cs="Arial"/>
          <w:sz w:val="22"/>
          <w:szCs w:val="22"/>
          <w:lang w:val="es-MX"/>
        </w:rPr>
        <w:t xml:space="preserve"> dentaria observada</w:t>
      </w:r>
      <w:r w:rsidR="00BE43E7" w:rsidRPr="00757494">
        <w:rPr>
          <w:rFonts w:ascii="Arial" w:eastAsia="Arial" w:hAnsi="Arial" w:cs="Arial"/>
          <w:sz w:val="22"/>
          <w:szCs w:val="22"/>
          <w:lang w:val="es-MX"/>
        </w:rPr>
        <w:t xml:space="preserve">. El perito Fotógrafo intervendrá </w:t>
      </w:r>
      <w:r w:rsidR="0028670B" w:rsidRPr="00757494">
        <w:rPr>
          <w:rFonts w:ascii="Arial" w:eastAsia="Arial" w:hAnsi="Arial" w:cs="Arial"/>
          <w:sz w:val="22"/>
          <w:szCs w:val="22"/>
          <w:lang w:val="es-MX"/>
        </w:rPr>
        <w:t>para fijar el</w:t>
      </w:r>
      <w:r w:rsidR="00BE43E7" w:rsidRPr="00757494">
        <w:rPr>
          <w:rFonts w:ascii="Arial" w:eastAsia="Arial" w:hAnsi="Arial" w:cs="Arial"/>
          <w:sz w:val="22"/>
          <w:szCs w:val="22"/>
          <w:lang w:val="es-MX"/>
        </w:rPr>
        <w:t xml:space="preserve"> procedimiento.</w:t>
      </w:r>
    </w:p>
    <w:p w:rsidR="00BE43E7" w:rsidRPr="00757494" w:rsidRDefault="00BE43E7"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64"/>
        </w:numPr>
        <w:jc w:val="both"/>
        <w:rPr>
          <w:rFonts w:ascii="Arial" w:eastAsia="Arial" w:hAnsi="Arial" w:cs="Arial"/>
          <w:sz w:val="22"/>
          <w:szCs w:val="22"/>
          <w:lang w:val="es-MX"/>
        </w:rPr>
      </w:pPr>
      <w:r w:rsidRPr="00757494">
        <w:rPr>
          <w:rFonts w:ascii="Arial" w:eastAsia="Arial" w:hAnsi="Arial" w:cs="Arial"/>
          <w:sz w:val="22"/>
          <w:szCs w:val="22"/>
          <w:lang w:val="es-MX"/>
        </w:rPr>
        <w:t xml:space="preserve">Dactiloscópico. </w:t>
      </w:r>
    </w:p>
    <w:p w:rsidR="008C5EF2" w:rsidRPr="00757494" w:rsidRDefault="008C5EF2" w:rsidP="008C5EF2">
      <w:pPr>
        <w:jc w:val="both"/>
        <w:rPr>
          <w:rFonts w:ascii="Arial" w:eastAsia="Arial" w:hAnsi="Arial" w:cs="Arial"/>
          <w:sz w:val="22"/>
          <w:szCs w:val="22"/>
          <w:lang w:val="es-MX"/>
        </w:rPr>
      </w:pPr>
    </w:p>
    <w:p w:rsidR="008C5EF2" w:rsidRPr="00757494" w:rsidRDefault="008C5EF2" w:rsidP="00BE43E7">
      <w:pPr>
        <w:ind w:firstLine="708"/>
        <w:jc w:val="both"/>
        <w:rPr>
          <w:rFonts w:ascii="Arial" w:eastAsia="Arial" w:hAnsi="Arial" w:cs="Arial"/>
          <w:sz w:val="22"/>
          <w:szCs w:val="22"/>
          <w:lang w:val="es-MX"/>
        </w:rPr>
      </w:pPr>
      <w:r w:rsidRPr="00757494">
        <w:rPr>
          <w:rFonts w:ascii="Arial" w:eastAsia="Arial" w:hAnsi="Arial" w:cs="Arial"/>
          <w:sz w:val="22"/>
          <w:szCs w:val="22"/>
          <w:lang w:val="es-MX"/>
        </w:rPr>
        <w:lastRenderedPageBreak/>
        <w:t xml:space="preserve">El </w:t>
      </w:r>
      <w:r w:rsidR="00E51F93" w:rsidRPr="00757494">
        <w:rPr>
          <w:rFonts w:ascii="Arial" w:eastAsia="Arial" w:hAnsi="Arial" w:cs="Arial"/>
          <w:sz w:val="22"/>
          <w:szCs w:val="22"/>
          <w:lang w:val="es-MX"/>
        </w:rPr>
        <w:t>perito</w:t>
      </w:r>
      <w:r w:rsidRPr="00757494">
        <w:rPr>
          <w:rFonts w:ascii="Arial" w:eastAsia="Arial" w:hAnsi="Arial" w:cs="Arial"/>
          <w:sz w:val="22"/>
          <w:szCs w:val="22"/>
          <w:lang w:val="es-MX"/>
        </w:rPr>
        <w:t xml:space="preserve"> deberá buscar impresiones y fragmentos dactilares en el lugar de</w:t>
      </w:r>
      <w:r w:rsidR="00843835" w:rsidRPr="00757494">
        <w:rPr>
          <w:rFonts w:ascii="Arial" w:eastAsia="Arial" w:hAnsi="Arial" w:cs="Arial"/>
          <w:sz w:val="22"/>
          <w:szCs w:val="22"/>
          <w:lang w:val="es-MX"/>
        </w:rPr>
        <w:t xml:space="preserve"> los hechos (huellas latentes) </w:t>
      </w:r>
      <w:r w:rsidRPr="00757494">
        <w:rPr>
          <w:rFonts w:ascii="Arial" w:eastAsia="Arial" w:hAnsi="Arial" w:cs="Arial"/>
          <w:sz w:val="22"/>
          <w:szCs w:val="22"/>
          <w:lang w:val="es-MX"/>
        </w:rPr>
        <w:t>y proceder a levantar dichos fr</w:t>
      </w:r>
      <w:r w:rsidR="00843835" w:rsidRPr="00757494">
        <w:rPr>
          <w:rFonts w:ascii="Arial" w:eastAsia="Arial" w:hAnsi="Arial" w:cs="Arial"/>
          <w:sz w:val="22"/>
          <w:szCs w:val="22"/>
          <w:lang w:val="es-MX"/>
        </w:rPr>
        <w:t>agmentos los cuales serán remit</w:t>
      </w:r>
      <w:r w:rsidRPr="00757494">
        <w:rPr>
          <w:rFonts w:ascii="Arial" w:eastAsia="Arial" w:hAnsi="Arial" w:cs="Arial"/>
          <w:sz w:val="22"/>
          <w:szCs w:val="22"/>
          <w:lang w:val="es-MX"/>
        </w:rPr>
        <w:t>idos al laboratorio para el estudio cor</w:t>
      </w:r>
      <w:r w:rsidR="00BE43E7" w:rsidRPr="00757494">
        <w:rPr>
          <w:rFonts w:ascii="Arial" w:eastAsia="Arial" w:hAnsi="Arial" w:cs="Arial"/>
          <w:sz w:val="22"/>
          <w:szCs w:val="22"/>
          <w:lang w:val="es-MX"/>
        </w:rPr>
        <w:t>r</w:t>
      </w:r>
      <w:r w:rsidRPr="00757494">
        <w:rPr>
          <w:rFonts w:ascii="Arial" w:eastAsia="Arial" w:hAnsi="Arial" w:cs="Arial"/>
          <w:sz w:val="22"/>
          <w:szCs w:val="22"/>
          <w:lang w:val="es-MX"/>
        </w:rPr>
        <w:t>espondiente.</w:t>
      </w:r>
    </w:p>
    <w:p w:rsidR="008C5EF2" w:rsidRPr="00757494" w:rsidRDefault="008C5EF2" w:rsidP="008C5EF2">
      <w:pPr>
        <w:jc w:val="both"/>
        <w:rPr>
          <w:rFonts w:ascii="Arial" w:eastAsia="Arial" w:hAnsi="Arial" w:cs="Arial"/>
          <w:sz w:val="22"/>
          <w:szCs w:val="22"/>
          <w:lang w:val="es-MX"/>
        </w:rPr>
      </w:pPr>
    </w:p>
    <w:p w:rsidR="008C5EF2" w:rsidRPr="00757494" w:rsidRDefault="00BE43E7" w:rsidP="00BE43E7">
      <w:pPr>
        <w:ind w:firstLine="708"/>
        <w:jc w:val="both"/>
        <w:rPr>
          <w:rFonts w:ascii="Arial" w:eastAsia="Arial" w:hAnsi="Arial" w:cs="Arial"/>
          <w:sz w:val="22"/>
          <w:szCs w:val="22"/>
          <w:lang w:val="es-MX"/>
        </w:rPr>
      </w:pPr>
      <w:r w:rsidRPr="00757494">
        <w:rPr>
          <w:rFonts w:ascii="Arial" w:eastAsia="Arial" w:hAnsi="Arial" w:cs="Arial"/>
          <w:sz w:val="22"/>
          <w:szCs w:val="22"/>
          <w:lang w:val="es-MX"/>
        </w:rPr>
        <w:t>La</w:t>
      </w:r>
      <w:r w:rsidR="008C5EF2" w:rsidRPr="00757494">
        <w:rPr>
          <w:rFonts w:ascii="Arial" w:eastAsia="Arial" w:hAnsi="Arial" w:cs="Arial"/>
          <w:sz w:val="22"/>
          <w:szCs w:val="22"/>
          <w:lang w:val="es-MX"/>
        </w:rPr>
        <w:t xml:space="preserve"> ficha dactiloscópica </w:t>
      </w:r>
      <w:r w:rsidRPr="00757494">
        <w:rPr>
          <w:rFonts w:ascii="Arial" w:eastAsia="Arial" w:hAnsi="Arial" w:cs="Arial"/>
          <w:sz w:val="22"/>
          <w:szCs w:val="22"/>
          <w:lang w:val="es-MX"/>
        </w:rPr>
        <w:t>se obtendrá</w:t>
      </w:r>
      <w:r w:rsidR="008C5EF2" w:rsidRPr="00757494">
        <w:rPr>
          <w:rFonts w:ascii="Arial" w:eastAsia="Arial" w:hAnsi="Arial" w:cs="Arial"/>
          <w:sz w:val="22"/>
          <w:szCs w:val="22"/>
          <w:lang w:val="es-MX"/>
        </w:rPr>
        <w:t xml:space="preserve"> previo a efectuar la necropsia y posterior a </w:t>
      </w:r>
      <w:r w:rsidRPr="00757494">
        <w:rPr>
          <w:rFonts w:ascii="Arial" w:eastAsia="Arial" w:hAnsi="Arial" w:cs="Arial"/>
          <w:sz w:val="22"/>
          <w:szCs w:val="22"/>
          <w:lang w:val="es-MX"/>
        </w:rPr>
        <w:t>efectuar r</w:t>
      </w:r>
      <w:r w:rsidR="008C5EF2" w:rsidRPr="00757494">
        <w:rPr>
          <w:rFonts w:ascii="Arial" w:eastAsia="Arial" w:hAnsi="Arial" w:cs="Arial"/>
          <w:sz w:val="22"/>
          <w:szCs w:val="22"/>
          <w:lang w:val="es-MX"/>
        </w:rPr>
        <w:t>aspado de uñas en busca de posible tejido del agresor y la obtención de muestras para la prueba de rodizonato de sodio.</w:t>
      </w:r>
    </w:p>
    <w:p w:rsidR="008C5EF2" w:rsidRPr="00757494" w:rsidRDefault="008C5EF2" w:rsidP="008C5EF2">
      <w:pPr>
        <w:jc w:val="both"/>
        <w:rPr>
          <w:rFonts w:ascii="Arial" w:eastAsia="Arial" w:hAnsi="Arial" w:cs="Arial"/>
          <w:sz w:val="22"/>
          <w:szCs w:val="22"/>
          <w:lang w:val="es-MX"/>
        </w:rPr>
      </w:pPr>
    </w:p>
    <w:p w:rsidR="008C5EF2" w:rsidRPr="00757494" w:rsidRDefault="008C5EF2"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64"/>
        </w:numPr>
        <w:jc w:val="both"/>
        <w:rPr>
          <w:rFonts w:ascii="Arial" w:eastAsia="Arial" w:hAnsi="Arial" w:cs="Arial"/>
          <w:sz w:val="22"/>
          <w:szCs w:val="22"/>
          <w:lang w:val="es-MX"/>
        </w:rPr>
      </w:pPr>
      <w:r w:rsidRPr="00757494">
        <w:rPr>
          <w:rFonts w:ascii="Arial" w:eastAsia="Arial" w:hAnsi="Arial" w:cs="Arial"/>
          <w:sz w:val="22"/>
          <w:szCs w:val="22"/>
          <w:lang w:val="es-MX"/>
        </w:rPr>
        <w:t>Radiográficos.</w:t>
      </w:r>
    </w:p>
    <w:p w:rsidR="008C5EF2" w:rsidRPr="00757494" w:rsidRDefault="008C5EF2" w:rsidP="008C5EF2">
      <w:pPr>
        <w:jc w:val="both"/>
        <w:rPr>
          <w:rFonts w:ascii="Arial" w:eastAsia="Arial" w:hAnsi="Arial" w:cs="Arial"/>
          <w:sz w:val="22"/>
          <w:szCs w:val="22"/>
          <w:lang w:val="es-MX"/>
        </w:rPr>
      </w:pPr>
    </w:p>
    <w:p w:rsidR="008C5EF2" w:rsidRPr="00757494" w:rsidRDefault="00BB6F7F" w:rsidP="00F6089D">
      <w:pPr>
        <w:pStyle w:val="Prrafodelista"/>
        <w:numPr>
          <w:ilvl w:val="0"/>
          <w:numId w:val="66"/>
        </w:numPr>
        <w:jc w:val="both"/>
        <w:rPr>
          <w:rFonts w:ascii="Arial" w:eastAsia="Arial" w:hAnsi="Arial" w:cs="Arial"/>
          <w:sz w:val="22"/>
          <w:szCs w:val="22"/>
          <w:lang w:val="es-MX"/>
        </w:rPr>
      </w:pPr>
      <w:r w:rsidRPr="00757494">
        <w:rPr>
          <w:rFonts w:ascii="Arial" w:eastAsia="Arial" w:hAnsi="Arial" w:cs="Arial"/>
          <w:sz w:val="22"/>
          <w:szCs w:val="22"/>
          <w:lang w:val="es-MX"/>
        </w:rPr>
        <w:t>Identificación individual</w:t>
      </w:r>
      <w:r w:rsidR="00843835" w:rsidRPr="00757494">
        <w:rPr>
          <w:rFonts w:ascii="Arial" w:eastAsia="Arial" w:hAnsi="Arial" w:cs="Arial"/>
          <w:sz w:val="22"/>
          <w:szCs w:val="22"/>
          <w:lang w:val="es-MX"/>
        </w:rPr>
        <w:t xml:space="preserve">.  </w:t>
      </w:r>
      <w:r w:rsidR="0028670B" w:rsidRPr="00757494">
        <w:rPr>
          <w:rFonts w:ascii="Arial" w:eastAsia="Arial" w:hAnsi="Arial" w:cs="Arial"/>
          <w:sz w:val="22"/>
          <w:szCs w:val="22"/>
          <w:lang w:val="es-MX"/>
        </w:rPr>
        <w:t>Las radiografías permitirán la visualización de</w:t>
      </w:r>
      <w:r w:rsidR="00843835" w:rsidRPr="00757494">
        <w:rPr>
          <w:rFonts w:ascii="Arial" w:eastAsia="Arial" w:hAnsi="Arial" w:cs="Arial"/>
          <w:sz w:val="22"/>
          <w:szCs w:val="22"/>
          <w:lang w:val="es-MX"/>
        </w:rPr>
        <w:t xml:space="preserve"> lesiones traumát</w:t>
      </w:r>
      <w:r w:rsidR="008C5EF2" w:rsidRPr="00757494">
        <w:rPr>
          <w:rFonts w:ascii="Arial" w:eastAsia="Arial" w:hAnsi="Arial" w:cs="Arial"/>
          <w:sz w:val="22"/>
          <w:szCs w:val="22"/>
          <w:lang w:val="es-MX"/>
        </w:rPr>
        <w:t>icas o sus secuelas, intervenciones quirúrgica</w:t>
      </w:r>
      <w:r w:rsidR="00843835" w:rsidRPr="00757494">
        <w:rPr>
          <w:rFonts w:ascii="Arial" w:eastAsia="Arial" w:hAnsi="Arial" w:cs="Arial"/>
          <w:sz w:val="22"/>
          <w:szCs w:val="22"/>
          <w:lang w:val="es-MX"/>
        </w:rPr>
        <w:t xml:space="preserve">s como osteosíntesis </w:t>
      </w:r>
      <w:r w:rsidR="0028670B" w:rsidRPr="00757494">
        <w:rPr>
          <w:rFonts w:ascii="Arial" w:eastAsia="Arial" w:hAnsi="Arial" w:cs="Arial"/>
          <w:sz w:val="22"/>
          <w:szCs w:val="22"/>
          <w:lang w:val="es-MX"/>
        </w:rPr>
        <w:t>de fracturas</w:t>
      </w:r>
      <w:r w:rsidR="008C5EF2" w:rsidRPr="00757494">
        <w:rPr>
          <w:rFonts w:ascii="Arial" w:eastAsia="Arial" w:hAnsi="Arial" w:cs="Arial"/>
          <w:sz w:val="22"/>
          <w:szCs w:val="22"/>
          <w:lang w:val="es-MX"/>
        </w:rPr>
        <w:t>, patología ósea como osteoporo</w:t>
      </w:r>
      <w:r w:rsidR="00843835" w:rsidRPr="00757494">
        <w:rPr>
          <w:rFonts w:ascii="Arial" w:eastAsia="Arial" w:hAnsi="Arial" w:cs="Arial"/>
          <w:sz w:val="22"/>
          <w:szCs w:val="22"/>
          <w:lang w:val="es-MX"/>
        </w:rPr>
        <w:t>sis o neoplasias, y cuerpos ext</w:t>
      </w:r>
      <w:r w:rsidR="008C5EF2" w:rsidRPr="00757494">
        <w:rPr>
          <w:rFonts w:ascii="Arial" w:eastAsia="Arial" w:hAnsi="Arial" w:cs="Arial"/>
          <w:sz w:val="22"/>
          <w:szCs w:val="22"/>
          <w:lang w:val="es-MX"/>
        </w:rPr>
        <w:t>raños, como proyectil</w:t>
      </w:r>
      <w:r w:rsidR="00843835" w:rsidRPr="00757494">
        <w:rPr>
          <w:rFonts w:ascii="Arial" w:eastAsia="Arial" w:hAnsi="Arial" w:cs="Arial"/>
          <w:sz w:val="22"/>
          <w:szCs w:val="22"/>
          <w:lang w:val="es-MX"/>
        </w:rPr>
        <w:t>es de armas de fuego o fragment</w:t>
      </w:r>
      <w:r w:rsidR="008C5EF2" w:rsidRPr="00757494">
        <w:rPr>
          <w:rFonts w:ascii="Arial" w:eastAsia="Arial" w:hAnsi="Arial" w:cs="Arial"/>
          <w:sz w:val="22"/>
          <w:szCs w:val="22"/>
          <w:lang w:val="es-MX"/>
        </w:rPr>
        <w:t>os de explosivos; permiten aún la visualización de características óseas específicas.</w:t>
      </w:r>
    </w:p>
    <w:p w:rsidR="008C5EF2" w:rsidRPr="00757494" w:rsidRDefault="008C5EF2" w:rsidP="00F6089D">
      <w:pPr>
        <w:pStyle w:val="Prrafodelista"/>
        <w:numPr>
          <w:ilvl w:val="0"/>
          <w:numId w:val="66"/>
        </w:numPr>
        <w:jc w:val="both"/>
        <w:rPr>
          <w:rFonts w:ascii="Arial" w:eastAsia="Arial" w:hAnsi="Arial" w:cs="Arial"/>
          <w:sz w:val="22"/>
          <w:szCs w:val="22"/>
          <w:lang w:val="es-MX"/>
        </w:rPr>
      </w:pPr>
      <w:r w:rsidRPr="00757494">
        <w:rPr>
          <w:rFonts w:ascii="Arial" w:eastAsia="Arial" w:hAnsi="Arial" w:cs="Arial"/>
          <w:sz w:val="22"/>
          <w:szCs w:val="22"/>
          <w:lang w:val="es-MX"/>
        </w:rPr>
        <w:t>Determinació</w:t>
      </w:r>
      <w:r w:rsidR="00843835" w:rsidRPr="00757494">
        <w:rPr>
          <w:rFonts w:ascii="Arial" w:eastAsia="Arial" w:hAnsi="Arial" w:cs="Arial"/>
          <w:sz w:val="22"/>
          <w:szCs w:val="22"/>
          <w:lang w:val="es-MX"/>
        </w:rPr>
        <w:t>n de la edad. Las radiograf</w:t>
      </w:r>
      <w:r w:rsidRPr="00757494">
        <w:rPr>
          <w:rFonts w:ascii="Arial" w:eastAsia="Arial" w:hAnsi="Arial" w:cs="Arial"/>
          <w:sz w:val="22"/>
          <w:szCs w:val="22"/>
          <w:lang w:val="es-MX"/>
        </w:rPr>
        <w:t xml:space="preserve">ías permitirán la evaluación del desarrollo de la persona y la evaluación del desarrollo óseo, a través del cálculo de la edad ósea, a partir de la osificación en las manos, muñecas, codos, columna vertebral lumbar o pelvis; </w:t>
      </w:r>
    </w:p>
    <w:p w:rsidR="00EE1CB0" w:rsidRPr="00757494" w:rsidRDefault="00EE1CB0" w:rsidP="008C5EF2">
      <w:pPr>
        <w:jc w:val="both"/>
        <w:rPr>
          <w:rFonts w:ascii="Arial" w:eastAsia="Arial" w:hAnsi="Arial" w:cs="Arial"/>
          <w:sz w:val="22"/>
          <w:szCs w:val="22"/>
          <w:lang w:val="es-MX"/>
        </w:rPr>
      </w:pPr>
    </w:p>
    <w:p w:rsidR="008C5EF2" w:rsidRPr="00757494" w:rsidRDefault="008C5EF2" w:rsidP="00F6089D">
      <w:pPr>
        <w:pStyle w:val="Prrafodelista"/>
        <w:numPr>
          <w:ilvl w:val="0"/>
          <w:numId w:val="64"/>
        </w:numPr>
        <w:jc w:val="both"/>
        <w:rPr>
          <w:rFonts w:ascii="Arial" w:eastAsia="Arial" w:hAnsi="Arial" w:cs="Arial"/>
          <w:sz w:val="22"/>
          <w:szCs w:val="22"/>
          <w:lang w:val="es-MX"/>
        </w:rPr>
      </w:pPr>
      <w:r w:rsidRPr="00757494">
        <w:rPr>
          <w:rFonts w:ascii="Arial" w:eastAsia="Arial" w:hAnsi="Arial" w:cs="Arial"/>
          <w:sz w:val="22"/>
          <w:szCs w:val="22"/>
          <w:lang w:val="es-MX"/>
        </w:rPr>
        <w:t>Genética forense.</w:t>
      </w:r>
    </w:p>
    <w:p w:rsidR="008C5EF2" w:rsidRPr="00757494" w:rsidRDefault="008C5EF2" w:rsidP="008C5EF2">
      <w:pPr>
        <w:jc w:val="both"/>
        <w:rPr>
          <w:rFonts w:ascii="Arial" w:eastAsia="Arial" w:hAnsi="Arial" w:cs="Arial"/>
          <w:sz w:val="22"/>
          <w:szCs w:val="22"/>
          <w:lang w:val="es-MX"/>
        </w:rPr>
      </w:pPr>
    </w:p>
    <w:p w:rsidR="008C5EF2" w:rsidRPr="00757494" w:rsidRDefault="008C5EF2" w:rsidP="00EE1CB0">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Para </w:t>
      </w:r>
      <w:r w:rsidR="00EE1CB0" w:rsidRPr="00757494">
        <w:rPr>
          <w:rFonts w:ascii="Arial" w:eastAsia="Arial" w:hAnsi="Arial" w:cs="Arial"/>
          <w:sz w:val="22"/>
          <w:szCs w:val="22"/>
          <w:lang w:val="es-MX"/>
        </w:rPr>
        <w:t>l</w:t>
      </w:r>
      <w:r w:rsidRPr="00757494">
        <w:rPr>
          <w:rFonts w:ascii="Arial" w:eastAsia="Arial" w:hAnsi="Arial" w:cs="Arial"/>
          <w:sz w:val="22"/>
          <w:szCs w:val="22"/>
          <w:lang w:val="es-MX"/>
        </w:rPr>
        <w:t xml:space="preserve">a realización de los exámenes genéticos, </w:t>
      </w:r>
      <w:r w:rsidR="00EE1CB0" w:rsidRPr="00757494">
        <w:rPr>
          <w:rFonts w:ascii="Arial" w:eastAsia="Arial" w:hAnsi="Arial" w:cs="Arial"/>
          <w:sz w:val="22"/>
          <w:szCs w:val="22"/>
          <w:lang w:val="es-MX"/>
        </w:rPr>
        <w:t>s</w:t>
      </w:r>
      <w:r w:rsidRPr="00757494">
        <w:rPr>
          <w:rFonts w:ascii="Arial" w:eastAsia="Arial" w:hAnsi="Arial" w:cs="Arial"/>
          <w:sz w:val="22"/>
          <w:szCs w:val="22"/>
          <w:lang w:val="es-MX"/>
        </w:rPr>
        <w:t xml:space="preserve">e deben recolectar objetos encontrados </w:t>
      </w:r>
      <w:r w:rsidR="00EE1CB0" w:rsidRPr="00757494">
        <w:rPr>
          <w:rFonts w:ascii="Arial" w:eastAsia="Arial" w:hAnsi="Arial" w:cs="Arial"/>
          <w:sz w:val="22"/>
          <w:szCs w:val="22"/>
          <w:lang w:val="es-MX"/>
        </w:rPr>
        <w:t>en el lugar de los hechos o del</w:t>
      </w:r>
      <w:r w:rsidRPr="00757494">
        <w:rPr>
          <w:rFonts w:ascii="Arial" w:eastAsia="Arial" w:hAnsi="Arial" w:cs="Arial"/>
          <w:sz w:val="22"/>
          <w:szCs w:val="22"/>
          <w:lang w:val="es-MX"/>
        </w:rPr>
        <w:t xml:space="preserve"> hallazgo, </w:t>
      </w:r>
      <w:r w:rsidR="00EE1CB0" w:rsidRPr="00757494">
        <w:rPr>
          <w:rFonts w:ascii="Arial" w:eastAsia="Arial" w:hAnsi="Arial" w:cs="Arial"/>
          <w:sz w:val="22"/>
          <w:szCs w:val="22"/>
          <w:lang w:val="es-MX"/>
        </w:rPr>
        <w:t>indicios biológicos</w:t>
      </w:r>
      <w:r w:rsidRPr="00757494">
        <w:rPr>
          <w:rFonts w:ascii="Arial" w:eastAsia="Arial" w:hAnsi="Arial" w:cs="Arial"/>
          <w:sz w:val="22"/>
          <w:szCs w:val="22"/>
          <w:lang w:val="es-MX"/>
        </w:rPr>
        <w:t xml:space="preserve"> (sangre, </w:t>
      </w:r>
      <w:r w:rsidR="00843835" w:rsidRPr="00757494">
        <w:rPr>
          <w:rFonts w:ascii="Arial" w:eastAsia="Arial" w:hAnsi="Arial" w:cs="Arial"/>
          <w:sz w:val="22"/>
          <w:szCs w:val="22"/>
          <w:lang w:val="es-MX"/>
        </w:rPr>
        <w:t xml:space="preserve">semen,   elementos filamentosos, saliva, etc.) </w:t>
      </w:r>
      <w:r w:rsidRPr="00757494">
        <w:rPr>
          <w:rFonts w:ascii="Arial" w:eastAsia="Arial" w:hAnsi="Arial" w:cs="Arial"/>
          <w:sz w:val="22"/>
          <w:szCs w:val="22"/>
          <w:lang w:val="es-MX"/>
        </w:rPr>
        <w:t>para i</w:t>
      </w:r>
      <w:r w:rsidR="00843835" w:rsidRPr="00757494">
        <w:rPr>
          <w:rFonts w:ascii="Arial" w:eastAsia="Arial" w:hAnsi="Arial" w:cs="Arial"/>
          <w:sz w:val="22"/>
          <w:szCs w:val="22"/>
          <w:lang w:val="es-MX"/>
        </w:rPr>
        <w:t xml:space="preserve">nvestigar </w:t>
      </w:r>
      <w:r w:rsidRPr="00757494">
        <w:rPr>
          <w:rFonts w:ascii="Arial" w:eastAsia="Arial" w:hAnsi="Arial" w:cs="Arial"/>
          <w:sz w:val="22"/>
          <w:szCs w:val="22"/>
          <w:lang w:val="es-MX"/>
        </w:rPr>
        <w:t>si éstos pudieran corresponderse con las muestras obtenidas de la víctima o</w:t>
      </w:r>
      <w:r w:rsidR="00EE1CB0" w:rsidRPr="00757494">
        <w:rPr>
          <w:rFonts w:ascii="Arial" w:eastAsia="Arial" w:hAnsi="Arial" w:cs="Arial"/>
          <w:sz w:val="22"/>
          <w:szCs w:val="22"/>
          <w:lang w:val="es-MX"/>
        </w:rPr>
        <w:t xml:space="preserve"> del probable responsable o imputado; debiéndose </w:t>
      </w:r>
      <w:r w:rsidRPr="00757494">
        <w:rPr>
          <w:rFonts w:ascii="Arial" w:eastAsia="Arial" w:hAnsi="Arial" w:cs="Arial"/>
          <w:sz w:val="22"/>
          <w:szCs w:val="22"/>
          <w:lang w:val="es-MX"/>
        </w:rPr>
        <w:t>manej</w:t>
      </w:r>
      <w:r w:rsidR="00EE1CB0" w:rsidRPr="00757494">
        <w:rPr>
          <w:rFonts w:ascii="Arial" w:eastAsia="Arial" w:hAnsi="Arial" w:cs="Arial"/>
          <w:sz w:val="22"/>
          <w:szCs w:val="22"/>
          <w:lang w:val="es-MX"/>
        </w:rPr>
        <w:t>ar</w:t>
      </w:r>
      <w:r w:rsidRPr="00757494">
        <w:rPr>
          <w:rFonts w:ascii="Arial" w:eastAsia="Arial" w:hAnsi="Arial" w:cs="Arial"/>
          <w:sz w:val="22"/>
          <w:szCs w:val="22"/>
          <w:lang w:val="es-MX"/>
        </w:rPr>
        <w:t xml:space="preserve"> técnicas de embalaje, preservación y cadena de custodia,para evitar la alte</w:t>
      </w:r>
      <w:r w:rsidR="00BB6F7F" w:rsidRPr="00757494">
        <w:rPr>
          <w:rFonts w:ascii="Arial" w:eastAsia="Arial" w:hAnsi="Arial" w:cs="Arial"/>
          <w:sz w:val="22"/>
          <w:szCs w:val="22"/>
          <w:lang w:val="es-MX"/>
        </w:rPr>
        <w:t>ración o pérdida de las mismas</w:t>
      </w:r>
      <w:r w:rsidR="00EE1CB0" w:rsidRPr="00757494">
        <w:rPr>
          <w:rFonts w:ascii="Arial" w:eastAsia="Arial" w:hAnsi="Arial" w:cs="Arial"/>
          <w:sz w:val="22"/>
          <w:szCs w:val="22"/>
          <w:lang w:val="es-MX"/>
        </w:rPr>
        <w:t>.</w:t>
      </w:r>
    </w:p>
    <w:p w:rsidR="008C5EF2" w:rsidRPr="00757494" w:rsidRDefault="008C5EF2" w:rsidP="008C5EF2">
      <w:pPr>
        <w:jc w:val="both"/>
        <w:rPr>
          <w:rFonts w:ascii="Arial" w:eastAsia="Arial" w:hAnsi="Arial" w:cs="Arial"/>
          <w:sz w:val="22"/>
          <w:szCs w:val="22"/>
          <w:lang w:val="es-MX"/>
        </w:rPr>
      </w:pPr>
    </w:p>
    <w:p w:rsidR="002D53FA" w:rsidRPr="00757494" w:rsidRDefault="00727946" w:rsidP="003D3A9C">
      <w:pPr>
        <w:jc w:val="center"/>
        <w:rPr>
          <w:rFonts w:ascii="Arial" w:eastAsia="Arial" w:hAnsi="Arial" w:cs="Arial"/>
          <w:sz w:val="22"/>
          <w:szCs w:val="22"/>
          <w:lang w:val="es-MX"/>
        </w:rPr>
      </w:pPr>
      <w:r w:rsidRPr="00757494">
        <w:rPr>
          <w:rFonts w:ascii="Arial" w:eastAsia="Arial" w:hAnsi="Arial" w:cs="Arial"/>
          <w:b/>
          <w:spacing w:val="-4"/>
          <w:sz w:val="22"/>
          <w:szCs w:val="22"/>
          <w:lang w:val="es-MX"/>
        </w:rPr>
        <w:t>C</w:t>
      </w:r>
      <w:r w:rsidRPr="00757494">
        <w:rPr>
          <w:rFonts w:ascii="Arial" w:eastAsia="Arial" w:hAnsi="Arial" w:cs="Arial"/>
          <w:b/>
          <w:spacing w:val="-13"/>
          <w:sz w:val="22"/>
          <w:szCs w:val="22"/>
          <w:lang w:val="es-MX"/>
        </w:rPr>
        <w:t>A</w:t>
      </w:r>
      <w:r w:rsidRPr="00757494">
        <w:rPr>
          <w:rFonts w:ascii="Arial" w:eastAsia="Arial" w:hAnsi="Arial" w:cs="Arial"/>
          <w:b/>
          <w:spacing w:val="7"/>
          <w:sz w:val="22"/>
          <w:szCs w:val="22"/>
          <w:lang w:val="es-MX"/>
        </w:rPr>
        <w:t>P</w:t>
      </w:r>
      <w:r w:rsidRPr="00757494">
        <w:rPr>
          <w:rFonts w:ascii="Arial" w:eastAsia="Arial" w:hAnsi="Arial" w:cs="Arial"/>
          <w:b/>
          <w:spacing w:val="4"/>
          <w:sz w:val="22"/>
          <w:szCs w:val="22"/>
          <w:lang w:val="es-MX"/>
        </w:rPr>
        <w:t>Í</w:t>
      </w:r>
      <w:r w:rsidRPr="00757494">
        <w:rPr>
          <w:rFonts w:ascii="Arial" w:eastAsia="Arial" w:hAnsi="Arial" w:cs="Arial"/>
          <w:b/>
          <w:spacing w:val="8"/>
          <w:sz w:val="22"/>
          <w:szCs w:val="22"/>
          <w:lang w:val="es-MX"/>
        </w:rPr>
        <w:t>T</w:t>
      </w:r>
      <w:r w:rsidRPr="00757494">
        <w:rPr>
          <w:rFonts w:ascii="Arial" w:eastAsia="Arial" w:hAnsi="Arial" w:cs="Arial"/>
          <w:b/>
          <w:spacing w:val="-4"/>
          <w:sz w:val="22"/>
          <w:szCs w:val="22"/>
          <w:lang w:val="es-MX"/>
        </w:rPr>
        <w:t>U</w:t>
      </w:r>
      <w:r w:rsidR="00E0761D" w:rsidRPr="00757494">
        <w:rPr>
          <w:rFonts w:ascii="Arial" w:eastAsia="Arial" w:hAnsi="Arial" w:cs="Arial"/>
          <w:b/>
          <w:spacing w:val="-2"/>
          <w:sz w:val="22"/>
          <w:szCs w:val="22"/>
          <w:lang w:val="es-MX"/>
        </w:rPr>
        <w:t>L</w:t>
      </w:r>
      <w:r w:rsidR="00E0761D" w:rsidRPr="00757494">
        <w:rPr>
          <w:rFonts w:ascii="Arial" w:eastAsia="Arial" w:hAnsi="Arial" w:cs="Arial"/>
          <w:b/>
          <w:sz w:val="22"/>
          <w:szCs w:val="22"/>
          <w:lang w:val="es-MX"/>
        </w:rPr>
        <w:t xml:space="preserve">O </w:t>
      </w:r>
      <w:r w:rsidR="00E0761D" w:rsidRPr="00757494">
        <w:rPr>
          <w:rFonts w:ascii="Arial" w:eastAsia="Arial" w:hAnsi="Arial" w:cs="Arial"/>
          <w:b/>
          <w:spacing w:val="-3"/>
          <w:w w:val="101"/>
          <w:sz w:val="22"/>
          <w:szCs w:val="22"/>
          <w:lang w:val="es-MX"/>
        </w:rPr>
        <w:t>V</w:t>
      </w:r>
      <w:r w:rsidR="00E0761D" w:rsidRPr="00757494">
        <w:rPr>
          <w:rFonts w:ascii="Arial" w:eastAsia="Arial" w:hAnsi="Arial" w:cs="Arial"/>
          <w:b/>
          <w:spacing w:val="-5"/>
          <w:w w:val="101"/>
          <w:sz w:val="22"/>
          <w:szCs w:val="22"/>
          <w:lang w:val="es-MX"/>
        </w:rPr>
        <w:t>I</w:t>
      </w:r>
      <w:r w:rsidR="00E0761D" w:rsidRPr="00757494">
        <w:rPr>
          <w:rFonts w:ascii="Arial" w:eastAsia="Arial" w:hAnsi="Arial" w:cs="Arial"/>
          <w:b/>
          <w:w w:val="101"/>
          <w:sz w:val="22"/>
          <w:szCs w:val="22"/>
          <w:lang w:val="es-MX"/>
        </w:rPr>
        <w:t>I</w:t>
      </w:r>
    </w:p>
    <w:p w:rsidR="006D4B47" w:rsidRPr="00757494" w:rsidRDefault="006D4B47" w:rsidP="005E52FE">
      <w:pPr>
        <w:jc w:val="center"/>
        <w:rPr>
          <w:rFonts w:ascii="Arial" w:eastAsia="Arial" w:hAnsi="Arial" w:cs="Arial"/>
          <w:b/>
          <w:spacing w:val="-2"/>
          <w:sz w:val="22"/>
          <w:szCs w:val="22"/>
          <w:lang w:val="es-MX"/>
        </w:rPr>
      </w:pPr>
    </w:p>
    <w:p w:rsidR="002D53FA" w:rsidRPr="00757494" w:rsidRDefault="00E0761D" w:rsidP="005E52FE">
      <w:pPr>
        <w:jc w:val="center"/>
        <w:rPr>
          <w:rFonts w:ascii="Arial" w:eastAsia="Arial" w:hAnsi="Arial" w:cs="Arial"/>
          <w:b/>
          <w:w w:val="101"/>
          <w:sz w:val="22"/>
          <w:szCs w:val="22"/>
          <w:lang w:val="es-MX"/>
        </w:rPr>
      </w:pPr>
      <w:r w:rsidRPr="00757494">
        <w:rPr>
          <w:rFonts w:ascii="Arial" w:eastAsia="Arial" w:hAnsi="Arial" w:cs="Arial"/>
          <w:b/>
          <w:spacing w:val="-2"/>
          <w:sz w:val="22"/>
          <w:szCs w:val="22"/>
          <w:lang w:val="es-MX"/>
        </w:rPr>
        <w:t>L</w:t>
      </w:r>
      <w:r w:rsidRPr="00757494">
        <w:rPr>
          <w:rFonts w:ascii="Arial" w:eastAsia="Arial" w:hAnsi="Arial" w:cs="Arial"/>
          <w:b/>
          <w:spacing w:val="-5"/>
          <w:sz w:val="22"/>
          <w:szCs w:val="22"/>
          <w:lang w:val="es-MX"/>
        </w:rPr>
        <w:t>I</w:t>
      </w:r>
      <w:r w:rsidRPr="00757494">
        <w:rPr>
          <w:rFonts w:ascii="Arial" w:eastAsia="Arial" w:hAnsi="Arial" w:cs="Arial"/>
          <w:b/>
          <w:spacing w:val="-4"/>
          <w:sz w:val="22"/>
          <w:szCs w:val="22"/>
          <w:lang w:val="es-MX"/>
        </w:rPr>
        <w:t>N</w:t>
      </w:r>
      <w:r w:rsidRPr="00757494">
        <w:rPr>
          <w:rFonts w:ascii="Arial" w:eastAsia="Arial" w:hAnsi="Arial" w:cs="Arial"/>
          <w:b/>
          <w:spacing w:val="-3"/>
          <w:sz w:val="22"/>
          <w:szCs w:val="22"/>
          <w:lang w:val="es-MX"/>
        </w:rPr>
        <w:t>E</w:t>
      </w:r>
      <w:r w:rsidRPr="00757494">
        <w:rPr>
          <w:rFonts w:ascii="Arial" w:eastAsia="Arial" w:hAnsi="Arial" w:cs="Arial"/>
          <w:b/>
          <w:spacing w:val="-4"/>
          <w:sz w:val="22"/>
          <w:szCs w:val="22"/>
          <w:lang w:val="es-MX"/>
        </w:rPr>
        <w:t>A</w:t>
      </w:r>
      <w:r w:rsidRPr="00757494">
        <w:rPr>
          <w:rFonts w:ascii="Arial" w:eastAsia="Arial" w:hAnsi="Arial" w:cs="Arial"/>
          <w:b/>
          <w:spacing w:val="3"/>
          <w:sz w:val="22"/>
          <w:szCs w:val="22"/>
          <w:lang w:val="es-MX"/>
        </w:rPr>
        <w:t>M</w:t>
      </w:r>
      <w:r w:rsidRPr="00757494">
        <w:rPr>
          <w:rFonts w:ascii="Arial" w:eastAsia="Arial" w:hAnsi="Arial" w:cs="Arial"/>
          <w:b/>
          <w:spacing w:val="-5"/>
          <w:sz w:val="22"/>
          <w:szCs w:val="22"/>
          <w:lang w:val="es-MX"/>
        </w:rPr>
        <w:t>I</w:t>
      </w:r>
      <w:r w:rsidRPr="00757494">
        <w:rPr>
          <w:rFonts w:ascii="Arial" w:eastAsia="Arial" w:hAnsi="Arial" w:cs="Arial"/>
          <w:b/>
          <w:spacing w:val="-3"/>
          <w:sz w:val="22"/>
          <w:szCs w:val="22"/>
          <w:lang w:val="es-MX"/>
        </w:rPr>
        <w:t>E</w:t>
      </w:r>
      <w:r w:rsidRPr="00757494">
        <w:rPr>
          <w:rFonts w:ascii="Arial" w:eastAsia="Arial" w:hAnsi="Arial" w:cs="Arial"/>
          <w:b/>
          <w:spacing w:val="-4"/>
          <w:sz w:val="22"/>
          <w:szCs w:val="22"/>
          <w:lang w:val="es-MX"/>
        </w:rPr>
        <w:t>N</w:t>
      </w:r>
      <w:r w:rsidRPr="00757494">
        <w:rPr>
          <w:rFonts w:ascii="Arial" w:eastAsia="Arial" w:hAnsi="Arial" w:cs="Arial"/>
          <w:b/>
          <w:spacing w:val="8"/>
          <w:sz w:val="22"/>
          <w:szCs w:val="22"/>
          <w:lang w:val="es-MX"/>
        </w:rPr>
        <w:t>T</w:t>
      </w:r>
      <w:r w:rsidRPr="00757494">
        <w:rPr>
          <w:rFonts w:ascii="Arial" w:eastAsia="Arial" w:hAnsi="Arial" w:cs="Arial"/>
          <w:b/>
          <w:spacing w:val="4"/>
          <w:sz w:val="22"/>
          <w:szCs w:val="22"/>
          <w:lang w:val="es-MX"/>
        </w:rPr>
        <w:t>O</w:t>
      </w:r>
      <w:r w:rsidRPr="00757494">
        <w:rPr>
          <w:rFonts w:ascii="Arial" w:eastAsia="Arial" w:hAnsi="Arial" w:cs="Arial"/>
          <w:b/>
          <w:sz w:val="22"/>
          <w:szCs w:val="22"/>
          <w:lang w:val="es-MX"/>
        </w:rPr>
        <w:t xml:space="preserve">S </w:t>
      </w:r>
      <w:r w:rsidRPr="00757494">
        <w:rPr>
          <w:rFonts w:ascii="Arial" w:eastAsia="Arial" w:hAnsi="Arial" w:cs="Arial"/>
          <w:b/>
          <w:spacing w:val="-3"/>
          <w:sz w:val="22"/>
          <w:szCs w:val="22"/>
          <w:lang w:val="es-MX"/>
        </w:rPr>
        <w:t>ESPE</w:t>
      </w:r>
      <w:r w:rsidRPr="00757494">
        <w:rPr>
          <w:rFonts w:ascii="Arial" w:eastAsia="Arial" w:hAnsi="Arial" w:cs="Arial"/>
          <w:b/>
          <w:spacing w:val="-4"/>
          <w:sz w:val="22"/>
          <w:szCs w:val="22"/>
          <w:lang w:val="es-MX"/>
        </w:rPr>
        <w:t>C</w:t>
      </w:r>
      <w:r w:rsidRPr="00757494">
        <w:rPr>
          <w:rFonts w:ascii="Arial" w:eastAsia="Arial" w:hAnsi="Arial" w:cs="Arial"/>
          <w:b/>
          <w:spacing w:val="4"/>
          <w:sz w:val="22"/>
          <w:szCs w:val="22"/>
          <w:lang w:val="es-MX"/>
        </w:rPr>
        <w:t>Í</w:t>
      </w:r>
      <w:r w:rsidRPr="00757494">
        <w:rPr>
          <w:rFonts w:ascii="Arial" w:eastAsia="Arial" w:hAnsi="Arial" w:cs="Arial"/>
          <w:b/>
          <w:spacing w:val="-2"/>
          <w:sz w:val="22"/>
          <w:szCs w:val="22"/>
          <w:lang w:val="es-MX"/>
        </w:rPr>
        <w:t>F</w:t>
      </w:r>
      <w:r w:rsidRPr="00757494">
        <w:rPr>
          <w:rFonts w:ascii="Arial" w:eastAsia="Arial" w:hAnsi="Arial" w:cs="Arial"/>
          <w:b/>
          <w:spacing w:val="4"/>
          <w:sz w:val="22"/>
          <w:szCs w:val="22"/>
          <w:lang w:val="es-MX"/>
        </w:rPr>
        <w:t>I</w:t>
      </w:r>
      <w:r w:rsidRPr="00757494">
        <w:rPr>
          <w:rFonts w:ascii="Arial" w:eastAsia="Arial" w:hAnsi="Arial" w:cs="Arial"/>
          <w:b/>
          <w:spacing w:val="-4"/>
          <w:sz w:val="22"/>
          <w:szCs w:val="22"/>
          <w:lang w:val="es-MX"/>
        </w:rPr>
        <w:t>C</w:t>
      </w:r>
      <w:r w:rsidRPr="00757494">
        <w:rPr>
          <w:rFonts w:ascii="Arial" w:eastAsia="Arial" w:hAnsi="Arial" w:cs="Arial"/>
          <w:b/>
          <w:spacing w:val="4"/>
          <w:sz w:val="22"/>
          <w:szCs w:val="22"/>
          <w:lang w:val="es-MX"/>
        </w:rPr>
        <w:t>O</w:t>
      </w:r>
      <w:r w:rsidRPr="00757494">
        <w:rPr>
          <w:rFonts w:ascii="Arial" w:eastAsia="Arial" w:hAnsi="Arial" w:cs="Arial"/>
          <w:b/>
          <w:sz w:val="22"/>
          <w:szCs w:val="22"/>
          <w:lang w:val="es-MX"/>
        </w:rPr>
        <w:t xml:space="preserve">S </w:t>
      </w:r>
      <w:r w:rsidRPr="00757494">
        <w:rPr>
          <w:rFonts w:ascii="Arial" w:eastAsia="Arial" w:hAnsi="Arial" w:cs="Arial"/>
          <w:b/>
          <w:spacing w:val="-3"/>
          <w:sz w:val="22"/>
          <w:szCs w:val="22"/>
          <w:lang w:val="es-MX"/>
        </w:rPr>
        <w:t>P</w:t>
      </w:r>
      <w:r w:rsidRPr="00757494">
        <w:rPr>
          <w:rFonts w:ascii="Arial" w:eastAsia="Arial" w:hAnsi="Arial" w:cs="Arial"/>
          <w:b/>
          <w:spacing w:val="-13"/>
          <w:sz w:val="22"/>
          <w:szCs w:val="22"/>
          <w:lang w:val="es-MX"/>
        </w:rPr>
        <w:t>A</w:t>
      </w:r>
      <w:r w:rsidRPr="00757494">
        <w:rPr>
          <w:rFonts w:ascii="Arial" w:eastAsia="Arial" w:hAnsi="Arial" w:cs="Arial"/>
          <w:b/>
          <w:spacing w:val="6"/>
          <w:sz w:val="22"/>
          <w:szCs w:val="22"/>
          <w:lang w:val="es-MX"/>
        </w:rPr>
        <w:t>R</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pacing w:val="-2"/>
          <w:sz w:val="22"/>
          <w:szCs w:val="22"/>
          <w:lang w:val="es-MX"/>
        </w:rPr>
        <w:t>L</w:t>
      </w:r>
      <w:r w:rsidRPr="00757494">
        <w:rPr>
          <w:rFonts w:ascii="Arial" w:eastAsia="Arial" w:hAnsi="Arial" w:cs="Arial"/>
          <w:b/>
          <w:sz w:val="22"/>
          <w:szCs w:val="22"/>
          <w:lang w:val="es-MX"/>
        </w:rPr>
        <w:t>A</w:t>
      </w:r>
      <w:r w:rsidR="002D74F4">
        <w:rPr>
          <w:rFonts w:ascii="Arial" w:eastAsia="Arial" w:hAnsi="Arial" w:cs="Arial"/>
          <w:b/>
          <w:sz w:val="22"/>
          <w:szCs w:val="22"/>
          <w:lang w:val="es-MX"/>
        </w:rPr>
        <w:t xml:space="preserve"> </w:t>
      </w:r>
      <w:r w:rsidRPr="00757494">
        <w:rPr>
          <w:rFonts w:ascii="Arial" w:eastAsia="Arial" w:hAnsi="Arial" w:cs="Arial"/>
          <w:b/>
          <w:spacing w:val="-13"/>
          <w:sz w:val="22"/>
          <w:szCs w:val="22"/>
          <w:lang w:val="es-MX"/>
        </w:rPr>
        <w:t>A</w:t>
      </w:r>
      <w:r w:rsidRPr="00757494">
        <w:rPr>
          <w:rFonts w:ascii="Arial" w:eastAsia="Arial" w:hAnsi="Arial" w:cs="Arial"/>
          <w:b/>
          <w:spacing w:val="6"/>
          <w:sz w:val="22"/>
          <w:szCs w:val="22"/>
          <w:lang w:val="es-MX"/>
        </w:rPr>
        <w:t>C</w:t>
      </w:r>
      <w:r w:rsidRPr="00757494">
        <w:rPr>
          <w:rFonts w:ascii="Arial" w:eastAsia="Arial" w:hAnsi="Arial" w:cs="Arial"/>
          <w:b/>
          <w:spacing w:val="-4"/>
          <w:sz w:val="22"/>
          <w:szCs w:val="22"/>
          <w:lang w:val="es-MX"/>
        </w:rPr>
        <w:t>R</w:t>
      </w:r>
      <w:r w:rsidRPr="00757494">
        <w:rPr>
          <w:rFonts w:ascii="Arial" w:eastAsia="Arial" w:hAnsi="Arial" w:cs="Arial"/>
          <w:b/>
          <w:spacing w:val="-3"/>
          <w:sz w:val="22"/>
          <w:szCs w:val="22"/>
          <w:lang w:val="es-MX"/>
        </w:rPr>
        <w:t>E</w:t>
      </w:r>
      <w:r w:rsidRPr="00757494">
        <w:rPr>
          <w:rFonts w:ascii="Arial" w:eastAsia="Arial" w:hAnsi="Arial" w:cs="Arial"/>
          <w:b/>
          <w:spacing w:val="-4"/>
          <w:sz w:val="22"/>
          <w:szCs w:val="22"/>
          <w:lang w:val="es-MX"/>
        </w:rPr>
        <w:t>D</w:t>
      </w:r>
      <w:r w:rsidRPr="00757494">
        <w:rPr>
          <w:rFonts w:ascii="Arial" w:eastAsia="Arial" w:hAnsi="Arial" w:cs="Arial"/>
          <w:b/>
          <w:spacing w:val="-5"/>
          <w:sz w:val="22"/>
          <w:szCs w:val="22"/>
          <w:lang w:val="es-MX"/>
        </w:rPr>
        <w:t>I</w:t>
      </w:r>
      <w:r w:rsidRPr="00757494">
        <w:rPr>
          <w:rFonts w:ascii="Arial" w:eastAsia="Arial" w:hAnsi="Arial" w:cs="Arial"/>
          <w:b/>
          <w:spacing w:val="8"/>
          <w:sz w:val="22"/>
          <w:szCs w:val="22"/>
          <w:lang w:val="es-MX"/>
        </w:rPr>
        <w:t>T</w:t>
      </w:r>
      <w:r w:rsidRPr="00757494">
        <w:rPr>
          <w:rFonts w:ascii="Arial" w:eastAsia="Arial" w:hAnsi="Arial" w:cs="Arial"/>
          <w:b/>
          <w:spacing w:val="-13"/>
          <w:sz w:val="22"/>
          <w:szCs w:val="22"/>
          <w:lang w:val="es-MX"/>
        </w:rPr>
        <w:t>A</w:t>
      </w:r>
      <w:r w:rsidRPr="00757494">
        <w:rPr>
          <w:rFonts w:ascii="Arial" w:eastAsia="Arial" w:hAnsi="Arial" w:cs="Arial"/>
          <w:b/>
          <w:spacing w:val="-4"/>
          <w:sz w:val="22"/>
          <w:szCs w:val="22"/>
          <w:lang w:val="es-MX"/>
        </w:rPr>
        <w:t>C</w:t>
      </w:r>
      <w:r w:rsidRPr="00757494">
        <w:rPr>
          <w:rFonts w:ascii="Arial" w:eastAsia="Arial" w:hAnsi="Arial" w:cs="Arial"/>
          <w:b/>
          <w:spacing w:val="4"/>
          <w:sz w:val="22"/>
          <w:szCs w:val="22"/>
          <w:lang w:val="es-MX"/>
        </w:rPr>
        <w:t>IÓ</w:t>
      </w:r>
      <w:r w:rsidRPr="00757494">
        <w:rPr>
          <w:rFonts w:ascii="Arial" w:eastAsia="Arial" w:hAnsi="Arial" w:cs="Arial"/>
          <w:b/>
          <w:sz w:val="22"/>
          <w:szCs w:val="22"/>
          <w:lang w:val="es-MX"/>
        </w:rPr>
        <w:t>N</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D</w:t>
      </w:r>
      <w:r w:rsidRPr="00757494">
        <w:rPr>
          <w:rFonts w:ascii="Arial" w:eastAsia="Arial" w:hAnsi="Arial" w:cs="Arial"/>
          <w:b/>
          <w:sz w:val="22"/>
          <w:szCs w:val="22"/>
          <w:lang w:val="es-MX"/>
        </w:rPr>
        <w:t xml:space="preserve">E </w:t>
      </w:r>
      <w:r w:rsidRPr="00757494">
        <w:rPr>
          <w:rFonts w:ascii="Arial" w:eastAsia="Arial" w:hAnsi="Arial" w:cs="Arial"/>
          <w:b/>
          <w:spacing w:val="8"/>
          <w:sz w:val="22"/>
          <w:szCs w:val="22"/>
          <w:lang w:val="es-MX"/>
        </w:rPr>
        <w:t>L</w:t>
      </w:r>
      <w:r w:rsidRPr="00757494">
        <w:rPr>
          <w:rFonts w:ascii="Arial" w:eastAsia="Arial" w:hAnsi="Arial" w:cs="Arial"/>
          <w:b/>
          <w:spacing w:val="-13"/>
          <w:sz w:val="22"/>
          <w:szCs w:val="22"/>
          <w:lang w:val="es-MX"/>
        </w:rPr>
        <w:t>A</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H</w:t>
      </w:r>
      <w:r w:rsidRPr="00757494">
        <w:rPr>
          <w:rFonts w:ascii="Arial" w:eastAsia="Arial" w:hAnsi="Arial" w:cs="Arial"/>
          <w:b/>
          <w:spacing w:val="-5"/>
          <w:w w:val="101"/>
          <w:sz w:val="22"/>
          <w:szCs w:val="22"/>
          <w:lang w:val="es-MX"/>
        </w:rPr>
        <w:t>I</w:t>
      </w:r>
      <w:r w:rsidRPr="00757494">
        <w:rPr>
          <w:rFonts w:ascii="Arial" w:eastAsia="Arial" w:hAnsi="Arial" w:cs="Arial"/>
          <w:b/>
          <w:spacing w:val="-3"/>
          <w:w w:val="101"/>
          <w:sz w:val="22"/>
          <w:szCs w:val="22"/>
          <w:lang w:val="es-MX"/>
        </w:rPr>
        <w:t>P</w:t>
      </w:r>
      <w:r w:rsidRPr="00757494">
        <w:rPr>
          <w:rFonts w:ascii="Arial" w:eastAsia="Arial" w:hAnsi="Arial" w:cs="Arial"/>
          <w:b/>
          <w:spacing w:val="4"/>
          <w:sz w:val="22"/>
          <w:szCs w:val="22"/>
          <w:lang w:val="es-MX"/>
        </w:rPr>
        <w:t>Ó</w:t>
      </w:r>
      <w:r w:rsidRPr="00757494">
        <w:rPr>
          <w:rFonts w:ascii="Arial" w:eastAsia="Arial" w:hAnsi="Arial" w:cs="Arial"/>
          <w:b/>
          <w:w w:val="101"/>
          <w:sz w:val="22"/>
          <w:szCs w:val="22"/>
          <w:lang w:val="es-MX"/>
        </w:rPr>
        <w:t>T</w:t>
      </w:r>
      <w:r w:rsidRPr="00757494">
        <w:rPr>
          <w:rFonts w:ascii="Arial" w:eastAsia="Arial" w:hAnsi="Arial" w:cs="Arial"/>
          <w:b/>
          <w:spacing w:val="-3"/>
          <w:sz w:val="22"/>
          <w:szCs w:val="22"/>
          <w:lang w:val="es-MX"/>
        </w:rPr>
        <w:t>ES</w:t>
      </w:r>
      <w:r w:rsidRPr="00757494">
        <w:rPr>
          <w:rFonts w:ascii="Arial" w:eastAsia="Arial" w:hAnsi="Arial" w:cs="Arial"/>
          <w:b/>
          <w:spacing w:val="-5"/>
          <w:sz w:val="22"/>
          <w:szCs w:val="22"/>
          <w:lang w:val="es-MX"/>
        </w:rPr>
        <w:t>I</w:t>
      </w:r>
      <w:r w:rsidRPr="00757494">
        <w:rPr>
          <w:rFonts w:ascii="Arial" w:eastAsia="Arial" w:hAnsi="Arial" w:cs="Arial"/>
          <w:b/>
          <w:sz w:val="22"/>
          <w:szCs w:val="22"/>
          <w:lang w:val="es-MX"/>
        </w:rPr>
        <w:t>S</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Q</w:t>
      </w:r>
      <w:r w:rsidRPr="00757494">
        <w:rPr>
          <w:rFonts w:ascii="Arial" w:eastAsia="Arial" w:hAnsi="Arial" w:cs="Arial"/>
          <w:b/>
          <w:spacing w:val="-4"/>
          <w:sz w:val="22"/>
          <w:szCs w:val="22"/>
          <w:lang w:val="es-MX"/>
        </w:rPr>
        <w:t>U</w:t>
      </w:r>
      <w:r w:rsidRPr="00757494">
        <w:rPr>
          <w:rFonts w:ascii="Arial" w:eastAsia="Arial" w:hAnsi="Arial" w:cs="Arial"/>
          <w:b/>
          <w:sz w:val="22"/>
          <w:szCs w:val="22"/>
          <w:lang w:val="es-MX"/>
        </w:rPr>
        <w:t>E</w:t>
      </w:r>
      <w:r w:rsidR="002D74F4">
        <w:rPr>
          <w:rFonts w:ascii="Arial" w:eastAsia="Arial" w:hAnsi="Arial" w:cs="Arial"/>
          <w:b/>
          <w:sz w:val="22"/>
          <w:szCs w:val="22"/>
          <w:lang w:val="es-MX"/>
        </w:rPr>
        <w:t xml:space="preserve"> </w:t>
      </w:r>
      <w:r w:rsidRPr="00757494">
        <w:rPr>
          <w:rFonts w:ascii="Arial" w:eastAsia="Arial" w:hAnsi="Arial" w:cs="Arial"/>
          <w:b/>
          <w:spacing w:val="-3"/>
          <w:sz w:val="22"/>
          <w:szCs w:val="22"/>
          <w:lang w:val="es-MX"/>
        </w:rPr>
        <w:t>SE</w:t>
      </w:r>
      <w:r w:rsidR="002D74F4">
        <w:rPr>
          <w:rFonts w:ascii="Arial" w:eastAsia="Arial" w:hAnsi="Arial" w:cs="Arial"/>
          <w:b/>
          <w:spacing w:val="-3"/>
          <w:sz w:val="22"/>
          <w:szCs w:val="22"/>
          <w:lang w:val="es-MX"/>
        </w:rPr>
        <w:t xml:space="preserve"> </w:t>
      </w:r>
      <w:r w:rsidRPr="00757494">
        <w:rPr>
          <w:rFonts w:ascii="Arial" w:eastAsia="Arial" w:hAnsi="Arial" w:cs="Arial"/>
          <w:b/>
          <w:spacing w:val="-4"/>
          <w:sz w:val="22"/>
          <w:szCs w:val="22"/>
          <w:lang w:val="es-MX"/>
        </w:rPr>
        <w:t>C</w:t>
      </w:r>
      <w:r w:rsidRPr="00757494">
        <w:rPr>
          <w:rFonts w:ascii="Arial" w:eastAsia="Arial" w:hAnsi="Arial" w:cs="Arial"/>
          <w:b/>
          <w:spacing w:val="4"/>
          <w:sz w:val="22"/>
          <w:szCs w:val="22"/>
          <w:lang w:val="es-MX"/>
        </w:rPr>
        <w:t>O</w:t>
      </w:r>
      <w:r w:rsidRPr="00757494">
        <w:rPr>
          <w:rFonts w:ascii="Arial" w:eastAsia="Arial" w:hAnsi="Arial" w:cs="Arial"/>
          <w:b/>
          <w:spacing w:val="-4"/>
          <w:sz w:val="22"/>
          <w:szCs w:val="22"/>
          <w:lang w:val="es-MX"/>
        </w:rPr>
        <w:t>N</w:t>
      </w:r>
      <w:r w:rsidRPr="00757494">
        <w:rPr>
          <w:rFonts w:ascii="Arial" w:eastAsia="Arial" w:hAnsi="Arial" w:cs="Arial"/>
          <w:b/>
          <w:spacing w:val="-3"/>
          <w:w w:val="101"/>
          <w:sz w:val="22"/>
          <w:szCs w:val="22"/>
          <w:lang w:val="es-MX"/>
        </w:rPr>
        <w:t>S</w:t>
      </w:r>
      <w:r w:rsidRPr="00757494">
        <w:rPr>
          <w:rFonts w:ascii="Arial" w:eastAsia="Arial" w:hAnsi="Arial" w:cs="Arial"/>
          <w:b/>
          <w:spacing w:val="4"/>
          <w:w w:val="101"/>
          <w:sz w:val="22"/>
          <w:szCs w:val="22"/>
          <w:lang w:val="es-MX"/>
        </w:rPr>
        <w:t>I</w:t>
      </w:r>
      <w:r w:rsidRPr="00757494">
        <w:rPr>
          <w:rFonts w:ascii="Arial" w:eastAsia="Arial" w:hAnsi="Arial" w:cs="Arial"/>
          <w:b/>
          <w:spacing w:val="-4"/>
          <w:sz w:val="22"/>
          <w:szCs w:val="22"/>
          <w:lang w:val="es-MX"/>
        </w:rPr>
        <w:t>D</w:t>
      </w:r>
      <w:r w:rsidRPr="00757494">
        <w:rPr>
          <w:rFonts w:ascii="Arial" w:eastAsia="Arial" w:hAnsi="Arial" w:cs="Arial"/>
          <w:b/>
          <w:spacing w:val="-3"/>
          <w:w w:val="101"/>
          <w:sz w:val="22"/>
          <w:szCs w:val="22"/>
          <w:lang w:val="es-MX"/>
        </w:rPr>
        <w:t>E</w:t>
      </w:r>
      <w:r w:rsidRPr="00757494">
        <w:rPr>
          <w:rFonts w:ascii="Arial" w:eastAsia="Arial" w:hAnsi="Arial" w:cs="Arial"/>
          <w:b/>
          <w:spacing w:val="-4"/>
          <w:sz w:val="22"/>
          <w:szCs w:val="22"/>
          <w:lang w:val="es-MX"/>
        </w:rPr>
        <w:t>R</w:t>
      </w:r>
      <w:r w:rsidRPr="00757494">
        <w:rPr>
          <w:rFonts w:ascii="Arial" w:eastAsia="Arial" w:hAnsi="Arial" w:cs="Arial"/>
          <w:b/>
          <w:spacing w:val="-13"/>
          <w:sz w:val="22"/>
          <w:szCs w:val="22"/>
          <w:lang w:val="es-MX"/>
        </w:rPr>
        <w:t>A</w:t>
      </w:r>
      <w:r w:rsidRPr="00757494">
        <w:rPr>
          <w:rFonts w:ascii="Arial" w:eastAsia="Arial" w:hAnsi="Arial" w:cs="Arial"/>
          <w:b/>
          <w:sz w:val="22"/>
          <w:szCs w:val="22"/>
          <w:lang w:val="es-MX"/>
        </w:rPr>
        <w:t xml:space="preserve">N </w:t>
      </w:r>
      <w:r w:rsidRPr="00757494">
        <w:rPr>
          <w:rFonts w:ascii="Arial" w:eastAsia="Arial" w:hAnsi="Arial" w:cs="Arial"/>
          <w:b/>
          <w:spacing w:val="-4"/>
          <w:sz w:val="22"/>
          <w:szCs w:val="22"/>
          <w:lang w:val="es-MX"/>
        </w:rPr>
        <w:t>R</w:t>
      </w:r>
      <w:r w:rsidRPr="00757494">
        <w:rPr>
          <w:rFonts w:ascii="Arial" w:eastAsia="Arial" w:hAnsi="Arial" w:cs="Arial"/>
          <w:b/>
          <w:spacing w:val="-13"/>
          <w:sz w:val="22"/>
          <w:szCs w:val="22"/>
          <w:lang w:val="es-MX"/>
        </w:rPr>
        <w:t>A</w:t>
      </w:r>
      <w:r w:rsidRPr="00757494">
        <w:rPr>
          <w:rFonts w:ascii="Arial" w:eastAsia="Arial" w:hAnsi="Arial" w:cs="Arial"/>
          <w:b/>
          <w:spacing w:val="-11"/>
          <w:sz w:val="22"/>
          <w:szCs w:val="22"/>
          <w:lang w:val="es-MX"/>
        </w:rPr>
        <w:t>Z</w:t>
      </w:r>
      <w:r w:rsidRPr="00757494">
        <w:rPr>
          <w:rFonts w:ascii="Arial" w:eastAsia="Arial" w:hAnsi="Arial" w:cs="Arial"/>
          <w:b/>
          <w:spacing w:val="4"/>
          <w:sz w:val="22"/>
          <w:szCs w:val="22"/>
          <w:lang w:val="es-MX"/>
        </w:rPr>
        <w:t>O</w:t>
      </w:r>
      <w:r w:rsidRPr="00757494">
        <w:rPr>
          <w:rFonts w:ascii="Arial" w:eastAsia="Arial" w:hAnsi="Arial" w:cs="Arial"/>
          <w:b/>
          <w:spacing w:val="6"/>
          <w:sz w:val="22"/>
          <w:szCs w:val="22"/>
          <w:lang w:val="es-MX"/>
        </w:rPr>
        <w:t>N</w:t>
      </w:r>
      <w:r w:rsidRPr="00757494">
        <w:rPr>
          <w:rFonts w:ascii="Arial" w:eastAsia="Arial" w:hAnsi="Arial" w:cs="Arial"/>
          <w:b/>
          <w:spacing w:val="-3"/>
          <w:sz w:val="22"/>
          <w:szCs w:val="22"/>
          <w:lang w:val="es-MX"/>
        </w:rPr>
        <w:t>ES</w:t>
      </w:r>
      <w:r w:rsidR="002D74F4">
        <w:rPr>
          <w:rFonts w:ascii="Arial" w:eastAsia="Arial" w:hAnsi="Arial" w:cs="Arial"/>
          <w:b/>
          <w:spacing w:val="-3"/>
          <w:sz w:val="22"/>
          <w:szCs w:val="22"/>
          <w:lang w:val="es-MX"/>
        </w:rPr>
        <w:t xml:space="preserve"> </w:t>
      </w:r>
      <w:r w:rsidRPr="00757494">
        <w:rPr>
          <w:rFonts w:ascii="Arial" w:eastAsia="Arial" w:hAnsi="Arial" w:cs="Arial"/>
          <w:b/>
          <w:spacing w:val="-4"/>
          <w:sz w:val="22"/>
          <w:szCs w:val="22"/>
          <w:lang w:val="es-MX"/>
        </w:rPr>
        <w:t>D</w:t>
      </w:r>
      <w:r w:rsidRPr="00757494">
        <w:rPr>
          <w:rFonts w:ascii="Arial" w:eastAsia="Arial" w:hAnsi="Arial" w:cs="Arial"/>
          <w:b/>
          <w:sz w:val="22"/>
          <w:szCs w:val="22"/>
          <w:lang w:val="es-MX"/>
        </w:rPr>
        <w:t>E</w:t>
      </w:r>
      <w:r w:rsidR="002D74F4">
        <w:rPr>
          <w:rFonts w:ascii="Arial" w:eastAsia="Arial" w:hAnsi="Arial" w:cs="Arial"/>
          <w:b/>
          <w:sz w:val="22"/>
          <w:szCs w:val="22"/>
          <w:lang w:val="es-MX"/>
        </w:rPr>
        <w:t xml:space="preserve"> </w:t>
      </w:r>
      <w:r w:rsidRPr="00757494">
        <w:rPr>
          <w:rFonts w:ascii="Arial" w:eastAsia="Arial" w:hAnsi="Arial" w:cs="Arial"/>
          <w:b/>
          <w:spacing w:val="4"/>
          <w:sz w:val="22"/>
          <w:szCs w:val="22"/>
          <w:lang w:val="es-MX"/>
        </w:rPr>
        <w:t>G</w:t>
      </w:r>
      <w:r w:rsidRPr="00757494">
        <w:rPr>
          <w:rFonts w:ascii="Arial" w:eastAsia="Arial" w:hAnsi="Arial" w:cs="Arial"/>
          <w:b/>
          <w:spacing w:val="-3"/>
          <w:sz w:val="22"/>
          <w:szCs w:val="22"/>
          <w:lang w:val="es-MX"/>
        </w:rPr>
        <w:t>É</w:t>
      </w:r>
      <w:r w:rsidRPr="00757494">
        <w:rPr>
          <w:rFonts w:ascii="Arial" w:eastAsia="Arial" w:hAnsi="Arial" w:cs="Arial"/>
          <w:b/>
          <w:spacing w:val="6"/>
          <w:sz w:val="22"/>
          <w:szCs w:val="22"/>
          <w:lang w:val="es-MX"/>
        </w:rPr>
        <w:t>N</w:t>
      </w:r>
      <w:r w:rsidRPr="00757494">
        <w:rPr>
          <w:rFonts w:ascii="Arial" w:eastAsia="Arial" w:hAnsi="Arial" w:cs="Arial"/>
          <w:b/>
          <w:spacing w:val="-3"/>
          <w:sz w:val="22"/>
          <w:szCs w:val="22"/>
          <w:lang w:val="es-MX"/>
        </w:rPr>
        <w:t>E</w:t>
      </w:r>
      <w:r w:rsidRPr="00757494">
        <w:rPr>
          <w:rFonts w:ascii="Arial" w:eastAsia="Arial" w:hAnsi="Arial" w:cs="Arial"/>
          <w:b/>
          <w:spacing w:val="-4"/>
          <w:sz w:val="22"/>
          <w:szCs w:val="22"/>
          <w:lang w:val="es-MX"/>
        </w:rPr>
        <w:t>R</w:t>
      </w:r>
      <w:r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Pr="00757494">
        <w:rPr>
          <w:rFonts w:ascii="Arial" w:eastAsia="Arial" w:hAnsi="Arial" w:cs="Arial"/>
          <w:b/>
          <w:spacing w:val="-3"/>
          <w:sz w:val="22"/>
          <w:szCs w:val="22"/>
          <w:lang w:val="es-MX"/>
        </w:rPr>
        <w:t>EN</w:t>
      </w:r>
      <w:r w:rsidR="002D74F4">
        <w:rPr>
          <w:rFonts w:ascii="Arial" w:eastAsia="Arial" w:hAnsi="Arial" w:cs="Arial"/>
          <w:b/>
          <w:spacing w:val="-3"/>
          <w:sz w:val="22"/>
          <w:szCs w:val="22"/>
          <w:lang w:val="es-MX"/>
        </w:rPr>
        <w:t xml:space="preserve"> </w:t>
      </w:r>
      <w:r w:rsidRPr="00757494">
        <w:rPr>
          <w:rFonts w:ascii="Arial" w:eastAsia="Arial" w:hAnsi="Arial" w:cs="Arial"/>
          <w:b/>
          <w:spacing w:val="-3"/>
          <w:sz w:val="22"/>
          <w:szCs w:val="22"/>
          <w:lang w:val="es-MX"/>
        </w:rPr>
        <w:t>EL</w:t>
      </w:r>
      <w:r w:rsidR="002D74F4">
        <w:rPr>
          <w:rFonts w:ascii="Arial" w:eastAsia="Arial" w:hAnsi="Arial" w:cs="Arial"/>
          <w:b/>
          <w:spacing w:val="-3"/>
          <w:sz w:val="22"/>
          <w:szCs w:val="22"/>
          <w:lang w:val="es-MX"/>
        </w:rPr>
        <w:t xml:space="preserve"> </w:t>
      </w:r>
      <w:r w:rsidRPr="00757494">
        <w:rPr>
          <w:rFonts w:ascii="Arial" w:eastAsia="Arial" w:hAnsi="Arial" w:cs="Arial"/>
          <w:b/>
          <w:spacing w:val="-4"/>
          <w:sz w:val="22"/>
          <w:szCs w:val="22"/>
          <w:lang w:val="es-MX"/>
        </w:rPr>
        <w:t>D</w:t>
      </w:r>
      <w:r w:rsidRPr="00757494">
        <w:rPr>
          <w:rFonts w:ascii="Arial" w:eastAsia="Arial" w:hAnsi="Arial" w:cs="Arial"/>
          <w:b/>
          <w:spacing w:val="-3"/>
          <w:sz w:val="22"/>
          <w:szCs w:val="22"/>
          <w:lang w:val="es-MX"/>
        </w:rPr>
        <w:t>E</w:t>
      </w:r>
      <w:r w:rsidRPr="00757494">
        <w:rPr>
          <w:rFonts w:ascii="Arial" w:eastAsia="Arial" w:hAnsi="Arial" w:cs="Arial"/>
          <w:b/>
          <w:spacing w:val="-2"/>
          <w:sz w:val="22"/>
          <w:szCs w:val="22"/>
          <w:lang w:val="es-MX"/>
        </w:rPr>
        <w:t>L</w:t>
      </w:r>
      <w:r w:rsidRPr="00757494">
        <w:rPr>
          <w:rFonts w:ascii="Arial" w:eastAsia="Arial" w:hAnsi="Arial" w:cs="Arial"/>
          <w:b/>
          <w:spacing w:val="-5"/>
          <w:sz w:val="22"/>
          <w:szCs w:val="22"/>
          <w:lang w:val="es-MX"/>
        </w:rPr>
        <w:t>I</w:t>
      </w:r>
      <w:r w:rsidRPr="00757494">
        <w:rPr>
          <w:rFonts w:ascii="Arial" w:eastAsia="Arial" w:hAnsi="Arial" w:cs="Arial"/>
          <w:b/>
          <w:spacing w:val="8"/>
          <w:sz w:val="22"/>
          <w:szCs w:val="22"/>
          <w:lang w:val="es-MX"/>
        </w:rPr>
        <w:t>T</w:t>
      </w:r>
      <w:r w:rsidRPr="00757494">
        <w:rPr>
          <w:rFonts w:ascii="Arial" w:eastAsia="Arial" w:hAnsi="Arial" w:cs="Arial"/>
          <w:b/>
          <w:sz w:val="22"/>
          <w:szCs w:val="22"/>
          <w:lang w:val="es-MX"/>
        </w:rPr>
        <w:t>O</w:t>
      </w:r>
      <w:r w:rsidR="002D74F4">
        <w:rPr>
          <w:rFonts w:ascii="Arial" w:eastAsia="Arial" w:hAnsi="Arial" w:cs="Arial"/>
          <w:b/>
          <w:sz w:val="22"/>
          <w:szCs w:val="22"/>
          <w:lang w:val="es-MX"/>
        </w:rPr>
        <w:t xml:space="preserve"> </w:t>
      </w:r>
      <w:r w:rsidRPr="00757494">
        <w:rPr>
          <w:rFonts w:ascii="Arial" w:eastAsia="Arial" w:hAnsi="Arial" w:cs="Arial"/>
          <w:b/>
          <w:spacing w:val="6"/>
          <w:sz w:val="22"/>
          <w:szCs w:val="22"/>
          <w:lang w:val="es-MX"/>
        </w:rPr>
        <w:t>D</w:t>
      </w:r>
      <w:r w:rsidRPr="00757494">
        <w:rPr>
          <w:rFonts w:ascii="Arial" w:eastAsia="Arial" w:hAnsi="Arial" w:cs="Arial"/>
          <w:b/>
          <w:sz w:val="22"/>
          <w:szCs w:val="22"/>
          <w:lang w:val="es-MX"/>
        </w:rPr>
        <w:t>E</w:t>
      </w:r>
      <w:r w:rsidR="002D74F4">
        <w:rPr>
          <w:rFonts w:ascii="Arial" w:eastAsia="Arial" w:hAnsi="Arial" w:cs="Arial"/>
          <w:b/>
          <w:sz w:val="22"/>
          <w:szCs w:val="22"/>
          <w:lang w:val="es-MX"/>
        </w:rPr>
        <w:t xml:space="preserve"> </w:t>
      </w:r>
      <w:r w:rsidRPr="00757494">
        <w:rPr>
          <w:rFonts w:ascii="Arial" w:eastAsia="Arial" w:hAnsi="Arial" w:cs="Arial"/>
          <w:b/>
          <w:spacing w:val="-2"/>
          <w:w w:val="101"/>
          <w:sz w:val="22"/>
          <w:szCs w:val="22"/>
          <w:lang w:val="es-MX"/>
        </w:rPr>
        <w:t>F</w:t>
      </w:r>
      <w:r w:rsidRPr="00757494">
        <w:rPr>
          <w:rFonts w:ascii="Arial" w:eastAsia="Arial" w:hAnsi="Arial" w:cs="Arial"/>
          <w:b/>
          <w:spacing w:val="-3"/>
          <w:w w:val="101"/>
          <w:sz w:val="22"/>
          <w:szCs w:val="22"/>
          <w:lang w:val="es-MX"/>
        </w:rPr>
        <w:t>E</w:t>
      </w:r>
      <w:r w:rsidRPr="00757494">
        <w:rPr>
          <w:rFonts w:ascii="Arial" w:eastAsia="Arial" w:hAnsi="Arial" w:cs="Arial"/>
          <w:b/>
          <w:spacing w:val="3"/>
          <w:sz w:val="22"/>
          <w:szCs w:val="22"/>
          <w:lang w:val="es-MX"/>
        </w:rPr>
        <w:t>M</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N</w:t>
      </w:r>
      <w:r w:rsidRPr="00757494">
        <w:rPr>
          <w:rFonts w:ascii="Arial" w:eastAsia="Arial" w:hAnsi="Arial" w:cs="Arial"/>
          <w:b/>
          <w:spacing w:val="-5"/>
          <w:w w:val="101"/>
          <w:sz w:val="22"/>
          <w:szCs w:val="22"/>
          <w:lang w:val="es-MX"/>
        </w:rPr>
        <w:t>I</w:t>
      </w:r>
      <w:r w:rsidRPr="00757494">
        <w:rPr>
          <w:rFonts w:ascii="Arial" w:eastAsia="Arial" w:hAnsi="Arial" w:cs="Arial"/>
          <w:b/>
          <w:spacing w:val="6"/>
          <w:sz w:val="22"/>
          <w:szCs w:val="22"/>
          <w:lang w:val="es-MX"/>
        </w:rPr>
        <w:t>C</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D</w:t>
      </w:r>
      <w:r w:rsidRPr="00757494">
        <w:rPr>
          <w:rFonts w:ascii="Arial" w:eastAsia="Arial" w:hAnsi="Arial" w:cs="Arial"/>
          <w:b/>
          <w:spacing w:val="-5"/>
          <w:w w:val="101"/>
          <w:sz w:val="22"/>
          <w:szCs w:val="22"/>
          <w:lang w:val="es-MX"/>
        </w:rPr>
        <w:t>I</w:t>
      </w:r>
      <w:r w:rsidRPr="00757494">
        <w:rPr>
          <w:rFonts w:ascii="Arial" w:eastAsia="Arial" w:hAnsi="Arial" w:cs="Arial"/>
          <w:b/>
          <w:spacing w:val="4"/>
          <w:sz w:val="22"/>
          <w:szCs w:val="22"/>
          <w:lang w:val="es-MX"/>
        </w:rPr>
        <w:t>O</w:t>
      </w:r>
      <w:r w:rsidRPr="00757494">
        <w:rPr>
          <w:rFonts w:ascii="Arial" w:eastAsia="Arial" w:hAnsi="Arial" w:cs="Arial"/>
          <w:b/>
          <w:w w:val="101"/>
          <w:sz w:val="22"/>
          <w:szCs w:val="22"/>
          <w:lang w:val="es-MX"/>
        </w:rPr>
        <w:t>.</w:t>
      </w:r>
    </w:p>
    <w:p w:rsidR="006D4B47" w:rsidRPr="00757494" w:rsidRDefault="006D4B47" w:rsidP="005E52FE">
      <w:pPr>
        <w:jc w:val="center"/>
        <w:rPr>
          <w:rFonts w:ascii="Arial" w:eastAsia="Arial" w:hAnsi="Arial" w:cs="Arial"/>
          <w:b/>
          <w:w w:val="101"/>
          <w:sz w:val="22"/>
          <w:szCs w:val="22"/>
          <w:lang w:val="es-MX"/>
        </w:rPr>
      </w:pPr>
    </w:p>
    <w:p w:rsidR="006D4B47" w:rsidRPr="00757494" w:rsidRDefault="006D4B47" w:rsidP="006D4B47">
      <w:pPr>
        <w:jc w:val="both"/>
        <w:rPr>
          <w:rFonts w:ascii="Arial" w:eastAsia="Arial" w:hAnsi="Arial" w:cs="Arial"/>
          <w:sz w:val="22"/>
          <w:szCs w:val="22"/>
          <w:lang w:val="es-MX"/>
        </w:rPr>
      </w:pPr>
      <w:r w:rsidRPr="00757494">
        <w:rPr>
          <w:rFonts w:ascii="Arial" w:eastAsia="Arial" w:hAnsi="Arial" w:cs="Arial"/>
          <w:sz w:val="22"/>
          <w:szCs w:val="22"/>
          <w:lang w:val="es-MX"/>
        </w:rPr>
        <w:tab/>
        <w:t>El tipo penal previsto y sancionado por el artículo 115 bis del Código Penal para el Estado de Tabasco, enumera las razones o conductas de género, por las que el Fiscal del Ministerio Público deberá reunir los elementos de prueba necesarios para su acreditación.</w:t>
      </w:r>
    </w:p>
    <w:p w:rsidR="0050769C" w:rsidRPr="00757494" w:rsidRDefault="0050769C" w:rsidP="006D4B47">
      <w:pPr>
        <w:jc w:val="both"/>
        <w:rPr>
          <w:rFonts w:ascii="Arial" w:eastAsia="Arial" w:hAnsi="Arial" w:cs="Arial"/>
          <w:sz w:val="22"/>
          <w:szCs w:val="22"/>
          <w:lang w:val="es-MX"/>
        </w:rPr>
      </w:pPr>
    </w:p>
    <w:p w:rsidR="0050769C" w:rsidRPr="00757494" w:rsidRDefault="0050769C" w:rsidP="006D4B47">
      <w:pPr>
        <w:jc w:val="both"/>
        <w:rPr>
          <w:rFonts w:ascii="Arial" w:eastAsia="Arial" w:hAnsi="Arial" w:cs="Arial"/>
          <w:sz w:val="22"/>
          <w:szCs w:val="22"/>
          <w:lang w:val="es-MX"/>
        </w:rPr>
      </w:pPr>
      <w:r w:rsidRPr="00757494">
        <w:rPr>
          <w:rFonts w:ascii="Arial" w:eastAsia="Arial" w:hAnsi="Arial" w:cs="Arial"/>
          <w:sz w:val="22"/>
          <w:szCs w:val="22"/>
          <w:lang w:val="es-MX"/>
        </w:rPr>
        <w:tab/>
        <w:t>Por lo anterior, de forma enunciativa más no limitativa, se procederá:</w:t>
      </w:r>
    </w:p>
    <w:p w:rsidR="006D4B47" w:rsidRPr="00757494" w:rsidRDefault="006D4B47" w:rsidP="006D4B47">
      <w:pPr>
        <w:jc w:val="both"/>
        <w:rPr>
          <w:rFonts w:ascii="Arial" w:eastAsia="Arial" w:hAnsi="Arial" w:cs="Arial"/>
          <w:sz w:val="22"/>
          <w:szCs w:val="22"/>
          <w:lang w:val="es-MX"/>
        </w:rPr>
      </w:pPr>
    </w:p>
    <w:p w:rsidR="006D4B47" w:rsidRPr="00757494" w:rsidRDefault="006D4B47" w:rsidP="006D4B47">
      <w:pPr>
        <w:jc w:val="both"/>
        <w:rPr>
          <w:rFonts w:ascii="Arial" w:eastAsia="Arial" w:hAnsi="Arial" w:cs="Arial"/>
          <w:sz w:val="22"/>
          <w:szCs w:val="22"/>
          <w:lang w:val="es-MX"/>
        </w:rPr>
      </w:pPr>
      <w:r w:rsidRPr="00757494">
        <w:rPr>
          <w:rFonts w:ascii="Arial" w:eastAsia="Arial" w:hAnsi="Arial" w:cs="Arial"/>
          <w:sz w:val="22"/>
          <w:szCs w:val="22"/>
          <w:lang w:val="es-MX"/>
        </w:rPr>
        <w:tab/>
        <w:t>Para acreditar los supuestos de la fracción I, que establece: “Exista o haya existido entre el activo y la víctima una relación de parentesco por consanguinidad o afinidad, de matrimonio, concubinato, sociedad de convivencia, noviazgo o cualquier otra relación de hecho o amistad”</w:t>
      </w:r>
      <w:r w:rsidR="0050769C" w:rsidRPr="00757494">
        <w:rPr>
          <w:rFonts w:ascii="Arial" w:eastAsia="Arial" w:hAnsi="Arial" w:cs="Arial"/>
          <w:sz w:val="22"/>
          <w:szCs w:val="22"/>
          <w:lang w:val="es-MX"/>
        </w:rPr>
        <w:t>:</w:t>
      </w:r>
    </w:p>
    <w:p w:rsidR="00641C47" w:rsidRPr="00757494" w:rsidRDefault="00641C47" w:rsidP="006D4B47">
      <w:pPr>
        <w:jc w:val="both"/>
        <w:rPr>
          <w:rFonts w:ascii="Arial" w:eastAsia="Arial" w:hAnsi="Arial" w:cs="Arial"/>
          <w:sz w:val="22"/>
          <w:szCs w:val="22"/>
          <w:lang w:val="es-MX"/>
        </w:rPr>
      </w:pPr>
    </w:p>
    <w:p w:rsidR="00641C47" w:rsidRPr="00757494" w:rsidRDefault="00641C47" w:rsidP="00F6089D">
      <w:pPr>
        <w:pStyle w:val="Prrafodelista"/>
        <w:numPr>
          <w:ilvl w:val="0"/>
          <w:numId w:val="68"/>
        </w:numPr>
        <w:jc w:val="both"/>
        <w:rPr>
          <w:rFonts w:ascii="Arial" w:eastAsia="Arial" w:hAnsi="Arial" w:cs="Arial"/>
          <w:sz w:val="22"/>
          <w:szCs w:val="22"/>
          <w:lang w:val="es-MX"/>
        </w:rPr>
      </w:pPr>
      <w:r w:rsidRPr="00757494">
        <w:rPr>
          <w:rFonts w:ascii="Arial" w:eastAsia="Arial" w:hAnsi="Arial" w:cs="Arial"/>
          <w:sz w:val="22"/>
          <w:szCs w:val="22"/>
          <w:lang w:val="es-MX"/>
        </w:rPr>
        <w:t>Recabar documentos públicos que permitan establecer la relación de parentesco o relación civil;</w:t>
      </w:r>
    </w:p>
    <w:p w:rsidR="00641C47" w:rsidRPr="00757494" w:rsidRDefault="00641C47" w:rsidP="00F6089D">
      <w:pPr>
        <w:pStyle w:val="Prrafodelista"/>
        <w:numPr>
          <w:ilvl w:val="0"/>
          <w:numId w:val="68"/>
        </w:numPr>
        <w:jc w:val="both"/>
        <w:rPr>
          <w:rFonts w:ascii="Arial" w:eastAsia="Arial" w:hAnsi="Arial" w:cs="Arial"/>
          <w:sz w:val="22"/>
          <w:szCs w:val="22"/>
          <w:lang w:val="es-MX"/>
        </w:rPr>
      </w:pPr>
      <w:r w:rsidRPr="00757494">
        <w:rPr>
          <w:rFonts w:ascii="Arial" w:eastAsia="Arial" w:hAnsi="Arial" w:cs="Arial"/>
          <w:sz w:val="22"/>
          <w:szCs w:val="22"/>
          <w:lang w:val="es-MX"/>
        </w:rPr>
        <w:t>Ordenar el estudio psicosocial;</w:t>
      </w:r>
    </w:p>
    <w:p w:rsidR="00641C47" w:rsidRPr="00757494" w:rsidRDefault="00641C47" w:rsidP="00F6089D">
      <w:pPr>
        <w:pStyle w:val="Prrafodelista"/>
        <w:numPr>
          <w:ilvl w:val="0"/>
          <w:numId w:val="68"/>
        </w:numPr>
        <w:jc w:val="both"/>
        <w:rPr>
          <w:rFonts w:ascii="Arial" w:eastAsia="Arial" w:hAnsi="Arial" w:cs="Arial"/>
          <w:sz w:val="22"/>
          <w:szCs w:val="22"/>
          <w:lang w:val="es-MX"/>
        </w:rPr>
      </w:pPr>
      <w:r w:rsidRPr="00757494">
        <w:rPr>
          <w:rFonts w:ascii="Arial" w:eastAsia="Arial" w:hAnsi="Arial" w:cs="Arial"/>
          <w:sz w:val="22"/>
          <w:szCs w:val="22"/>
          <w:lang w:val="es-MX"/>
        </w:rPr>
        <w:t>Solicitar informe policial de investigación;</w:t>
      </w:r>
    </w:p>
    <w:p w:rsidR="00641C47" w:rsidRPr="00757494" w:rsidRDefault="00641C47" w:rsidP="00F6089D">
      <w:pPr>
        <w:pStyle w:val="Prrafodelista"/>
        <w:numPr>
          <w:ilvl w:val="0"/>
          <w:numId w:val="68"/>
        </w:numPr>
        <w:jc w:val="both"/>
        <w:rPr>
          <w:rFonts w:ascii="Arial" w:eastAsia="Arial" w:hAnsi="Arial" w:cs="Arial"/>
          <w:sz w:val="22"/>
          <w:szCs w:val="22"/>
          <w:lang w:val="es-MX"/>
        </w:rPr>
      </w:pPr>
      <w:r w:rsidRPr="00757494">
        <w:rPr>
          <w:rFonts w:ascii="Arial" w:eastAsia="Arial" w:hAnsi="Arial" w:cs="Arial"/>
          <w:sz w:val="22"/>
          <w:szCs w:val="22"/>
          <w:lang w:val="es-MX"/>
        </w:rPr>
        <w:t>Recabar declaraciones o entrevistas de familiares, amigos, vecinos y personas que conozcan la relación que tenía la víctima con el probable responsable o imputado;</w:t>
      </w:r>
    </w:p>
    <w:p w:rsidR="00641C47" w:rsidRPr="00757494" w:rsidRDefault="00641C47" w:rsidP="00F6089D">
      <w:pPr>
        <w:pStyle w:val="Prrafodelista"/>
        <w:numPr>
          <w:ilvl w:val="0"/>
          <w:numId w:val="68"/>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Las demás que estime adecuadas.</w:t>
      </w:r>
    </w:p>
    <w:p w:rsidR="00641C47" w:rsidRPr="00757494" w:rsidRDefault="00641C47" w:rsidP="00641C47">
      <w:pPr>
        <w:pStyle w:val="Prrafodelista"/>
        <w:jc w:val="both"/>
        <w:rPr>
          <w:rFonts w:ascii="Arial" w:eastAsia="Arial" w:hAnsi="Arial" w:cs="Arial"/>
          <w:sz w:val="22"/>
          <w:szCs w:val="22"/>
          <w:lang w:val="es-MX"/>
        </w:rPr>
      </w:pPr>
    </w:p>
    <w:p w:rsidR="00641C47" w:rsidRPr="00757494" w:rsidRDefault="00641C47" w:rsidP="00641C47">
      <w:pPr>
        <w:pStyle w:val="Prrafodelista"/>
        <w:jc w:val="both"/>
        <w:rPr>
          <w:rFonts w:ascii="Arial" w:eastAsia="Arial" w:hAnsi="Arial" w:cs="Arial"/>
          <w:sz w:val="22"/>
          <w:szCs w:val="22"/>
          <w:lang w:val="es-MX"/>
        </w:rPr>
      </w:pPr>
    </w:p>
    <w:p w:rsidR="00641C47" w:rsidRPr="00757494" w:rsidRDefault="00641C47" w:rsidP="00641C47">
      <w:pPr>
        <w:ind w:firstLine="360"/>
        <w:jc w:val="both"/>
        <w:rPr>
          <w:rFonts w:ascii="Arial" w:eastAsia="Arial" w:hAnsi="Arial" w:cs="Arial"/>
          <w:sz w:val="22"/>
          <w:szCs w:val="22"/>
          <w:lang w:val="es-MX"/>
        </w:rPr>
      </w:pPr>
      <w:r w:rsidRPr="00757494">
        <w:rPr>
          <w:rFonts w:ascii="Arial" w:eastAsia="Arial" w:hAnsi="Arial" w:cs="Arial"/>
          <w:sz w:val="22"/>
          <w:szCs w:val="22"/>
          <w:lang w:val="es-MX"/>
        </w:rPr>
        <w:t>Para comprobar las hipótesis de las fracciones II y III, que establecen: II. “Exista o haya existido entre el activo y la víctima una relación laboral, docente, o cualquier otro que implique confianza, subordinación o superioridad”; III. “Cuando el sujeto activo abuse de su cargo público para la comisión del delito”:</w:t>
      </w:r>
    </w:p>
    <w:p w:rsidR="00641C47" w:rsidRPr="00757494" w:rsidRDefault="00641C47" w:rsidP="00641C47">
      <w:pPr>
        <w:jc w:val="both"/>
        <w:rPr>
          <w:rFonts w:ascii="Arial" w:eastAsia="Arial" w:hAnsi="Arial" w:cs="Arial"/>
          <w:sz w:val="22"/>
          <w:szCs w:val="22"/>
          <w:lang w:val="es-MX"/>
        </w:rPr>
      </w:pPr>
    </w:p>
    <w:p w:rsidR="00641C47" w:rsidRPr="00757494" w:rsidRDefault="00641C47" w:rsidP="00F6089D">
      <w:pPr>
        <w:pStyle w:val="Prrafodelista"/>
        <w:numPr>
          <w:ilvl w:val="0"/>
          <w:numId w:val="69"/>
        </w:numPr>
        <w:jc w:val="both"/>
        <w:rPr>
          <w:rFonts w:ascii="Arial" w:eastAsia="Arial" w:hAnsi="Arial" w:cs="Arial"/>
          <w:sz w:val="22"/>
          <w:szCs w:val="22"/>
          <w:lang w:val="es-MX"/>
        </w:rPr>
      </w:pPr>
      <w:r w:rsidRPr="00757494">
        <w:rPr>
          <w:rFonts w:ascii="Arial" w:eastAsia="Arial" w:hAnsi="Arial" w:cs="Arial"/>
          <w:sz w:val="22"/>
          <w:szCs w:val="22"/>
          <w:lang w:val="es-MX"/>
        </w:rPr>
        <w:t>Recabar declaraciones o entrevistas de familiares, amigos, vecinos, compañeros de trabajo, escuela, grupo religioso y personas conocidas;</w:t>
      </w:r>
    </w:p>
    <w:p w:rsidR="00641C47" w:rsidRPr="00757494" w:rsidRDefault="00641C47" w:rsidP="00F6089D">
      <w:pPr>
        <w:pStyle w:val="Prrafodelista"/>
        <w:numPr>
          <w:ilvl w:val="0"/>
          <w:numId w:val="69"/>
        </w:numPr>
        <w:jc w:val="both"/>
        <w:rPr>
          <w:rFonts w:ascii="Arial" w:eastAsia="Arial" w:hAnsi="Arial" w:cs="Arial"/>
          <w:sz w:val="22"/>
          <w:szCs w:val="22"/>
          <w:lang w:val="es-MX"/>
        </w:rPr>
      </w:pPr>
      <w:r w:rsidRPr="00757494">
        <w:rPr>
          <w:rFonts w:ascii="Arial" w:eastAsia="Arial" w:hAnsi="Arial" w:cs="Arial"/>
          <w:sz w:val="22"/>
          <w:szCs w:val="22"/>
          <w:lang w:val="es-MX"/>
        </w:rPr>
        <w:t>Ordenar el estudio psicosocial;</w:t>
      </w:r>
    </w:p>
    <w:p w:rsidR="00641C47" w:rsidRPr="00757494" w:rsidRDefault="00641C47" w:rsidP="00F6089D">
      <w:pPr>
        <w:pStyle w:val="Prrafodelista"/>
        <w:numPr>
          <w:ilvl w:val="0"/>
          <w:numId w:val="69"/>
        </w:numPr>
        <w:jc w:val="both"/>
        <w:rPr>
          <w:rFonts w:ascii="Arial" w:eastAsia="Arial" w:hAnsi="Arial" w:cs="Arial"/>
          <w:sz w:val="22"/>
          <w:szCs w:val="22"/>
          <w:lang w:val="es-MX"/>
        </w:rPr>
      </w:pPr>
      <w:r w:rsidRPr="00757494">
        <w:rPr>
          <w:rFonts w:ascii="Arial" w:eastAsia="Arial" w:hAnsi="Arial" w:cs="Arial"/>
          <w:sz w:val="22"/>
          <w:szCs w:val="22"/>
          <w:lang w:val="es-MX"/>
        </w:rPr>
        <w:t>Solicitar el informe policial de investigación;</w:t>
      </w:r>
    </w:p>
    <w:p w:rsidR="007700DB" w:rsidRPr="00757494" w:rsidRDefault="007700DB" w:rsidP="00F6089D">
      <w:pPr>
        <w:pStyle w:val="Prrafodelista"/>
        <w:numPr>
          <w:ilvl w:val="0"/>
          <w:numId w:val="69"/>
        </w:numPr>
        <w:jc w:val="both"/>
        <w:rPr>
          <w:rFonts w:ascii="Arial" w:eastAsia="Arial" w:hAnsi="Arial" w:cs="Arial"/>
          <w:sz w:val="22"/>
          <w:szCs w:val="22"/>
          <w:lang w:val="es-MX"/>
        </w:rPr>
      </w:pPr>
      <w:r w:rsidRPr="00757494">
        <w:rPr>
          <w:rFonts w:ascii="Arial" w:eastAsia="Arial" w:hAnsi="Arial" w:cs="Arial"/>
          <w:sz w:val="22"/>
          <w:szCs w:val="22"/>
          <w:lang w:val="es-MX"/>
        </w:rPr>
        <w:t>Investigar en las instituciones públicas o privadas, la</w:t>
      </w:r>
      <w:r w:rsidR="00D60737" w:rsidRPr="00757494">
        <w:rPr>
          <w:rFonts w:ascii="Arial" w:eastAsia="Arial" w:hAnsi="Arial" w:cs="Arial"/>
          <w:sz w:val="22"/>
          <w:szCs w:val="22"/>
          <w:lang w:val="es-MX"/>
        </w:rPr>
        <w:t xml:space="preserve"> relación </w:t>
      </w:r>
      <w:r w:rsidRPr="00757494">
        <w:rPr>
          <w:rFonts w:ascii="Arial" w:eastAsia="Arial" w:hAnsi="Arial" w:cs="Arial"/>
          <w:sz w:val="22"/>
          <w:szCs w:val="22"/>
          <w:lang w:val="es-MX"/>
        </w:rPr>
        <w:t xml:space="preserve">laboral </w:t>
      </w:r>
      <w:r w:rsidR="004C45CD" w:rsidRPr="00757494">
        <w:rPr>
          <w:rFonts w:ascii="Arial" w:eastAsia="Arial" w:hAnsi="Arial" w:cs="Arial"/>
          <w:sz w:val="22"/>
          <w:szCs w:val="22"/>
          <w:lang w:val="es-MX"/>
        </w:rPr>
        <w:t xml:space="preserve">o escolar </w:t>
      </w:r>
      <w:r w:rsidRPr="00757494">
        <w:rPr>
          <w:rFonts w:ascii="Arial" w:eastAsia="Arial" w:hAnsi="Arial" w:cs="Arial"/>
          <w:sz w:val="22"/>
          <w:szCs w:val="22"/>
          <w:lang w:val="es-MX"/>
        </w:rPr>
        <w:t xml:space="preserve">que haya tenido la víctima con el probable responsable o imputado. </w:t>
      </w:r>
    </w:p>
    <w:p w:rsidR="009D73B2" w:rsidRPr="00757494" w:rsidRDefault="00D60737" w:rsidP="00F6089D">
      <w:pPr>
        <w:pStyle w:val="Prrafodelista"/>
        <w:numPr>
          <w:ilvl w:val="0"/>
          <w:numId w:val="69"/>
        </w:numPr>
        <w:jc w:val="both"/>
        <w:rPr>
          <w:rFonts w:ascii="Arial" w:eastAsia="Arial" w:hAnsi="Arial" w:cs="Arial"/>
          <w:sz w:val="22"/>
          <w:szCs w:val="22"/>
          <w:lang w:val="es-MX"/>
        </w:rPr>
      </w:pPr>
      <w:r w:rsidRPr="00757494">
        <w:rPr>
          <w:rFonts w:ascii="Arial" w:eastAsia="Arial" w:hAnsi="Arial" w:cs="Arial"/>
          <w:sz w:val="22"/>
          <w:szCs w:val="22"/>
          <w:lang w:val="es-MX"/>
        </w:rPr>
        <w:t>Requerir copia certificada</w:t>
      </w:r>
      <w:r w:rsidR="009D73B2" w:rsidRPr="00757494">
        <w:rPr>
          <w:rFonts w:ascii="Arial" w:eastAsia="Arial" w:hAnsi="Arial" w:cs="Arial"/>
          <w:sz w:val="22"/>
          <w:szCs w:val="22"/>
          <w:lang w:val="es-MX"/>
        </w:rPr>
        <w:t xml:space="preserve"> al centro de trabajo o educativo </w:t>
      </w:r>
      <w:r w:rsidR="00235840" w:rsidRPr="00757494">
        <w:rPr>
          <w:rFonts w:ascii="Arial" w:eastAsia="Arial" w:hAnsi="Arial" w:cs="Arial"/>
          <w:sz w:val="22"/>
          <w:szCs w:val="22"/>
          <w:lang w:val="es-MX"/>
        </w:rPr>
        <w:t>de</w:t>
      </w:r>
      <w:r w:rsidR="009D73B2" w:rsidRPr="00757494">
        <w:rPr>
          <w:rFonts w:ascii="Arial" w:eastAsia="Arial" w:hAnsi="Arial" w:cs="Arial"/>
          <w:sz w:val="22"/>
          <w:szCs w:val="22"/>
          <w:lang w:val="es-MX"/>
        </w:rPr>
        <w:t xml:space="preserve"> los documentos que acrediten el puesto</w:t>
      </w:r>
      <w:r w:rsidR="003934AF" w:rsidRPr="00757494">
        <w:rPr>
          <w:rFonts w:ascii="Arial" w:eastAsia="Arial" w:hAnsi="Arial" w:cs="Arial"/>
          <w:sz w:val="22"/>
          <w:szCs w:val="22"/>
          <w:lang w:val="es-MX"/>
        </w:rPr>
        <w:t xml:space="preserve"> de la víctima e imputado o</w:t>
      </w:r>
      <w:r w:rsidRPr="00757494">
        <w:rPr>
          <w:rFonts w:ascii="Arial" w:eastAsia="Arial" w:hAnsi="Arial" w:cs="Arial"/>
          <w:sz w:val="22"/>
          <w:szCs w:val="22"/>
          <w:lang w:val="es-MX"/>
        </w:rPr>
        <w:t xml:space="preserve"> la calidad de estudiante o docente, de ambos.</w:t>
      </w:r>
    </w:p>
    <w:p w:rsidR="009D73B2" w:rsidRPr="00757494" w:rsidRDefault="003934AF" w:rsidP="00F6089D">
      <w:pPr>
        <w:pStyle w:val="Prrafodelista"/>
        <w:numPr>
          <w:ilvl w:val="0"/>
          <w:numId w:val="69"/>
        </w:numPr>
        <w:jc w:val="both"/>
        <w:rPr>
          <w:rFonts w:ascii="Arial" w:eastAsia="Arial" w:hAnsi="Arial" w:cs="Arial"/>
          <w:sz w:val="22"/>
          <w:szCs w:val="22"/>
          <w:lang w:val="es-MX"/>
        </w:rPr>
      </w:pPr>
      <w:r w:rsidRPr="00757494">
        <w:rPr>
          <w:rFonts w:ascii="Arial" w:eastAsia="Arial" w:hAnsi="Arial" w:cs="Arial"/>
          <w:sz w:val="22"/>
          <w:szCs w:val="22"/>
          <w:lang w:val="es-MX"/>
        </w:rPr>
        <w:t>Solicitar</w:t>
      </w:r>
      <w:r w:rsidR="009D73B2" w:rsidRPr="00757494">
        <w:rPr>
          <w:rFonts w:ascii="Arial" w:eastAsia="Arial" w:hAnsi="Arial" w:cs="Arial"/>
          <w:sz w:val="22"/>
          <w:szCs w:val="22"/>
          <w:lang w:val="es-MX"/>
        </w:rPr>
        <w:t xml:space="preserve"> informe al centro de trabajo o educativo en el que se desempeñaba o estudiaba la víctima, </w:t>
      </w:r>
      <w:r w:rsidR="00235840" w:rsidRPr="00757494">
        <w:rPr>
          <w:rFonts w:ascii="Arial" w:eastAsia="Arial" w:hAnsi="Arial" w:cs="Arial"/>
          <w:sz w:val="22"/>
          <w:szCs w:val="22"/>
          <w:lang w:val="es-MX"/>
        </w:rPr>
        <w:t>sobre la existencia de</w:t>
      </w:r>
      <w:r w:rsidR="009D73B2" w:rsidRPr="00757494">
        <w:rPr>
          <w:rFonts w:ascii="Arial" w:eastAsia="Arial" w:hAnsi="Arial" w:cs="Arial"/>
          <w:sz w:val="22"/>
          <w:szCs w:val="22"/>
          <w:lang w:val="es-MX"/>
        </w:rPr>
        <w:t xml:space="preserve"> reportes o procedimientos ad</w:t>
      </w:r>
      <w:r w:rsidR="00D60737" w:rsidRPr="00757494">
        <w:rPr>
          <w:rFonts w:ascii="Arial" w:eastAsia="Arial" w:hAnsi="Arial" w:cs="Arial"/>
          <w:sz w:val="22"/>
          <w:szCs w:val="22"/>
          <w:lang w:val="es-MX"/>
        </w:rPr>
        <w:t>ministrativos por posibles conductas indebidas en contra de</w:t>
      </w:r>
      <w:r w:rsidRPr="00757494">
        <w:rPr>
          <w:rFonts w:ascii="Arial" w:eastAsia="Arial" w:hAnsi="Arial" w:cs="Arial"/>
          <w:sz w:val="22"/>
          <w:szCs w:val="22"/>
          <w:lang w:val="es-MX"/>
        </w:rPr>
        <w:t xml:space="preserve"> la víctima, </w:t>
      </w:r>
      <w:r w:rsidR="00D60737" w:rsidRPr="00757494">
        <w:rPr>
          <w:rFonts w:ascii="Arial" w:eastAsia="Arial" w:hAnsi="Arial" w:cs="Arial"/>
          <w:sz w:val="22"/>
          <w:szCs w:val="22"/>
          <w:lang w:val="es-MX"/>
        </w:rPr>
        <w:t>manifestadasante su superiores jerárquicos o autoridades administrativas</w:t>
      </w:r>
      <w:r w:rsidR="009D73B2" w:rsidRPr="00757494">
        <w:rPr>
          <w:rFonts w:ascii="Arial" w:eastAsia="Arial" w:hAnsi="Arial" w:cs="Arial"/>
          <w:sz w:val="22"/>
          <w:szCs w:val="22"/>
          <w:lang w:val="es-MX"/>
        </w:rPr>
        <w:t>;</w:t>
      </w:r>
    </w:p>
    <w:p w:rsidR="003934AF" w:rsidRPr="00757494" w:rsidRDefault="003934AF" w:rsidP="00F6089D">
      <w:pPr>
        <w:pStyle w:val="Prrafodelista"/>
        <w:numPr>
          <w:ilvl w:val="0"/>
          <w:numId w:val="69"/>
        </w:numPr>
        <w:jc w:val="both"/>
        <w:rPr>
          <w:rFonts w:ascii="Arial" w:eastAsia="Arial" w:hAnsi="Arial" w:cs="Arial"/>
          <w:sz w:val="22"/>
          <w:szCs w:val="22"/>
          <w:lang w:val="es-MX"/>
        </w:rPr>
      </w:pPr>
      <w:r w:rsidRPr="00757494">
        <w:rPr>
          <w:rFonts w:ascii="Arial" w:eastAsia="Arial" w:hAnsi="Arial" w:cs="Arial"/>
          <w:sz w:val="22"/>
          <w:szCs w:val="22"/>
          <w:lang w:val="es-MX"/>
        </w:rPr>
        <w:t>Peticionar a las autoridades educativas a nivel estatal o federal, informe sobre la existencia de procedimientos administrativos iniciados por la víctima.</w:t>
      </w:r>
    </w:p>
    <w:p w:rsidR="003934AF" w:rsidRPr="00757494" w:rsidRDefault="003934AF" w:rsidP="00F6089D">
      <w:pPr>
        <w:pStyle w:val="Prrafodelista"/>
        <w:numPr>
          <w:ilvl w:val="0"/>
          <w:numId w:val="69"/>
        </w:numPr>
        <w:jc w:val="both"/>
        <w:rPr>
          <w:rFonts w:ascii="Arial" w:eastAsia="Arial" w:hAnsi="Arial" w:cs="Arial"/>
          <w:sz w:val="22"/>
          <w:szCs w:val="22"/>
          <w:lang w:val="es-MX"/>
        </w:rPr>
      </w:pPr>
      <w:r w:rsidRPr="00757494">
        <w:rPr>
          <w:rFonts w:ascii="Arial" w:eastAsia="Arial" w:hAnsi="Arial" w:cs="Arial"/>
          <w:sz w:val="22"/>
          <w:szCs w:val="22"/>
          <w:lang w:val="es-MX"/>
        </w:rPr>
        <w:t xml:space="preserve">Requerir a las autoridades laborales del ámbito estatal o federal, informe sobre la existencia de </w:t>
      </w:r>
      <w:r w:rsidR="00235840" w:rsidRPr="00757494">
        <w:rPr>
          <w:rFonts w:ascii="Arial" w:eastAsia="Arial" w:hAnsi="Arial" w:cs="Arial"/>
          <w:sz w:val="22"/>
          <w:szCs w:val="22"/>
          <w:lang w:val="es-MX"/>
        </w:rPr>
        <w:t>expedientes derivados de conflictos de trabajo en los que se halle involucrada la víctima.</w:t>
      </w:r>
    </w:p>
    <w:p w:rsidR="00641C47" w:rsidRPr="00757494" w:rsidRDefault="00641C47" w:rsidP="00F6089D">
      <w:pPr>
        <w:pStyle w:val="Prrafodelista"/>
        <w:numPr>
          <w:ilvl w:val="0"/>
          <w:numId w:val="69"/>
        </w:numPr>
        <w:jc w:val="both"/>
        <w:rPr>
          <w:rFonts w:ascii="Arial" w:eastAsia="Arial" w:hAnsi="Arial" w:cs="Arial"/>
          <w:sz w:val="22"/>
          <w:szCs w:val="22"/>
          <w:lang w:val="es-MX"/>
        </w:rPr>
      </w:pPr>
      <w:r w:rsidRPr="00757494">
        <w:rPr>
          <w:rFonts w:ascii="Arial" w:eastAsia="Arial" w:hAnsi="Arial" w:cs="Arial"/>
          <w:sz w:val="22"/>
          <w:szCs w:val="22"/>
          <w:lang w:val="es-MX"/>
        </w:rPr>
        <w:t>Las demás que considere pertinentes.</w:t>
      </w:r>
    </w:p>
    <w:p w:rsidR="00641C47" w:rsidRPr="00757494" w:rsidRDefault="00641C47" w:rsidP="00641C47">
      <w:pPr>
        <w:jc w:val="both"/>
        <w:rPr>
          <w:rFonts w:ascii="Arial" w:eastAsia="Arial" w:hAnsi="Arial" w:cs="Arial"/>
          <w:sz w:val="22"/>
          <w:szCs w:val="22"/>
          <w:lang w:val="es-MX"/>
        </w:rPr>
      </w:pPr>
    </w:p>
    <w:p w:rsidR="00641C47" w:rsidRPr="00757494" w:rsidRDefault="00641C47" w:rsidP="000B3524">
      <w:pPr>
        <w:ind w:firstLine="360"/>
        <w:jc w:val="both"/>
        <w:rPr>
          <w:rFonts w:ascii="Arial" w:eastAsia="Arial" w:hAnsi="Arial" w:cs="Arial"/>
          <w:sz w:val="22"/>
          <w:szCs w:val="22"/>
          <w:lang w:val="es-MX"/>
        </w:rPr>
      </w:pPr>
      <w:r w:rsidRPr="00757494">
        <w:rPr>
          <w:rFonts w:ascii="Arial" w:eastAsia="Arial" w:hAnsi="Arial" w:cs="Arial"/>
          <w:sz w:val="22"/>
          <w:szCs w:val="22"/>
          <w:lang w:val="es-MX"/>
        </w:rPr>
        <w:t>Para acreditar la hipótesis contenida en la fracci</w:t>
      </w:r>
      <w:r w:rsidR="000B3524" w:rsidRPr="00757494">
        <w:rPr>
          <w:rFonts w:ascii="Arial" w:eastAsia="Arial" w:hAnsi="Arial" w:cs="Arial"/>
          <w:sz w:val="22"/>
          <w:szCs w:val="22"/>
          <w:lang w:val="es-MX"/>
        </w:rPr>
        <w:t xml:space="preserve">ón IV, que refiere: “La víctima </w:t>
      </w:r>
      <w:r w:rsidRPr="00757494">
        <w:rPr>
          <w:rFonts w:ascii="Arial" w:eastAsia="Arial" w:hAnsi="Arial" w:cs="Arial"/>
          <w:sz w:val="22"/>
          <w:szCs w:val="22"/>
          <w:lang w:val="es-MX"/>
        </w:rPr>
        <w:t>presente signos de violencia sexual”</w:t>
      </w:r>
      <w:r w:rsidR="0050769C" w:rsidRPr="00757494">
        <w:rPr>
          <w:rFonts w:ascii="Arial" w:eastAsia="Arial" w:hAnsi="Arial" w:cs="Arial"/>
          <w:sz w:val="22"/>
          <w:szCs w:val="22"/>
          <w:lang w:val="es-MX"/>
        </w:rPr>
        <w:t>:</w:t>
      </w:r>
    </w:p>
    <w:p w:rsidR="0050769C" w:rsidRPr="00757494" w:rsidRDefault="0050769C" w:rsidP="0050769C">
      <w:pPr>
        <w:ind w:left="360" w:firstLine="348"/>
        <w:jc w:val="both"/>
        <w:rPr>
          <w:rFonts w:ascii="Arial" w:eastAsia="Arial" w:hAnsi="Arial" w:cs="Arial"/>
          <w:sz w:val="22"/>
          <w:szCs w:val="22"/>
          <w:lang w:val="es-MX"/>
        </w:rPr>
      </w:pPr>
    </w:p>
    <w:p w:rsidR="0050769C" w:rsidRPr="00757494" w:rsidRDefault="002B539A" w:rsidP="00F6089D">
      <w:pPr>
        <w:pStyle w:val="Prrafodelista"/>
        <w:numPr>
          <w:ilvl w:val="0"/>
          <w:numId w:val="70"/>
        </w:numPr>
        <w:jc w:val="both"/>
        <w:rPr>
          <w:rFonts w:ascii="Arial" w:eastAsia="Arial" w:hAnsi="Arial" w:cs="Arial"/>
          <w:sz w:val="22"/>
          <w:szCs w:val="22"/>
          <w:lang w:val="es-MX"/>
        </w:rPr>
      </w:pPr>
      <w:r w:rsidRPr="00757494">
        <w:rPr>
          <w:rFonts w:ascii="Arial" w:eastAsia="Arial" w:hAnsi="Arial" w:cs="Arial"/>
          <w:sz w:val="22"/>
          <w:szCs w:val="22"/>
          <w:lang w:val="es-MX"/>
        </w:rPr>
        <w:t>R</w:t>
      </w:r>
      <w:r w:rsidR="0050769C" w:rsidRPr="00757494">
        <w:rPr>
          <w:rFonts w:ascii="Arial" w:eastAsia="Arial" w:hAnsi="Arial" w:cs="Arial"/>
          <w:sz w:val="22"/>
          <w:szCs w:val="22"/>
          <w:lang w:val="es-MX"/>
        </w:rPr>
        <w:t>ealizar la inspección ministerial del cadáver</w:t>
      </w:r>
      <w:r w:rsidRPr="00757494">
        <w:rPr>
          <w:rFonts w:ascii="Arial" w:eastAsia="Arial" w:hAnsi="Arial" w:cs="Arial"/>
          <w:sz w:val="22"/>
          <w:szCs w:val="22"/>
          <w:lang w:val="es-MX"/>
        </w:rPr>
        <w:t>, en la averiguación previa;t</w:t>
      </w:r>
      <w:r w:rsidR="0050769C" w:rsidRPr="00757494">
        <w:rPr>
          <w:rFonts w:ascii="Arial" w:eastAsia="Arial" w:hAnsi="Arial" w:cs="Arial"/>
          <w:sz w:val="22"/>
          <w:szCs w:val="22"/>
          <w:lang w:val="es-MX"/>
        </w:rPr>
        <w:t>ratándose de carpeta de investigación, la realizará el Perito Médico Forense.</w:t>
      </w:r>
    </w:p>
    <w:p w:rsidR="00212F29" w:rsidRPr="00757494" w:rsidRDefault="00212F29" w:rsidP="00212F29">
      <w:pPr>
        <w:pStyle w:val="Prrafodelista"/>
        <w:jc w:val="both"/>
        <w:rPr>
          <w:rFonts w:ascii="Arial" w:eastAsia="Arial" w:hAnsi="Arial" w:cs="Arial"/>
          <w:sz w:val="22"/>
          <w:szCs w:val="22"/>
          <w:lang w:val="es-MX"/>
        </w:rPr>
      </w:pPr>
    </w:p>
    <w:p w:rsidR="0050769C" w:rsidRPr="00757494" w:rsidRDefault="0050769C" w:rsidP="00F6089D">
      <w:pPr>
        <w:pStyle w:val="Prrafodelista"/>
        <w:numPr>
          <w:ilvl w:val="0"/>
          <w:numId w:val="70"/>
        </w:numPr>
        <w:jc w:val="both"/>
        <w:rPr>
          <w:rFonts w:ascii="Arial" w:eastAsia="Arial" w:hAnsi="Arial" w:cs="Arial"/>
          <w:sz w:val="22"/>
          <w:szCs w:val="22"/>
          <w:lang w:val="es-MX"/>
        </w:rPr>
      </w:pPr>
      <w:r w:rsidRPr="00757494">
        <w:rPr>
          <w:rFonts w:ascii="Arial" w:eastAsia="Arial" w:hAnsi="Arial" w:cs="Arial"/>
          <w:sz w:val="22"/>
          <w:szCs w:val="22"/>
          <w:lang w:val="es-MX"/>
        </w:rPr>
        <w:t>Ordenar la pericial médica a efecto de determinar si hubo presencia de violencia sexual</w:t>
      </w:r>
      <w:r w:rsidR="00212F29" w:rsidRPr="00757494">
        <w:rPr>
          <w:rFonts w:ascii="Arial" w:eastAsia="Arial" w:hAnsi="Arial" w:cs="Arial"/>
          <w:sz w:val="22"/>
          <w:szCs w:val="22"/>
          <w:lang w:val="es-MX"/>
        </w:rPr>
        <w:t xml:space="preserve"> de cualquier tipo</w:t>
      </w:r>
      <w:r w:rsidRPr="00757494">
        <w:rPr>
          <w:rFonts w:ascii="Arial" w:eastAsia="Arial" w:hAnsi="Arial" w:cs="Arial"/>
          <w:sz w:val="22"/>
          <w:szCs w:val="22"/>
          <w:lang w:val="es-MX"/>
        </w:rPr>
        <w:t xml:space="preserve"> en el cadáver, considerando que no deberá interpretarse que la violencia sexual de cualquier tipo es únicamente la violación sexual. Para determinar lo anterior, se deberá valorar de manera integral los peritajes, poniendo especial atención en:</w:t>
      </w:r>
    </w:p>
    <w:p w:rsidR="00163947" w:rsidRPr="00757494" w:rsidRDefault="00163947" w:rsidP="00163947">
      <w:pPr>
        <w:pStyle w:val="Prrafodelista"/>
        <w:jc w:val="both"/>
        <w:rPr>
          <w:rFonts w:ascii="Arial" w:eastAsia="Arial" w:hAnsi="Arial" w:cs="Arial"/>
          <w:sz w:val="22"/>
          <w:szCs w:val="22"/>
          <w:lang w:val="es-MX"/>
        </w:rPr>
      </w:pPr>
    </w:p>
    <w:p w:rsidR="0050769C" w:rsidRPr="00757494" w:rsidRDefault="0050769C" w:rsidP="00F6089D">
      <w:pPr>
        <w:pStyle w:val="Prrafodelista"/>
        <w:numPr>
          <w:ilvl w:val="0"/>
          <w:numId w:val="71"/>
        </w:numPr>
        <w:jc w:val="both"/>
        <w:rPr>
          <w:rFonts w:ascii="Arial" w:eastAsia="Arial" w:hAnsi="Arial" w:cs="Arial"/>
          <w:sz w:val="22"/>
          <w:szCs w:val="22"/>
          <w:lang w:val="es-MX"/>
        </w:rPr>
      </w:pPr>
      <w:r w:rsidRPr="00757494">
        <w:rPr>
          <w:rFonts w:ascii="Arial" w:eastAsia="Arial" w:hAnsi="Arial" w:cs="Arial"/>
          <w:sz w:val="22"/>
          <w:szCs w:val="22"/>
          <w:lang w:val="es-MX"/>
        </w:rPr>
        <w:t>La descripción de los miembros inferiores;</w:t>
      </w:r>
    </w:p>
    <w:p w:rsidR="0050769C" w:rsidRPr="00757494" w:rsidRDefault="0050769C" w:rsidP="00F6089D">
      <w:pPr>
        <w:pStyle w:val="Prrafodelista"/>
        <w:numPr>
          <w:ilvl w:val="0"/>
          <w:numId w:val="71"/>
        </w:numPr>
        <w:jc w:val="both"/>
        <w:rPr>
          <w:rFonts w:ascii="Arial" w:eastAsia="Arial" w:hAnsi="Arial" w:cs="Arial"/>
          <w:sz w:val="22"/>
          <w:szCs w:val="22"/>
          <w:lang w:val="es-MX"/>
        </w:rPr>
      </w:pPr>
      <w:r w:rsidRPr="00757494">
        <w:rPr>
          <w:rFonts w:ascii="Arial" w:eastAsia="Arial" w:hAnsi="Arial" w:cs="Arial"/>
          <w:sz w:val="22"/>
          <w:szCs w:val="22"/>
          <w:lang w:val="es-MX"/>
        </w:rPr>
        <w:t>Información obtenida de los hisopados de la cavidad oral, vaginal, rectal y anal; así como lavados con solución salina de estas cavidades;</w:t>
      </w:r>
    </w:p>
    <w:p w:rsidR="0050769C" w:rsidRPr="00757494" w:rsidRDefault="0050769C" w:rsidP="00F6089D">
      <w:pPr>
        <w:pStyle w:val="Prrafodelista"/>
        <w:numPr>
          <w:ilvl w:val="0"/>
          <w:numId w:val="71"/>
        </w:numPr>
        <w:jc w:val="both"/>
        <w:rPr>
          <w:rFonts w:ascii="Arial" w:eastAsia="Arial" w:hAnsi="Arial" w:cs="Arial"/>
          <w:sz w:val="22"/>
          <w:szCs w:val="22"/>
          <w:lang w:val="es-MX"/>
        </w:rPr>
      </w:pPr>
      <w:r w:rsidRPr="00757494">
        <w:rPr>
          <w:rFonts w:ascii="Arial" w:eastAsia="Arial" w:hAnsi="Arial" w:cs="Arial"/>
          <w:sz w:val="22"/>
          <w:szCs w:val="22"/>
          <w:lang w:val="es-MX"/>
        </w:rPr>
        <w:t>Presencia de semen o sangre en la ropa de la víctima;</w:t>
      </w:r>
    </w:p>
    <w:p w:rsidR="000B3524" w:rsidRPr="00757494" w:rsidRDefault="0050769C" w:rsidP="00F6089D">
      <w:pPr>
        <w:pStyle w:val="Prrafodelista"/>
        <w:numPr>
          <w:ilvl w:val="0"/>
          <w:numId w:val="71"/>
        </w:numPr>
        <w:jc w:val="both"/>
        <w:rPr>
          <w:rFonts w:ascii="Arial" w:eastAsia="Arial" w:hAnsi="Arial" w:cs="Arial"/>
          <w:sz w:val="22"/>
          <w:szCs w:val="22"/>
          <w:lang w:val="es-MX"/>
        </w:rPr>
      </w:pPr>
      <w:r w:rsidRPr="00757494">
        <w:rPr>
          <w:rFonts w:ascii="Arial" w:eastAsia="Arial" w:hAnsi="Arial" w:cs="Arial"/>
          <w:sz w:val="22"/>
          <w:szCs w:val="22"/>
          <w:lang w:val="es-MX"/>
        </w:rPr>
        <w:t>Información sobre el estado de la ropa como: Desgarros, ausencia de ropa interior</w:t>
      </w:r>
      <w:r w:rsidR="000B3524" w:rsidRPr="00757494">
        <w:rPr>
          <w:rFonts w:ascii="Arial" w:eastAsia="Arial" w:hAnsi="Arial" w:cs="Arial"/>
          <w:sz w:val="22"/>
          <w:szCs w:val="22"/>
          <w:lang w:val="es-MX"/>
        </w:rPr>
        <w:t xml:space="preserve"> o su colocación en el cadáver, entre otras;</w:t>
      </w:r>
    </w:p>
    <w:p w:rsidR="000B3524" w:rsidRPr="00757494" w:rsidRDefault="000B3524" w:rsidP="00F6089D">
      <w:pPr>
        <w:pStyle w:val="Prrafodelista"/>
        <w:numPr>
          <w:ilvl w:val="0"/>
          <w:numId w:val="71"/>
        </w:numPr>
        <w:jc w:val="both"/>
        <w:rPr>
          <w:rFonts w:ascii="Arial" w:eastAsia="Arial" w:hAnsi="Arial" w:cs="Arial"/>
          <w:sz w:val="22"/>
          <w:szCs w:val="22"/>
          <w:lang w:val="es-MX"/>
        </w:rPr>
      </w:pPr>
      <w:r w:rsidRPr="00757494">
        <w:rPr>
          <w:rFonts w:ascii="Arial" w:eastAsia="Arial" w:hAnsi="Arial" w:cs="Arial"/>
          <w:sz w:val="22"/>
          <w:szCs w:val="22"/>
          <w:lang w:val="es-MX"/>
        </w:rPr>
        <w:t>Posición del cadáver en el lugar del hallazgo;</w:t>
      </w:r>
    </w:p>
    <w:p w:rsidR="000B3524" w:rsidRPr="00757494" w:rsidRDefault="000B3524" w:rsidP="00F6089D">
      <w:pPr>
        <w:pStyle w:val="Prrafodelista"/>
        <w:numPr>
          <w:ilvl w:val="0"/>
          <w:numId w:val="71"/>
        </w:numPr>
        <w:jc w:val="both"/>
        <w:rPr>
          <w:rFonts w:ascii="Arial" w:eastAsia="Arial" w:hAnsi="Arial" w:cs="Arial"/>
          <w:sz w:val="22"/>
          <w:szCs w:val="22"/>
          <w:lang w:val="es-MX"/>
        </w:rPr>
      </w:pPr>
      <w:r w:rsidRPr="00757494">
        <w:rPr>
          <w:rFonts w:ascii="Arial" w:eastAsia="Arial" w:hAnsi="Arial" w:cs="Arial"/>
          <w:sz w:val="22"/>
          <w:szCs w:val="22"/>
          <w:lang w:val="es-MX"/>
        </w:rPr>
        <w:t xml:space="preserve">Tipo y ubicación de </w:t>
      </w:r>
      <w:r w:rsidR="00163947" w:rsidRPr="00757494">
        <w:rPr>
          <w:rFonts w:ascii="Arial" w:eastAsia="Arial" w:hAnsi="Arial" w:cs="Arial"/>
          <w:sz w:val="22"/>
          <w:szCs w:val="22"/>
          <w:lang w:val="es-MX"/>
        </w:rPr>
        <w:t>las lesiones</w:t>
      </w:r>
      <w:r w:rsidRPr="00757494">
        <w:rPr>
          <w:rFonts w:ascii="Arial" w:eastAsia="Arial" w:hAnsi="Arial" w:cs="Arial"/>
          <w:sz w:val="22"/>
          <w:szCs w:val="22"/>
          <w:lang w:val="es-MX"/>
        </w:rPr>
        <w:t>: Lesiones, fracturas, quemaduras, entre otras, que se encuentren en el cadáver en senos, ano, vagina y extremidades.</w:t>
      </w:r>
    </w:p>
    <w:p w:rsidR="00163947" w:rsidRPr="00757494" w:rsidRDefault="00163947" w:rsidP="00163947">
      <w:pPr>
        <w:pStyle w:val="Prrafodelista"/>
        <w:ind w:left="1080"/>
        <w:jc w:val="both"/>
        <w:rPr>
          <w:rFonts w:ascii="Arial" w:eastAsia="Arial" w:hAnsi="Arial" w:cs="Arial"/>
          <w:sz w:val="22"/>
          <w:szCs w:val="22"/>
          <w:lang w:val="es-MX"/>
        </w:rPr>
      </w:pPr>
    </w:p>
    <w:p w:rsidR="0050769C" w:rsidRPr="00757494" w:rsidRDefault="000B3524" w:rsidP="00F6089D">
      <w:pPr>
        <w:pStyle w:val="Prrafodelista"/>
        <w:numPr>
          <w:ilvl w:val="0"/>
          <w:numId w:val="70"/>
        </w:numPr>
        <w:jc w:val="both"/>
        <w:rPr>
          <w:rFonts w:ascii="Arial" w:eastAsia="Arial" w:hAnsi="Arial" w:cs="Arial"/>
          <w:sz w:val="22"/>
          <w:szCs w:val="22"/>
          <w:lang w:val="es-MX"/>
        </w:rPr>
      </w:pPr>
      <w:r w:rsidRPr="00757494">
        <w:rPr>
          <w:rFonts w:ascii="Arial" w:eastAsia="Arial" w:hAnsi="Arial" w:cs="Arial"/>
          <w:sz w:val="22"/>
          <w:szCs w:val="22"/>
          <w:lang w:val="es-MX"/>
        </w:rPr>
        <w:t>Inspección del lugar del hallazgo y/o de los hechos;</w:t>
      </w:r>
    </w:p>
    <w:p w:rsidR="000B3524" w:rsidRPr="00757494" w:rsidRDefault="000B3524" w:rsidP="00F6089D">
      <w:pPr>
        <w:pStyle w:val="Prrafodelista"/>
        <w:numPr>
          <w:ilvl w:val="0"/>
          <w:numId w:val="70"/>
        </w:numPr>
        <w:jc w:val="both"/>
        <w:rPr>
          <w:rFonts w:ascii="Arial" w:eastAsia="Arial" w:hAnsi="Arial" w:cs="Arial"/>
          <w:sz w:val="22"/>
          <w:szCs w:val="22"/>
          <w:lang w:val="es-MX"/>
        </w:rPr>
      </w:pPr>
      <w:r w:rsidRPr="00757494">
        <w:rPr>
          <w:rFonts w:ascii="Arial" w:eastAsia="Arial" w:hAnsi="Arial" w:cs="Arial"/>
          <w:sz w:val="22"/>
          <w:szCs w:val="22"/>
          <w:lang w:val="es-MX"/>
        </w:rPr>
        <w:t xml:space="preserve">Dictámenes periciales en materia de criminalística, medicina, química, fotografía, odontología, genética, etcétera; </w:t>
      </w:r>
    </w:p>
    <w:p w:rsidR="000B3524" w:rsidRPr="00757494" w:rsidRDefault="000B3524" w:rsidP="00F6089D">
      <w:pPr>
        <w:pStyle w:val="Prrafodelista"/>
        <w:numPr>
          <w:ilvl w:val="0"/>
          <w:numId w:val="70"/>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Las demás que se consideren necesarias.</w:t>
      </w:r>
    </w:p>
    <w:p w:rsidR="007928A1" w:rsidRPr="00757494" w:rsidRDefault="007928A1" w:rsidP="007928A1">
      <w:pPr>
        <w:jc w:val="both"/>
        <w:rPr>
          <w:rFonts w:ascii="Arial" w:eastAsia="Arial" w:hAnsi="Arial" w:cs="Arial"/>
          <w:sz w:val="22"/>
          <w:szCs w:val="22"/>
          <w:lang w:val="es-MX"/>
        </w:rPr>
      </w:pPr>
    </w:p>
    <w:p w:rsidR="007928A1" w:rsidRPr="00757494" w:rsidRDefault="007928A1" w:rsidP="007928A1">
      <w:pPr>
        <w:jc w:val="both"/>
        <w:rPr>
          <w:rFonts w:ascii="Arial" w:eastAsia="Arial" w:hAnsi="Arial" w:cs="Arial"/>
          <w:sz w:val="22"/>
          <w:szCs w:val="22"/>
          <w:lang w:val="es-MX"/>
        </w:rPr>
      </w:pPr>
      <w:r w:rsidRPr="00757494">
        <w:rPr>
          <w:rFonts w:ascii="Arial" w:eastAsia="Arial" w:hAnsi="Arial" w:cs="Arial"/>
          <w:sz w:val="22"/>
          <w:szCs w:val="22"/>
          <w:lang w:val="es-MX"/>
        </w:rPr>
        <w:t xml:space="preserve">Para acreditar el supuesto citado en la fracción V; que establece: “Cuando a las víctimas se le hayan infligido lesiones infamantes o degradantes, mutilaciones, previa o posteriormente a la privación de la vida”: </w:t>
      </w:r>
    </w:p>
    <w:p w:rsidR="007928A1" w:rsidRPr="00757494" w:rsidRDefault="007928A1" w:rsidP="007928A1">
      <w:pPr>
        <w:jc w:val="both"/>
        <w:rPr>
          <w:rFonts w:ascii="Arial" w:eastAsia="Arial" w:hAnsi="Arial" w:cs="Arial"/>
          <w:sz w:val="22"/>
          <w:szCs w:val="22"/>
          <w:lang w:val="es-MX"/>
        </w:rPr>
      </w:pPr>
    </w:p>
    <w:p w:rsidR="007928A1" w:rsidRPr="00757494" w:rsidRDefault="0025687F" w:rsidP="00F6089D">
      <w:pPr>
        <w:pStyle w:val="Prrafodelista"/>
        <w:numPr>
          <w:ilvl w:val="0"/>
          <w:numId w:val="72"/>
        </w:numPr>
        <w:jc w:val="both"/>
        <w:rPr>
          <w:rFonts w:ascii="Arial" w:eastAsia="Arial" w:hAnsi="Arial" w:cs="Arial"/>
          <w:sz w:val="22"/>
          <w:szCs w:val="22"/>
          <w:lang w:val="es-MX"/>
        </w:rPr>
      </w:pPr>
      <w:r w:rsidRPr="00757494">
        <w:rPr>
          <w:rFonts w:ascii="Arial" w:eastAsia="Arial" w:hAnsi="Arial" w:cs="Arial"/>
          <w:sz w:val="22"/>
          <w:szCs w:val="22"/>
          <w:lang w:val="es-MX"/>
        </w:rPr>
        <w:t>P</w:t>
      </w:r>
      <w:r w:rsidR="007928A1" w:rsidRPr="00757494">
        <w:rPr>
          <w:rFonts w:ascii="Arial" w:eastAsia="Arial" w:hAnsi="Arial" w:cs="Arial"/>
          <w:sz w:val="22"/>
          <w:szCs w:val="22"/>
          <w:lang w:val="es-MX"/>
        </w:rPr>
        <w:t>ericial médica (necropsia) que detalle el número</w:t>
      </w:r>
      <w:r w:rsidR="003E4E95" w:rsidRPr="00757494">
        <w:rPr>
          <w:rFonts w:ascii="Arial" w:eastAsia="Arial" w:hAnsi="Arial" w:cs="Arial"/>
          <w:sz w:val="22"/>
          <w:szCs w:val="22"/>
          <w:lang w:val="es-MX"/>
        </w:rPr>
        <w:t>, ubicación y</w:t>
      </w:r>
      <w:r w:rsidR="007928A1" w:rsidRPr="00757494">
        <w:rPr>
          <w:rFonts w:ascii="Arial" w:eastAsia="Arial" w:hAnsi="Arial" w:cs="Arial"/>
          <w:sz w:val="22"/>
          <w:szCs w:val="22"/>
          <w:lang w:val="es-MX"/>
        </w:rPr>
        <w:t xml:space="preserve"> características de las lesiones</w:t>
      </w:r>
      <w:r w:rsidRPr="00757494">
        <w:rPr>
          <w:rFonts w:ascii="Arial" w:eastAsia="Arial" w:hAnsi="Arial" w:cs="Arial"/>
          <w:sz w:val="22"/>
          <w:szCs w:val="22"/>
          <w:lang w:val="es-MX"/>
        </w:rPr>
        <w:t>;</w:t>
      </w:r>
    </w:p>
    <w:p w:rsidR="0025687F" w:rsidRPr="00757494" w:rsidRDefault="0025687F" w:rsidP="00F6089D">
      <w:pPr>
        <w:pStyle w:val="Prrafodelista"/>
        <w:numPr>
          <w:ilvl w:val="0"/>
          <w:numId w:val="72"/>
        </w:numPr>
        <w:jc w:val="both"/>
        <w:rPr>
          <w:rFonts w:ascii="Arial" w:eastAsia="Arial" w:hAnsi="Arial" w:cs="Arial"/>
          <w:sz w:val="22"/>
          <w:szCs w:val="22"/>
          <w:lang w:val="es-MX"/>
        </w:rPr>
      </w:pPr>
      <w:r w:rsidRPr="00757494">
        <w:rPr>
          <w:rFonts w:ascii="Arial" w:eastAsia="Arial" w:hAnsi="Arial" w:cs="Arial"/>
          <w:sz w:val="22"/>
          <w:szCs w:val="22"/>
          <w:lang w:val="es-MX"/>
        </w:rPr>
        <w:t>Pericial de posición víctima-victimario;</w:t>
      </w:r>
    </w:p>
    <w:p w:rsidR="0025687F" w:rsidRPr="00757494" w:rsidRDefault="008E6FC2" w:rsidP="00F6089D">
      <w:pPr>
        <w:pStyle w:val="Prrafodelista"/>
        <w:numPr>
          <w:ilvl w:val="0"/>
          <w:numId w:val="72"/>
        </w:numPr>
        <w:jc w:val="both"/>
        <w:rPr>
          <w:rFonts w:ascii="Arial" w:eastAsia="Arial" w:hAnsi="Arial" w:cs="Arial"/>
          <w:sz w:val="22"/>
          <w:szCs w:val="22"/>
          <w:lang w:val="es-MX"/>
        </w:rPr>
      </w:pPr>
      <w:r w:rsidRPr="00757494">
        <w:rPr>
          <w:rFonts w:ascii="Arial" w:eastAsia="Arial" w:hAnsi="Arial" w:cs="Arial"/>
          <w:sz w:val="22"/>
          <w:szCs w:val="22"/>
          <w:lang w:val="es-MX"/>
        </w:rPr>
        <w:t xml:space="preserve">Realizar </w:t>
      </w:r>
      <w:r w:rsidR="003E4E95" w:rsidRPr="00757494">
        <w:rPr>
          <w:rFonts w:ascii="Arial" w:eastAsia="Arial" w:hAnsi="Arial" w:cs="Arial"/>
          <w:sz w:val="22"/>
          <w:szCs w:val="22"/>
          <w:lang w:val="es-MX"/>
        </w:rPr>
        <w:t xml:space="preserve">en </w:t>
      </w:r>
      <w:r w:rsidR="0025687F" w:rsidRPr="00757494">
        <w:rPr>
          <w:rFonts w:ascii="Arial" w:eastAsia="Arial" w:hAnsi="Arial" w:cs="Arial"/>
          <w:sz w:val="22"/>
          <w:szCs w:val="22"/>
          <w:lang w:val="es-MX"/>
        </w:rPr>
        <w:t xml:space="preserve">la argumentación jurídica </w:t>
      </w:r>
      <w:r w:rsidRPr="00757494">
        <w:rPr>
          <w:rFonts w:ascii="Arial" w:eastAsia="Arial" w:hAnsi="Arial" w:cs="Arial"/>
          <w:sz w:val="22"/>
          <w:szCs w:val="22"/>
          <w:lang w:val="es-MX"/>
        </w:rPr>
        <w:t>con</w:t>
      </w:r>
      <w:r w:rsidR="0025687F" w:rsidRPr="00757494">
        <w:rPr>
          <w:rFonts w:ascii="Arial" w:eastAsia="Arial" w:hAnsi="Arial" w:cs="Arial"/>
          <w:sz w:val="22"/>
          <w:szCs w:val="22"/>
          <w:lang w:val="es-MX"/>
        </w:rPr>
        <w:t xml:space="preserve"> el apoyo probatorio adecuado, la determinación de infamia o degradación de las lesiones o si se trata de mutilaciones.</w:t>
      </w:r>
    </w:p>
    <w:p w:rsidR="0025687F" w:rsidRPr="00757494" w:rsidRDefault="0025687F" w:rsidP="00F6089D">
      <w:pPr>
        <w:pStyle w:val="Prrafodelista"/>
        <w:numPr>
          <w:ilvl w:val="0"/>
          <w:numId w:val="72"/>
        </w:numPr>
        <w:jc w:val="both"/>
        <w:rPr>
          <w:rFonts w:ascii="Arial" w:eastAsia="Arial" w:hAnsi="Arial" w:cs="Arial"/>
          <w:sz w:val="22"/>
          <w:szCs w:val="22"/>
          <w:lang w:val="es-MX"/>
        </w:rPr>
      </w:pPr>
      <w:r w:rsidRPr="00757494">
        <w:rPr>
          <w:rFonts w:ascii="Arial" w:eastAsia="Arial" w:hAnsi="Arial" w:cs="Arial"/>
          <w:sz w:val="22"/>
          <w:szCs w:val="22"/>
          <w:lang w:val="es-MX"/>
        </w:rPr>
        <w:t>Las demás que se consideren necesarias.</w:t>
      </w:r>
    </w:p>
    <w:p w:rsidR="006420CD" w:rsidRPr="00757494" w:rsidRDefault="006420CD" w:rsidP="006420CD">
      <w:pPr>
        <w:jc w:val="both"/>
        <w:rPr>
          <w:rFonts w:ascii="Arial" w:eastAsia="Arial" w:hAnsi="Arial" w:cs="Arial"/>
          <w:sz w:val="22"/>
          <w:szCs w:val="22"/>
          <w:highlight w:val="lightGray"/>
          <w:lang w:val="es-MX"/>
        </w:rPr>
      </w:pPr>
    </w:p>
    <w:p w:rsidR="006420CD" w:rsidRPr="00757494" w:rsidRDefault="006420CD" w:rsidP="006420CD">
      <w:pPr>
        <w:ind w:firstLine="708"/>
        <w:jc w:val="both"/>
        <w:rPr>
          <w:rFonts w:ascii="Arial" w:eastAsia="Arial" w:hAnsi="Arial" w:cs="Arial"/>
          <w:sz w:val="22"/>
          <w:szCs w:val="22"/>
          <w:lang w:val="es-MX"/>
        </w:rPr>
      </w:pPr>
      <w:r w:rsidRPr="00757494">
        <w:rPr>
          <w:rFonts w:ascii="Arial" w:eastAsia="Arial" w:hAnsi="Arial" w:cs="Arial"/>
          <w:sz w:val="22"/>
          <w:szCs w:val="22"/>
          <w:lang w:val="es-MX"/>
        </w:rPr>
        <w:t>Para acreditar la hipótesis contenida en la fracción VI, que indica: “Cuando existan antecedentes de cualquier tipo de violencia sexual, física, psicológica, patrimonial o económica, producidas en el ámbito familiar o de relación con la víctima</w:t>
      </w:r>
      <w:r w:rsidR="008E6FC2" w:rsidRPr="00757494">
        <w:rPr>
          <w:rFonts w:ascii="Arial" w:eastAsia="Arial" w:hAnsi="Arial" w:cs="Arial"/>
          <w:sz w:val="22"/>
          <w:szCs w:val="22"/>
          <w:lang w:val="es-MX"/>
        </w:rPr>
        <w:t>”</w:t>
      </w:r>
      <w:r w:rsidRPr="00757494">
        <w:rPr>
          <w:rFonts w:ascii="Arial" w:eastAsia="Arial" w:hAnsi="Arial" w:cs="Arial"/>
          <w:sz w:val="22"/>
          <w:szCs w:val="22"/>
          <w:lang w:val="es-MX"/>
        </w:rPr>
        <w:t>:</w:t>
      </w:r>
    </w:p>
    <w:p w:rsidR="006420CD" w:rsidRPr="00757494" w:rsidRDefault="006420CD" w:rsidP="006420CD">
      <w:pPr>
        <w:ind w:firstLine="708"/>
        <w:jc w:val="both"/>
        <w:rPr>
          <w:rFonts w:ascii="Arial" w:eastAsia="Arial" w:hAnsi="Arial" w:cs="Arial"/>
          <w:sz w:val="22"/>
          <w:szCs w:val="22"/>
          <w:lang w:val="es-MX"/>
        </w:rPr>
      </w:pPr>
    </w:p>
    <w:p w:rsidR="006420CD" w:rsidRPr="00757494" w:rsidRDefault="006420CD" w:rsidP="00F6089D">
      <w:pPr>
        <w:pStyle w:val="Prrafodelista"/>
        <w:numPr>
          <w:ilvl w:val="0"/>
          <w:numId w:val="84"/>
        </w:numPr>
        <w:jc w:val="both"/>
        <w:rPr>
          <w:rFonts w:ascii="Arial" w:eastAsia="Arial" w:hAnsi="Arial" w:cs="Arial"/>
          <w:sz w:val="22"/>
          <w:szCs w:val="22"/>
          <w:lang w:val="es-MX"/>
        </w:rPr>
      </w:pPr>
      <w:r w:rsidRPr="00757494">
        <w:rPr>
          <w:rFonts w:ascii="Arial" w:eastAsia="Arial" w:hAnsi="Arial" w:cs="Arial"/>
          <w:sz w:val="22"/>
          <w:szCs w:val="22"/>
          <w:lang w:val="es-MX"/>
        </w:rPr>
        <w:t>Ordenar el estudio psicosocial;</w:t>
      </w:r>
    </w:p>
    <w:p w:rsidR="006420CD" w:rsidRPr="00757494" w:rsidRDefault="006420CD" w:rsidP="00F6089D">
      <w:pPr>
        <w:pStyle w:val="Prrafodelista"/>
        <w:numPr>
          <w:ilvl w:val="0"/>
          <w:numId w:val="84"/>
        </w:numPr>
        <w:jc w:val="both"/>
        <w:rPr>
          <w:rFonts w:ascii="Arial" w:eastAsia="Arial" w:hAnsi="Arial" w:cs="Arial"/>
          <w:sz w:val="22"/>
          <w:szCs w:val="22"/>
          <w:lang w:val="es-MX"/>
        </w:rPr>
      </w:pPr>
      <w:r w:rsidRPr="00757494">
        <w:rPr>
          <w:rFonts w:ascii="Arial" w:eastAsia="Arial" w:hAnsi="Arial" w:cs="Arial"/>
          <w:sz w:val="22"/>
          <w:szCs w:val="22"/>
          <w:lang w:val="es-MX"/>
        </w:rPr>
        <w:t>Solicitar informe policial de investigación;</w:t>
      </w:r>
    </w:p>
    <w:p w:rsidR="006420CD" w:rsidRPr="00757494" w:rsidRDefault="006420CD" w:rsidP="00F6089D">
      <w:pPr>
        <w:pStyle w:val="Prrafodelista"/>
        <w:numPr>
          <w:ilvl w:val="0"/>
          <w:numId w:val="84"/>
        </w:numPr>
        <w:jc w:val="both"/>
        <w:rPr>
          <w:rFonts w:ascii="Arial" w:eastAsia="Arial" w:hAnsi="Arial" w:cs="Arial"/>
          <w:sz w:val="22"/>
          <w:szCs w:val="22"/>
          <w:lang w:val="es-MX"/>
        </w:rPr>
      </w:pPr>
      <w:r w:rsidRPr="00757494">
        <w:rPr>
          <w:rFonts w:ascii="Arial" w:eastAsia="Arial" w:hAnsi="Arial" w:cs="Arial"/>
          <w:sz w:val="22"/>
          <w:szCs w:val="22"/>
          <w:lang w:val="es-MX"/>
        </w:rPr>
        <w:t>Recabar declaraciones o entrevistas de familiares, amigos, vecinos y personas que conozcan la relación que tenía la víctima con el probable responsable o imputado;</w:t>
      </w:r>
    </w:p>
    <w:p w:rsidR="006420CD" w:rsidRPr="00757494" w:rsidRDefault="006420CD" w:rsidP="00F6089D">
      <w:pPr>
        <w:pStyle w:val="Prrafodelista"/>
        <w:numPr>
          <w:ilvl w:val="0"/>
          <w:numId w:val="84"/>
        </w:numPr>
        <w:jc w:val="both"/>
        <w:rPr>
          <w:rFonts w:ascii="Arial" w:eastAsia="Arial" w:hAnsi="Arial" w:cs="Arial"/>
          <w:sz w:val="22"/>
          <w:szCs w:val="22"/>
          <w:lang w:val="es-MX"/>
        </w:rPr>
      </w:pPr>
      <w:r w:rsidRPr="00757494">
        <w:rPr>
          <w:rFonts w:ascii="Arial" w:eastAsia="Arial" w:hAnsi="Arial" w:cs="Arial"/>
          <w:sz w:val="22"/>
          <w:szCs w:val="22"/>
          <w:lang w:val="es-MX"/>
        </w:rPr>
        <w:t xml:space="preserve">Recabar informes de los hospitales públicos y privados, </w:t>
      </w:r>
      <w:r w:rsidR="00681C25" w:rsidRPr="00757494">
        <w:rPr>
          <w:rFonts w:ascii="Arial" w:eastAsia="Arial" w:hAnsi="Arial" w:cs="Arial"/>
          <w:sz w:val="22"/>
          <w:szCs w:val="22"/>
          <w:lang w:val="es-MX"/>
        </w:rPr>
        <w:t xml:space="preserve">sobre la existencia de </w:t>
      </w:r>
      <w:r w:rsidRPr="00757494">
        <w:rPr>
          <w:rFonts w:ascii="Arial" w:eastAsia="Arial" w:hAnsi="Arial" w:cs="Arial"/>
          <w:sz w:val="22"/>
          <w:szCs w:val="22"/>
          <w:lang w:val="es-MX"/>
        </w:rPr>
        <w:t xml:space="preserve">antecedentes médicos de </w:t>
      </w:r>
      <w:r w:rsidR="003B197B" w:rsidRPr="00757494">
        <w:rPr>
          <w:rFonts w:ascii="Arial" w:eastAsia="Arial" w:hAnsi="Arial" w:cs="Arial"/>
          <w:sz w:val="22"/>
          <w:szCs w:val="22"/>
          <w:lang w:val="es-MX"/>
        </w:rPr>
        <w:t>atención a</w:t>
      </w:r>
      <w:r w:rsidRPr="00757494">
        <w:rPr>
          <w:rFonts w:ascii="Arial" w:eastAsia="Arial" w:hAnsi="Arial" w:cs="Arial"/>
          <w:sz w:val="22"/>
          <w:szCs w:val="22"/>
          <w:lang w:val="es-MX"/>
        </w:rPr>
        <w:t xml:space="preserve"> la víctima;</w:t>
      </w:r>
    </w:p>
    <w:p w:rsidR="00681C25" w:rsidRPr="00757494" w:rsidRDefault="00681C25" w:rsidP="00F6089D">
      <w:pPr>
        <w:pStyle w:val="Prrafodelista"/>
        <w:numPr>
          <w:ilvl w:val="0"/>
          <w:numId w:val="84"/>
        </w:numPr>
        <w:jc w:val="both"/>
        <w:rPr>
          <w:rFonts w:ascii="Arial" w:eastAsia="Arial" w:hAnsi="Arial" w:cs="Arial"/>
          <w:sz w:val="22"/>
          <w:szCs w:val="22"/>
          <w:lang w:val="es-MX"/>
        </w:rPr>
      </w:pPr>
      <w:r w:rsidRPr="00757494">
        <w:rPr>
          <w:rFonts w:ascii="Arial" w:eastAsia="Arial" w:hAnsi="Arial" w:cs="Arial"/>
          <w:sz w:val="22"/>
          <w:szCs w:val="22"/>
          <w:lang w:val="es-MX"/>
        </w:rPr>
        <w:t>Solicitar al Instituto Estatal de la Mujer, al Sistema para el Desarrollo Integral de la Familia del Estado, a la Secretaría de Salud del Estado y a la Comisión Estatal de Derechos Humanos, informen sobre cualquier antecedente de violencia que pudo sufrir la víctima y sea de su conocimiento.</w:t>
      </w:r>
    </w:p>
    <w:p w:rsidR="006420CD" w:rsidRPr="00757494" w:rsidRDefault="006420CD" w:rsidP="00F6089D">
      <w:pPr>
        <w:pStyle w:val="Prrafodelista"/>
        <w:numPr>
          <w:ilvl w:val="0"/>
          <w:numId w:val="84"/>
        </w:numPr>
        <w:jc w:val="both"/>
        <w:rPr>
          <w:rFonts w:ascii="Arial" w:eastAsia="Arial" w:hAnsi="Arial" w:cs="Arial"/>
          <w:sz w:val="22"/>
          <w:szCs w:val="22"/>
          <w:lang w:val="es-MX"/>
        </w:rPr>
      </w:pPr>
      <w:r w:rsidRPr="00757494">
        <w:rPr>
          <w:rFonts w:ascii="Arial" w:eastAsia="Arial" w:hAnsi="Arial" w:cs="Arial"/>
          <w:sz w:val="22"/>
          <w:szCs w:val="22"/>
          <w:lang w:val="es-MX"/>
        </w:rPr>
        <w:t>Requerir informe a las unidades de la Fiscalía General del Estado, encargadas de las bases de datos, actas, averiguaciones previas y carpetas de investigación, a efecto de determinar si existen indagatorias relacionadas con la víctimas como sujeto pasivo por el delito de lesiones, amenazas, violencia familiar, incumplimiento de las obligaciones de asistencia familiar, privación de la libertad, o algún delito sexual;</w:t>
      </w:r>
    </w:p>
    <w:p w:rsidR="006420CD" w:rsidRPr="00757494" w:rsidRDefault="006420CD" w:rsidP="00F6089D">
      <w:pPr>
        <w:pStyle w:val="Prrafodelista"/>
        <w:numPr>
          <w:ilvl w:val="0"/>
          <w:numId w:val="84"/>
        </w:numPr>
        <w:jc w:val="both"/>
        <w:rPr>
          <w:rFonts w:ascii="Arial" w:eastAsia="Arial" w:hAnsi="Arial" w:cs="Arial"/>
          <w:sz w:val="22"/>
          <w:szCs w:val="22"/>
          <w:lang w:val="es-MX"/>
        </w:rPr>
      </w:pPr>
      <w:r w:rsidRPr="00757494">
        <w:rPr>
          <w:rFonts w:ascii="Arial" w:eastAsia="Arial" w:hAnsi="Arial" w:cs="Arial"/>
          <w:sz w:val="22"/>
          <w:szCs w:val="22"/>
          <w:lang w:val="es-MX"/>
        </w:rPr>
        <w:t>Solicitar informe a la Secretaría de Seguridad Pública</w:t>
      </w:r>
      <w:r w:rsidR="00681C25" w:rsidRPr="00757494">
        <w:rPr>
          <w:rFonts w:ascii="Arial" w:eastAsia="Arial" w:hAnsi="Arial" w:cs="Arial"/>
          <w:sz w:val="22"/>
          <w:szCs w:val="22"/>
          <w:lang w:val="es-MX"/>
        </w:rPr>
        <w:t xml:space="preserve"> o Direcciones de Seguridad Pública municipales</w:t>
      </w:r>
      <w:r w:rsidRPr="00757494">
        <w:rPr>
          <w:rFonts w:ascii="Arial" w:eastAsia="Arial" w:hAnsi="Arial" w:cs="Arial"/>
          <w:sz w:val="22"/>
          <w:szCs w:val="22"/>
          <w:lang w:val="es-MX"/>
        </w:rPr>
        <w:t xml:space="preserve">, </w:t>
      </w:r>
      <w:r w:rsidR="00681C25" w:rsidRPr="00757494">
        <w:rPr>
          <w:rFonts w:ascii="Arial" w:eastAsia="Arial" w:hAnsi="Arial" w:cs="Arial"/>
          <w:sz w:val="22"/>
          <w:szCs w:val="22"/>
          <w:lang w:val="es-MX"/>
        </w:rPr>
        <w:t xml:space="preserve">sobre la existencia de reportes </w:t>
      </w:r>
      <w:r w:rsidRPr="00757494">
        <w:rPr>
          <w:rFonts w:ascii="Arial" w:eastAsia="Arial" w:hAnsi="Arial" w:cs="Arial"/>
          <w:sz w:val="22"/>
          <w:szCs w:val="22"/>
          <w:lang w:val="es-MX"/>
        </w:rPr>
        <w:t xml:space="preserve">realizados por la víctima </w:t>
      </w:r>
      <w:r w:rsidR="009D73B2" w:rsidRPr="00757494">
        <w:rPr>
          <w:rFonts w:ascii="Arial" w:eastAsia="Arial" w:hAnsi="Arial" w:cs="Arial"/>
          <w:sz w:val="22"/>
          <w:szCs w:val="22"/>
          <w:lang w:val="es-MX"/>
        </w:rPr>
        <w:t>por cualquier acto de violencia en su contra.</w:t>
      </w:r>
    </w:p>
    <w:p w:rsidR="00681C25" w:rsidRPr="00757494" w:rsidRDefault="00681C25" w:rsidP="00F6089D">
      <w:pPr>
        <w:pStyle w:val="Prrafodelista"/>
        <w:numPr>
          <w:ilvl w:val="0"/>
          <w:numId w:val="84"/>
        </w:numPr>
        <w:jc w:val="both"/>
        <w:rPr>
          <w:rFonts w:ascii="Arial" w:eastAsia="Arial" w:hAnsi="Arial" w:cs="Arial"/>
          <w:sz w:val="22"/>
          <w:szCs w:val="22"/>
          <w:lang w:val="es-MX"/>
        </w:rPr>
      </w:pPr>
      <w:r w:rsidRPr="00757494">
        <w:rPr>
          <w:rFonts w:ascii="Arial" w:eastAsia="Arial" w:hAnsi="Arial" w:cs="Arial"/>
          <w:sz w:val="22"/>
          <w:szCs w:val="22"/>
          <w:lang w:val="es-MX"/>
        </w:rPr>
        <w:t>Las demás que se consideren necesarias.</w:t>
      </w:r>
    </w:p>
    <w:p w:rsidR="009D73B2" w:rsidRPr="00757494" w:rsidRDefault="009D73B2" w:rsidP="009D73B2">
      <w:pPr>
        <w:jc w:val="both"/>
        <w:rPr>
          <w:rFonts w:ascii="Arial" w:eastAsia="Arial" w:hAnsi="Arial" w:cs="Arial"/>
          <w:sz w:val="22"/>
          <w:szCs w:val="22"/>
          <w:lang w:val="es-MX"/>
        </w:rPr>
      </w:pPr>
    </w:p>
    <w:p w:rsidR="009D73B2" w:rsidRPr="00757494" w:rsidRDefault="009D73B2" w:rsidP="008E6FC2">
      <w:pPr>
        <w:ind w:firstLine="708"/>
        <w:jc w:val="both"/>
        <w:rPr>
          <w:rFonts w:ascii="Arial" w:eastAsia="Arial" w:hAnsi="Arial" w:cs="Arial"/>
          <w:sz w:val="22"/>
          <w:szCs w:val="22"/>
          <w:lang w:val="es-MX"/>
        </w:rPr>
      </w:pPr>
      <w:r w:rsidRPr="00757494">
        <w:rPr>
          <w:rFonts w:ascii="Arial" w:eastAsia="Arial" w:hAnsi="Arial" w:cs="Arial"/>
          <w:sz w:val="22"/>
          <w:szCs w:val="22"/>
          <w:lang w:val="es-MX"/>
        </w:rPr>
        <w:t>Para demostrar las circunstancias de la fracción VII, que refiere: “Cuando se establezca que se cometieron amenazas, asedio o lesiones en contra de la víctima”:</w:t>
      </w:r>
    </w:p>
    <w:p w:rsidR="00C53BA3" w:rsidRPr="00757494" w:rsidRDefault="00C53BA3" w:rsidP="009D73B2">
      <w:pPr>
        <w:jc w:val="both"/>
        <w:rPr>
          <w:rFonts w:ascii="Arial" w:eastAsia="Arial" w:hAnsi="Arial" w:cs="Arial"/>
          <w:sz w:val="22"/>
          <w:szCs w:val="22"/>
          <w:lang w:val="es-MX"/>
        </w:rPr>
      </w:pPr>
    </w:p>
    <w:p w:rsidR="00C53BA3" w:rsidRPr="00757494" w:rsidRDefault="00C53BA3"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Solicitar la localización de testigos de los hechos, de identidad y de aquellos que pudieran aportar información sobre antecedentes de amenaza o cualquier situación de violencia contra la mujer víctima.</w:t>
      </w:r>
    </w:p>
    <w:p w:rsidR="006420CD" w:rsidRPr="00757494" w:rsidRDefault="00C53BA3"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 xml:space="preserve">Recabar las declaraciones de las personas testigos de los hechos, de identidad y demás personas relacionadas con la víctima, a </w:t>
      </w:r>
      <w:r w:rsidR="00255399" w:rsidRPr="00757494">
        <w:rPr>
          <w:rFonts w:ascii="Arial" w:eastAsia="Arial" w:hAnsi="Arial" w:cs="Arial"/>
          <w:sz w:val="22"/>
          <w:szCs w:val="22"/>
          <w:lang w:val="es-MX"/>
        </w:rPr>
        <w:t>fin</w:t>
      </w:r>
      <w:r w:rsidRPr="00757494">
        <w:rPr>
          <w:rFonts w:ascii="Arial" w:eastAsia="Arial" w:hAnsi="Arial" w:cs="Arial"/>
          <w:sz w:val="22"/>
          <w:szCs w:val="22"/>
          <w:lang w:val="es-MX"/>
        </w:rPr>
        <w:t xml:space="preserve"> de acreditar si ést</w:t>
      </w:r>
      <w:r w:rsidR="00255399" w:rsidRPr="00757494">
        <w:rPr>
          <w:rFonts w:ascii="Arial" w:eastAsia="Arial" w:hAnsi="Arial" w:cs="Arial"/>
          <w:sz w:val="22"/>
          <w:szCs w:val="22"/>
          <w:lang w:val="es-MX"/>
        </w:rPr>
        <w:t>a habría sido objeto de amenazas o cualquier situación de violencia.</w:t>
      </w:r>
    </w:p>
    <w:p w:rsidR="00823F20" w:rsidRPr="00757494" w:rsidRDefault="00823F20"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 xml:space="preserve">Requerir informe a las unidades de la Fiscalía General del Estado, encargadas de las bases de datos, de actas, averiguaciones previas y carpetas de investigación, a efecto de determinar si existen indagatorias relacionadas con la víctima como </w:t>
      </w:r>
      <w:r w:rsidRPr="00757494">
        <w:rPr>
          <w:rFonts w:ascii="Arial" w:eastAsia="Arial" w:hAnsi="Arial" w:cs="Arial"/>
          <w:sz w:val="22"/>
          <w:szCs w:val="22"/>
          <w:lang w:val="es-MX"/>
        </w:rPr>
        <w:lastRenderedPageBreak/>
        <w:t>sujeto pasivo por el delito de lesiones, amenazas, violencia familiar o algún delito sexual.</w:t>
      </w:r>
    </w:p>
    <w:p w:rsidR="00823F20" w:rsidRPr="00757494" w:rsidRDefault="00823F20"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 xml:space="preserve">Solicitar al Instituto Estatal de la Mujer, al Sistema para el Desarrollo Integral de la Familia del Estado, </w:t>
      </w:r>
      <w:r w:rsidR="007F502F" w:rsidRPr="00757494">
        <w:rPr>
          <w:rFonts w:ascii="Arial" w:eastAsia="Arial" w:hAnsi="Arial" w:cs="Arial"/>
          <w:sz w:val="22"/>
          <w:szCs w:val="22"/>
          <w:lang w:val="es-MX"/>
        </w:rPr>
        <w:t>a la Secretaría de Salud del Estado y a la Comisión Estatal de Derechos Humanos, informen sobre cualquier antecedente de violencia que pudo sufrir la víctima y sea de su conocimiento.</w:t>
      </w:r>
    </w:p>
    <w:p w:rsidR="007F502F" w:rsidRPr="00757494" w:rsidRDefault="007F502F"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Solicitar a todas las instituciones de salud del Estado y de los municipios donde haya radicado la víctima, información sobre registros de atención a ésta.</w:t>
      </w:r>
    </w:p>
    <w:p w:rsidR="007F502F" w:rsidRPr="00757494" w:rsidRDefault="008F4AE3"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Solicitar información a la</w:t>
      </w:r>
      <w:r w:rsidR="003C1C93" w:rsidRPr="00757494">
        <w:rPr>
          <w:rFonts w:ascii="Arial" w:eastAsia="Arial" w:hAnsi="Arial" w:cs="Arial"/>
          <w:sz w:val="22"/>
          <w:szCs w:val="22"/>
          <w:lang w:val="es-MX"/>
        </w:rPr>
        <w:t xml:space="preserve"> Secretaría de Seguridad Pública del Estado y </w:t>
      </w:r>
      <w:r w:rsidRPr="00757494">
        <w:rPr>
          <w:rFonts w:ascii="Arial" w:eastAsia="Arial" w:hAnsi="Arial" w:cs="Arial"/>
          <w:sz w:val="22"/>
          <w:szCs w:val="22"/>
          <w:lang w:val="es-MX"/>
        </w:rPr>
        <w:t>a las Direcciones de Seguridad Pública municipales respecto de reportes de agresiones a la víctima.</w:t>
      </w:r>
    </w:p>
    <w:p w:rsidR="008F4AE3" w:rsidRPr="00757494" w:rsidRDefault="008F4AE3"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 xml:space="preserve">Solicitar un informe de trabajo social, a efecto de que a través de un estudio socioeconómico y análisis de la familia, su entorno, acredite la relación que tenía la mujer en su economía, entorno familiar, grado de estudios, función laboral, amistades, lugares que frecuentaba, horarios de actividades, hábitos y uso de redes sociales y tecnologías de </w:t>
      </w:r>
      <w:r w:rsidR="00B65B0C" w:rsidRPr="00757494">
        <w:rPr>
          <w:rFonts w:ascii="Arial" w:eastAsia="Arial" w:hAnsi="Arial" w:cs="Arial"/>
          <w:sz w:val="22"/>
          <w:szCs w:val="22"/>
          <w:lang w:val="es-MX"/>
        </w:rPr>
        <w:t>la información</w:t>
      </w:r>
      <w:r w:rsidR="00FB0C54" w:rsidRPr="00757494">
        <w:rPr>
          <w:rFonts w:ascii="Arial" w:eastAsia="Arial" w:hAnsi="Arial" w:cs="Arial"/>
          <w:sz w:val="22"/>
          <w:szCs w:val="22"/>
          <w:lang w:val="es-MX"/>
        </w:rPr>
        <w:t>.</w:t>
      </w:r>
    </w:p>
    <w:p w:rsidR="00B65B0C" w:rsidRPr="00757494" w:rsidRDefault="00B65B0C"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Recabar documentos o cualquier elemento que aporten información sobre antecedentes de amenazas o cualquier situación de violencia contra la víctima.</w:t>
      </w:r>
    </w:p>
    <w:p w:rsidR="00A41CBD" w:rsidRPr="00757494" w:rsidRDefault="00A41CBD"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Recabar información de las redes sociales de la víctima o del probable responsable o imputado, previo los requisitos de ley.</w:t>
      </w:r>
    </w:p>
    <w:p w:rsidR="00AB2F22" w:rsidRPr="00757494" w:rsidRDefault="00AB2F22"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Realizar las diligencias periciales correspondientes para recuperar la información de aparatos tecnológicos de la víctima o del probable responsable o imputado, previo los requisitos de ley.</w:t>
      </w:r>
    </w:p>
    <w:p w:rsidR="00B65B0C" w:rsidRPr="00757494" w:rsidRDefault="00B65B0C" w:rsidP="00F6089D">
      <w:pPr>
        <w:pStyle w:val="Prrafodelista"/>
        <w:numPr>
          <w:ilvl w:val="0"/>
          <w:numId w:val="73"/>
        </w:numPr>
        <w:jc w:val="both"/>
        <w:rPr>
          <w:rFonts w:ascii="Arial" w:eastAsia="Arial" w:hAnsi="Arial" w:cs="Arial"/>
          <w:sz w:val="22"/>
          <w:szCs w:val="22"/>
          <w:lang w:val="es-MX"/>
        </w:rPr>
      </w:pPr>
      <w:r w:rsidRPr="00757494">
        <w:rPr>
          <w:rFonts w:ascii="Arial" w:eastAsia="Arial" w:hAnsi="Arial" w:cs="Arial"/>
          <w:sz w:val="22"/>
          <w:szCs w:val="22"/>
          <w:lang w:val="es-MX"/>
        </w:rPr>
        <w:t>Las demás que se consideren necesarias.</w:t>
      </w:r>
    </w:p>
    <w:p w:rsidR="00B65B0C" w:rsidRPr="00757494" w:rsidRDefault="00B65B0C" w:rsidP="00B65B0C">
      <w:pPr>
        <w:jc w:val="both"/>
        <w:rPr>
          <w:rFonts w:ascii="Arial" w:eastAsia="Arial" w:hAnsi="Arial" w:cs="Arial"/>
          <w:sz w:val="22"/>
          <w:szCs w:val="22"/>
          <w:lang w:val="es-MX"/>
        </w:rPr>
      </w:pPr>
    </w:p>
    <w:p w:rsidR="00B65B0C" w:rsidRPr="00757494" w:rsidRDefault="00B65B0C" w:rsidP="00AB2F22">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Para demostrar la hipótesis de la fracción VIII, que indica: “La víctima haya sido incomunicada, cualquiera que sea </w:t>
      </w:r>
      <w:r w:rsidR="00C303AE" w:rsidRPr="00757494">
        <w:rPr>
          <w:rFonts w:ascii="Arial" w:eastAsia="Arial" w:hAnsi="Arial" w:cs="Arial"/>
          <w:sz w:val="22"/>
          <w:szCs w:val="22"/>
          <w:lang w:val="es-MX"/>
        </w:rPr>
        <w:t>el tiempo previo a su fallecimiento”:</w:t>
      </w:r>
    </w:p>
    <w:p w:rsidR="00657AB5" w:rsidRPr="00757494" w:rsidRDefault="00657AB5" w:rsidP="00B65B0C">
      <w:pPr>
        <w:jc w:val="both"/>
        <w:rPr>
          <w:rFonts w:ascii="Arial" w:eastAsia="Arial" w:hAnsi="Arial" w:cs="Arial"/>
          <w:sz w:val="22"/>
          <w:szCs w:val="22"/>
          <w:lang w:val="es-MX"/>
        </w:rPr>
      </w:pPr>
    </w:p>
    <w:p w:rsidR="00657AB5" w:rsidRPr="00757494" w:rsidRDefault="00657AB5" w:rsidP="00F6089D">
      <w:pPr>
        <w:pStyle w:val="Prrafodelista"/>
        <w:numPr>
          <w:ilvl w:val="0"/>
          <w:numId w:val="74"/>
        </w:numPr>
        <w:jc w:val="both"/>
        <w:rPr>
          <w:rFonts w:ascii="Arial" w:eastAsia="Arial" w:hAnsi="Arial" w:cs="Arial"/>
          <w:sz w:val="22"/>
          <w:szCs w:val="22"/>
          <w:lang w:val="es-MX"/>
        </w:rPr>
      </w:pPr>
      <w:r w:rsidRPr="00757494">
        <w:rPr>
          <w:rFonts w:ascii="Arial" w:eastAsia="Arial" w:hAnsi="Arial" w:cs="Arial"/>
          <w:sz w:val="22"/>
          <w:szCs w:val="22"/>
          <w:lang w:val="es-MX"/>
        </w:rPr>
        <w:t xml:space="preserve">Recabar la declaración o entrevistas de testigos a quienes se les preguntará </w:t>
      </w:r>
      <w:r w:rsidR="00BA7EB9" w:rsidRPr="00757494">
        <w:rPr>
          <w:rFonts w:ascii="Arial" w:eastAsia="Arial" w:hAnsi="Arial" w:cs="Arial"/>
          <w:sz w:val="22"/>
          <w:szCs w:val="22"/>
          <w:lang w:val="es-MX"/>
        </w:rPr>
        <w:t>las circunstancias específicas de la incomunicación.</w:t>
      </w:r>
    </w:p>
    <w:p w:rsidR="00BA7EB9" w:rsidRPr="00757494" w:rsidRDefault="005661BB" w:rsidP="00F6089D">
      <w:pPr>
        <w:pStyle w:val="Prrafodelista"/>
        <w:numPr>
          <w:ilvl w:val="0"/>
          <w:numId w:val="74"/>
        </w:numPr>
        <w:jc w:val="both"/>
        <w:rPr>
          <w:rFonts w:ascii="Arial" w:eastAsia="Arial" w:hAnsi="Arial" w:cs="Arial"/>
          <w:sz w:val="22"/>
          <w:szCs w:val="22"/>
          <w:lang w:val="es-MX"/>
        </w:rPr>
      </w:pPr>
      <w:r w:rsidRPr="00757494">
        <w:rPr>
          <w:rFonts w:ascii="Arial" w:eastAsia="Arial" w:hAnsi="Arial" w:cs="Arial"/>
          <w:sz w:val="22"/>
          <w:szCs w:val="22"/>
          <w:lang w:val="es-MX"/>
        </w:rPr>
        <w:t>Requerir informe a las unidades de la Fiscalía General del Estado, encargadas de las bases de datos, de actas, averiguaciones previas y carpetas de investigación, a efecto de determinar</w:t>
      </w:r>
      <w:r w:rsidR="00BA7EB9" w:rsidRPr="00757494">
        <w:rPr>
          <w:rFonts w:ascii="Arial" w:eastAsia="Arial" w:hAnsi="Arial" w:cs="Arial"/>
          <w:sz w:val="22"/>
          <w:szCs w:val="22"/>
          <w:lang w:val="es-MX"/>
        </w:rPr>
        <w:t xml:space="preserve"> si existen indagatorias relacionadas con la víctima como sujeto pasivo o del probable como sujeto activo, de algún delito que implique incomunicación.</w:t>
      </w:r>
    </w:p>
    <w:p w:rsidR="00BA7EB9" w:rsidRPr="00757494" w:rsidRDefault="00BA7EB9" w:rsidP="00F6089D">
      <w:pPr>
        <w:pStyle w:val="Prrafodelista"/>
        <w:numPr>
          <w:ilvl w:val="0"/>
          <w:numId w:val="68"/>
        </w:numPr>
        <w:jc w:val="both"/>
        <w:rPr>
          <w:rFonts w:ascii="Arial" w:eastAsia="Arial" w:hAnsi="Arial" w:cs="Arial"/>
          <w:sz w:val="22"/>
          <w:szCs w:val="22"/>
          <w:lang w:val="es-MX"/>
        </w:rPr>
      </w:pPr>
      <w:r w:rsidRPr="00757494">
        <w:rPr>
          <w:rFonts w:ascii="Arial" w:eastAsia="Arial" w:hAnsi="Arial" w:cs="Arial"/>
          <w:sz w:val="22"/>
          <w:szCs w:val="22"/>
          <w:lang w:val="es-MX"/>
        </w:rPr>
        <w:t>Ordenar el estudio psicosocial.</w:t>
      </w:r>
    </w:p>
    <w:p w:rsidR="0007086A" w:rsidRPr="00757494" w:rsidRDefault="0007086A" w:rsidP="00F6089D">
      <w:pPr>
        <w:pStyle w:val="Prrafodelista"/>
        <w:numPr>
          <w:ilvl w:val="0"/>
          <w:numId w:val="74"/>
        </w:numPr>
        <w:jc w:val="both"/>
        <w:rPr>
          <w:rFonts w:ascii="Arial" w:eastAsia="Arial" w:hAnsi="Arial" w:cs="Arial"/>
          <w:sz w:val="22"/>
          <w:szCs w:val="22"/>
          <w:lang w:val="es-MX"/>
        </w:rPr>
      </w:pPr>
      <w:r w:rsidRPr="00757494">
        <w:rPr>
          <w:rFonts w:ascii="Arial" w:eastAsia="Arial" w:hAnsi="Arial" w:cs="Arial"/>
          <w:sz w:val="22"/>
          <w:szCs w:val="22"/>
          <w:lang w:val="es-MX"/>
        </w:rPr>
        <w:t>Dictámenes periciales en materia de criminalística, medicina, química, fotografía,  genética, etcétera.</w:t>
      </w:r>
    </w:p>
    <w:p w:rsidR="00BA7EB9" w:rsidRPr="00757494" w:rsidRDefault="00BA7EB9" w:rsidP="00F6089D">
      <w:pPr>
        <w:pStyle w:val="Prrafodelista"/>
        <w:numPr>
          <w:ilvl w:val="0"/>
          <w:numId w:val="74"/>
        </w:numPr>
        <w:jc w:val="both"/>
        <w:rPr>
          <w:rFonts w:ascii="Arial" w:eastAsia="Arial" w:hAnsi="Arial" w:cs="Arial"/>
          <w:sz w:val="22"/>
          <w:szCs w:val="22"/>
          <w:lang w:val="es-MX"/>
        </w:rPr>
      </w:pPr>
      <w:r w:rsidRPr="00757494">
        <w:rPr>
          <w:rFonts w:ascii="Arial" w:eastAsia="Arial" w:hAnsi="Arial" w:cs="Arial"/>
          <w:sz w:val="22"/>
          <w:szCs w:val="22"/>
          <w:lang w:val="es-MX"/>
        </w:rPr>
        <w:t xml:space="preserve">Solicitar informe policial de investigación. </w:t>
      </w:r>
    </w:p>
    <w:p w:rsidR="00BA7EB9" w:rsidRPr="00757494" w:rsidRDefault="00BA7EB9" w:rsidP="00F6089D">
      <w:pPr>
        <w:pStyle w:val="Prrafodelista"/>
        <w:numPr>
          <w:ilvl w:val="0"/>
          <w:numId w:val="74"/>
        </w:numPr>
        <w:jc w:val="both"/>
        <w:rPr>
          <w:rFonts w:ascii="Arial" w:eastAsia="Arial" w:hAnsi="Arial" w:cs="Arial"/>
          <w:sz w:val="22"/>
          <w:szCs w:val="22"/>
          <w:lang w:val="es-MX"/>
        </w:rPr>
      </w:pPr>
      <w:r w:rsidRPr="00757494">
        <w:rPr>
          <w:rFonts w:ascii="Arial" w:eastAsia="Arial" w:hAnsi="Arial" w:cs="Arial"/>
          <w:sz w:val="22"/>
          <w:szCs w:val="22"/>
          <w:lang w:val="es-MX"/>
        </w:rPr>
        <w:t>Las demás que se considere necesarias.</w:t>
      </w:r>
    </w:p>
    <w:p w:rsidR="00BA7EB9" w:rsidRPr="00757494" w:rsidRDefault="00BA7EB9" w:rsidP="00BA7EB9">
      <w:pPr>
        <w:jc w:val="both"/>
        <w:rPr>
          <w:rFonts w:ascii="Arial" w:eastAsia="Arial" w:hAnsi="Arial" w:cs="Arial"/>
          <w:sz w:val="22"/>
          <w:szCs w:val="22"/>
          <w:lang w:val="es-MX"/>
        </w:rPr>
      </w:pPr>
    </w:p>
    <w:p w:rsidR="00BA7EB9" w:rsidRPr="00757494" w:rsidRDefault="00BA7EB9" w:rsidP="009B0888">
      <w:pPr>
        <w:ind w:firstLine="708"/>
        <w:jc w:val="both"/>
        <w:rPr>
          <w:rFonts w:ascii="Arial" w:eastAsia="Arial" w:hAnsi="Arial" w:cs="Arial"/>
          <w:sz w:val="22"/>
          <w:szCs w:val="22"/>
          <w:lang w:val="es-MX"/>
        </w:rPr>
      </w:pPr>
      <w:r w:rsidRPr="00757494">
        <w:rPr>
          <w:rFonts w:ascii="Arial" w:eastAsia="Arial" w:hAnsi="Arial" w:cs="Arial"/>
          <w:sz w:val="22"/>
          <w:szCs w:val="22"/>
          <w:lang w:val="es-MX"/>
        </w:rPr>
        <w:t>Para acreditar la hipótesis de la fracción IX, que menciona: “El cuerpo de la víctima sea expuesto en forma degradante en lugar abierto”:</w:t>
      </w:r>
    </w:p>
    <w:p w:rsidR="00BA7EB9" w:rsidRPr="00757494" w:rsidRDefault="00BA7EB9" w:rsidP="00BE223F">
      <w:pPr>
        <w:jc w:val="both"/>
        <w:rPr>
          <w:rFonts w:ascii="Arial" w:eastAsia="Arial" w:hAnsi="Arial" w:cs="Arial"/>
          <w:sz w:val="22"/>
          <w:szCs w:val="22"/>
          <w:lang w:val="es-MX"/>
        </w:rPr>
      </w:pPr>
    </w:p>
    <w:p w:rsidR="00BE223F" w:rsidRPr="00757494" w:rsidRDefault="00BE223F" w:rsidP="00F6089D">
      <w:pPr>
        <w:pStyle w:val="Prrafodelista"/>
        <w:numPr>
          <w:ilvl w:val="0"/>
          <w:numId w:val="75"/>
        </w:numPr>
        <w:jc w:val="both"/>
        <w:rPr>
          <w:rFonts w:ascii="Arial" w:eastAsia="Arial" w:hAnsi="Arial" w:cs="Arial"/>
          <w:sz w:val="22"/>
          <w:szCs w:val="22"/>
          <w:lang w:val="es-MX"/>
        </w:rPr>
      </w:pPr>
      <w:r w:rsidRPr="00757494">
        <w:rPr>
          <w:rFonts w:ascii="Arial" w:eastAsia="Arial" w:hAnsi="Arial" w:cs="Arial"/>
          <w:sz w:val="22"/>
          <w:szCs w:val="22"/>
          <w:lang w:val="es-MX"/>
        </w:rPr>
        <w:t>Inspección del lugar de los hechos y/o del hallazgo y del cadáver</w:t>
      </w:r>
      <w:r w:rsidR="00CD06E7" w:rsidRPr="00757494">
        <w:rPr>
          <w:rFonts w:ascii="Arial" w:eastAsia="Arial" w:hAnsi="Arial" w:cs="Arial"/>
          <w:sz w:val="22"/>
          <w:szCs w:val="22"/>
          <w:lang w:val="es-MX"/>
        </w:rPr>
        <w:t>.</w:t>
      </w:r>
    </w:p>
    <w:p w:rsidR="00BE223F" w:rsidRPr="00757494" w:rsidRDefault="00CD06E7" w:rsidP="00F6089D">
      <w:pPr>
        <w:pStyle w:val="Prrafodelista"/>
        <w:numPr>
          <w:ilvl w:val="0"/>
          <w:numId w:val="75"/>
        </w:numPr>
        <w:jc w:val="both"/>
        <w:rPr>
          <w:rFonts w:ascii="Arial" w:eastAsia="Arial" w:hAnsi="Arial" w:cs="Arial"/>
          <w:sz w:val="22"/>
          <w:szCs w:val="22"/>
          <w:lang w:val="es-MX"/>
        </w:rPr>
      </w:pPr>
      <w:r w:rsidRPr="00757494">
        <w:rPr>
          <w:rFonts w:ascii="Arial" w:eastAsia="Arial" w:hAnsi="Arial" w:cs="Arial"/>
          <w:sz w:val="22"/>
          <w:szCs w:val="22"/>
          <w:lang w:val="es-MX"/>
        </w:rPr>
        <w:t>Ordenar la p</w:t>
      </w:r>
      <w:r w:rsidR="00BE223F" w:rsidRPr="00757494">
        <w:rPr>
          <w:rFonts w:ascii="Arial" w:eastAsia="Arial" w:hAnsi="Arial" w:cs="Arial"/>
          <w:sz w:val="22"/>
          <w:szCs w:val="22"/>
          <w:lang w:val="es-MX"/>
        </w:rPr>
        <w:t xml:space="preserve">ericial en fotografía </w:t>
      </w:r>
      <w:r w:rsidR="009B0888" w:rsidRPr="00757494">
        <w:rPr>
          <w:rFonts w:ascii="Arial" w:eastAsia="Arial" w:hAnsi="Arial" w:cs="Arial"/>
          <w:sz w:val="22"/>
          <w:szCs w:val="22"/>
          <w:lang w:val="es-MX"/>
        </w:rPr>
        <w:t xml:space="preserve">y criminalística </w:t>
      </w:r>
      <w:r w:rsidR="00BE223F" w:rsidRPr="00757494">
        <w:rPr>
          <w:rFonts w:ascii="Arial" w:eastAsia="Arial" w:hAnsi="Arial" w:cs="Arial"/>
          <w:sz w:val="22"/>
          <w:szCs w:val="22"/>
          <w:lang w:val="es-MX"/>
        </w:rPr>
        <w:t>del lugar de los hechos y/o del hallazgo y del cadáver</w:t>
      </w:r>
      <w:r w:rsidRPr="00757494">
        <w:rPr>
          <w:rFonts w:ascii="Arial" w:eastAsia="Arial" w:hAnsi="Arial" w:cs="Arial"/>
          <w:sz w:val="22"/>
          <w:szCs w:val="22"/>
          <w:lang w:val="es-MX"/>
        </w:rPr>
        <w:t>.</w:t>
      </w:r>
    </w:p>
    <w:p w:rsidR="00CD06E7" w:rsidRPr="00757494" w:rsidRDefault="00CD06E7" w:rsidP="00F6089D">
      <w:pPr>
        <w:pStyle w:val="Prrafodelista"/>
        <w:numPr>
          <w:ilvl w:val="0"/>
          <w:numId w:val="75"/>
        </w:numPr>
        <w:jc w:val="both"/>
        <w:rPr>
          <w:rFonts w:ascii="Arial" w:eastAsia="Arial" w:hAnsi="Arial" w:cs="Arial"/>
          <w:sz w:val="22"/>
          <w:szCs w:val="22"/>
          <w:lang w:val="es-MX"/>
        </w:rPr>
      </w:pPr>
      <w:r w:rsidRPr="00757494">
        <w:rPr>
          <w:rFonts w:ascii="Arial" w:eastAsia="Arial" w:hAnsi="Arial" w:cs="Arial"/>
          <w:sz w:val="22"/>
          <w:szCs w:val="22"/>
          <w:lang w:val="es-MX"/>
        </w:rPr>
        <w:t>Recabar la declaración o entrevistas de testigos de los hechos y de quienes encontraron el cadáver, a efecto de establecer la forma y lugar en que se encontró.</w:t>
      </w:r>
    </w:p>
    <w:p w:rsidR="00CD06E7" w:rsidRPr="00757494" w:rsidRDefault="00CD06E7" w:rsidP="00F6089D">
      <w:pPr>
        <w:pStyle w:val="Prrafodelista"/>
        <w:numPr>
          <w:ilvl w:val="0"/>
          <w:numId w:val="75"/>
        </w:numPr>
        <w:jc w:val="both"/>
        <w:rPr>
          <w:rFonts w:ascii="Arial" w:eastAsia="Arial" w:hAnsi="Arial" w:cs="Arial"/>
          <w:sz w:val="22"/>
          <w:szCs w:val="22"/>
          <w:lang w:val="es-MX"/>
        </w:rPr>
      </w:pPr>
      <w:r w:rsidRPr="00757494">
        <w:rPr>
          <w:rFonts w:ascii="Arial" w:eastAsia="Arial" w:hAnsi="Arial" w:cs="Arial"/>
          <w:sz w:val="22"/>
          <w:szCs w:val="22"/>
          <w:lang w:val="es-MX"/>
        </w:rPr>
        <w:t>Realizar u ordenar la diligencia de levantamiento de cadáver.</w:t>
      </w:r>
    </w:p>
    <w:p w:rsidR="00CD06E7" w:rsidRPr="00757494" w:rsidRDefault="00CD06E7" w:rsidP="00F6089D">
      <w:pPr>
        <w:pStyle w:val="Prrafodelista"/>
        <w:numPr>
          <w:ilvl w:val="0"/>
          <w:numId w:val="75"/>
        </w:numPr>
        <w:jc w:val="both"/>
        <w:rPr>
          <w:rFonts w:ascii="Arial" w:eastAsia="Arial" w:hAnsi="Arial" w:cs="Arial"/>
          <w:sz w:val="22"/>
          <w:szCs w:val="22"/>
          <w:lang w:val="es-MX"/>
        </w:rPr>
      </w:pPr>
      <w:r w:rsidRPr="00757494">
        <w:rPr>
          <w:rFonts w:ascii="Arial" w:eastAsia="Arial" w:hAnsi="Arial" w:cs="Arial"/>
          <w:sz w:val="22"/>
          <w:szCs w:val="22"/>
          <w:lang w:val="es-MX"/>
        </w:rPr>
        <w:t>Solicitar informe policial de investigación.</w:t>
      </w:r>
    </w:p>
    <w:p w:rsidR="009B0888" w:rsidRPr="00757494" w:rsidRDefault="009B0888" w:rsidP="00F6089D">
      <w:pPr>
        <w:pStyle w:val="Prrafodelista"/>
        <w:numPr>
          <w:ilvl w:val="0"/>
          <w:numId w:val="75"/>
        </w:numPr>
        <w:jc w:val="both"/>
        <w:rPr>
          <w:rFonts w:ascii="Arial" w:eastAsia="Arial" w:hAnsi="Arial" w:cs="Arial"/>
          <w:sz w:val="22"/>
          <w:szCs w:val="22"/>
          <w:lang w:val="es-MX"/>
        </w:rPr>
      </w:pPr>
      <w:r w:rsidRPr="00757494">
        <w:rPr>
          <w:rFonts w:ascii="Arial" w:eastAsia="Arial" w:hAnsi="Arial" w:cs="Arial"/>
          <w:sz w:val="22"/>
          <w:szCs w:val="22"/>
          <w:lang w:val="es-MX"/>
        </w:rPr>
        <w:lastRenderedPageBreak/>
        <w:t>Realizar la argumentación jurídica con el apoyo probatorio adecuado, la determinación de desprecio, degradación o ignominia en que se expuso el cuerpo de la víctima.</w:t>
      </w:r>
    </w:p>
    <w:p w:rsidR="00CD06E7" w:rsidRPr="00757494" w:rsidRDefault="00CD06E7" w:rsidP="00F6089D">
      <w:pPr>
        <w:pStyle w:val="Prrafodelista"/>
        <w:numPr>
          <w:ilvl w:val="0"/>
          <w:numId w:val="75"/>
        </w:numPr>
        <w:jc w:val="both"/>
        <w:rPr>
          <w:rFonts w:ascii="Arial" w:eastAsia="Arial" w:hAnsi="Arial" w:cs="Arial"/>
          <w:sz w:val="22"/>
          <w:szCs w:val="22"/>
          <w:lang w:val="es-MX"/>
        </w:rPr>
      </w:pPr>
      <w:r w:rsidRPr="00757494">
        <w:rPr>
          <w:rFonts w:ascii="Arial" w:eastAsia="Arial" w:hAnsi="Arial" w:cs="Arial"/>
          <w:sz w:val="22"/>
          <w:szCs w:val="22"/>
          <w:lang w:val="es-MX"/>
        </w:rPr>
        <w:t>Las demás que se consideren ne</w:t>
      </w:r>
      <w:r w:rsidR="007700DB" w:rsidRPr="00757494">
        <w:rPr>
          <w:rFonts w:ascii="Arial" w:eastAsia="Arial" w:hAnsi="Arial" w:cs="Arial"/>
          <w:sz w:val="22"/>
          <w:szCs w:val="22"/>
          <w:lang w:val="es-MX"/>
        </w:rPr>
        <w:t>ce</w:t>
      </w:r>
      <w:r w:rsidRPr="00757494">
        <w:rPr>
          <w:rFonts w:ascii="Arial" w:eastAsia="Arial" w:hAnsi="Arial" w:cs="Arial"/>
          <w:sz w:val="22"/>
          <w:szCs w:val="22"/>
          <w:lang w:val="es-MX"/>
        </w:rPr>
        <w:t>sarias.</w:t>
      </w:r>
    </w:p>
    <w:p w:rsidR="007700DB" w:rsidRPr="00757494" w:rsidRDefault="007700DB" w:rsidP="007700DB">
      <w:pPr>
        <w:jc w:val="both"/>
        <w:rPr>
          <w:rFonts w:ascii="Arial" w:eastAsia="Arial" w:hAnsi="Arial" w:cs="Arial"/>
          <w:sz w:val="22"/>
          <w:szCs w:val="22"/>
          <w:lang w:val="es-MX"/>
        </w:rPr>
      </w:pPr>
    </w:p>
    <w:p w:rsidR="007700DB" w:rsidRPr="00757494" w:rsidRDefault="007700DB" w:rsidP="007700DB">
      <w:pPr>
        <w:jc w:val="both"/>
        <w:rPr>
          <w:rFonts w:ascii="Arial" w:eastAsia="Arial" w:hAnsi="Arial" w:cs="Arial"/>
          <w:sz w:val="22"/>
          <w:szCs w:val="22"/>
          <w:lang w:val="es-MX"/>
        </w:rPr>
      </w:pPr>
    </w:p>
    <w:p w:rsidR="004F68AE" w:rsidRDefault="004F68AE" w:rsidP="007700DB">
      <w:pPr>
        <w:jc w:val="center"/>
        <w:rPr>
          <w:rFonts w:ascii="Arial" w:eastAsia="Arial" w:hAnsi="Arial" w:cs="Arial"/>
          <w:b/>
          <w:sz w:val="22"/>
          <w:szCs w:val="22"/>
          <w:lang w:val="es-MX"/>
        </w:rPr>
      </w:pPr>
    </w:p>
    <w:p w:rsidR="004F68AE" w:rsidRDefault="004F68AE" w:rsidP="007700DB">
      <w:pPr>
        <w:jc w:val="center"/>
        <w:rPr>
          <w:rFonts w:ascii="Arial" w:eastAsia="Arial" w:hAnsi="Arial" w:cs="Arial"/>
          <w:b/>
          <w:sz w:val="22"/>
          <w:szCs w:val="22"/>
          <w:lang w:val="es-MX"/>
        </w:rPr>
      </w:pPr>
    </w:p>
    <w:p w:rsidR="004F68AE" w:rsidRDefault="004F68AE" w:rsidP="007700DB">
      <w:pPr>
        <w:jc w:val="center"/>
        <w:rPr>
          <w:rFonts w:ascii="Arial" w:eastAsia="Arial" w:hAnsi="Arial" w:cs="Arial"/>
          <w:b/>
          <w:sz w:val="22"/>
          <w:szCs w:val="22"/>
          <w:lang w:val="es-MX"/>
        </w:rPr>
      </w:pPr>
    </w:p>
    <w:p w:rsidR="007700DB" w:rsidRPr="00757494" w:rsidRDefault="007700DB" w:rsidP="007700DB">
      <w:pPr>
        <w:jc w:val="center"/>
        <w:rPr>
          <w:rFonts w:ascii="Arial" w:eastAsia="Arial" w:hAnsi="Arial" w:cs="Arial"/>
          <w:b/>
          <w:sz w:val="22"/>
          <w:szCs w:val="22"/>
          <w:lang w:val="es-MX"/>
        </w:rPr>
      </w:pPr>
      <w:r w:rsidRPr="00757494">
        <w:rPr>
          <w:rFonts w:ascii="Arial" w:eastAsia="Arial" w:hAnsi="Arial" w:cs="Arial"/>
          <w:b/>
          <w:sz w:val="22"/>
          <w:szCs w:val="22"/>
          <w:lang w:val="es-MX"/>
        </w:rPr>
        <w:t>CAPÍTULO VIII</w:t>
      </w:r>
    </w:p>
    <w:p w:rsidR="007700DB" w:rsidRPr="00757494" w:rsidRDefault="007700DB" w:rsidP="007700DB">
      <w:pPr>
        <w:jc w:val="center"/>
        <w:rPr>
          <w:rFonts w:ascii="Arial" w:eastAsia="Arial" w:hAnsi="Arial" w:cs="Arial"/>
          <w:b/>
          <w:sz w:val="22"/>
          <w:szCs w:val="22"/>
          <w:lang w:val="es-MX"/>
        </w:rPr>
      </w:pPr>
    </w:p>
    <w:p w:rsidR="007700DB" w:rsidRPr="00757494" w:rsidRDefault="007700DB" w:rsidP="007700DB">
      <w:pPr>
        <w:jc w:val="center"/>
        <w:rPr>
          <w:rFonts w:ascii="Arial" w:eastAsia="Arial" w:hAnsi="Arial" w:cs="Arial"/>
          <w:b/>
          <w:sz w:val="22"/>
          <w:szCs w:val="22"/>
          <w:lang w:val="es-MX"/>
        </w:rPr>
      </w:pPr>
      <w:r w:rsidRPr="00757494">
        <w:rPr>
          <w:rFonts w:ascii="Arial" w:eastAsia="Arial" w:hAnsi="Arial" w:cs="Arial"/>
          <w:b/>
          <w:sz w:val="22"/>
          <w:szCs w:val="22"/>
          <w:lang w:val="es-MX"/>
        </w:rPr>
        <w:t>PROCEDIMIENTO DE ATENCIÓN PARA LAS VÍCTIMAS INDIRECTAS, OFENDIDOS Y TESTIGOS.</w:t>
      </w:r>
    </w:p>
    <w:p w:rsidR="007700DB" w:rsidRPr="00757494" w:rsidRDefault="007700DB" w:rsidP="007700DB">
      <w:pPr>
        <w:jc w:val="both"/>
        <w:rPr>
          <w:rFonts w:ascii="Arial" w:eastAsia="Arial" w:hAnsi="Arial" w:cs="Arial"/>
          <w:sz w:val="22"/>
          <w:szCs w:val="22"/>
          <w:lang w:val="es-MX"/>
        </w:rPr>
      </w:pPr>
    </w:p>
    <w:p w:rsidR="007700DB" w:rsidRPr="00757494" w:rsidRDefault="007700DB" w:rsidP="007700DB">
      <w:pPr>
        <w:jc w:val="both"/>
        <w:rPr>
          <w:rFonts w:ascii="Arial" w:eastAsia="Arial" w:hAnsi="Arial" w:cs="Arial"/>
          <w:sz w:val="22"/>
          <w:szCs w:val="22"/>
          <w:lang w:val="es-MX"/>
        </w:rPr>
      </w:pPr>
      <w:r w:rsidRPr="00757494">
        <w:rPr>
          <w:rFonts w:ascii="Arial" w:eastAsia="Arial" w:hAnsi="Arial" w:cs="Arial"/>
          <w:sz w:val="22"/>
          <w:szCs w:val="22"/>
          <w:lang w:val="es-MX"/>
        </w:rPr>
        <w:tab/>
      </w:r>
      <w:r w:rsidR="006A22F2" w:rsidRPr="00757494">
        <w:rPr>
          <w:rFonts w:ascii="Arial" w:eastAsia="Arial" w:hAnsi="Arial" w:cs="Arial"/>
          <w:sz w:val="22"/>
          <w:szCs w:val="22"/>
          <w:lang w:val="es-MX"/>
        </w:rPr>
        <w:t>La Fiscalía General del Estado velará porque l</w:t>
      </w:r>
      <w:r w:rsidRPr="00757494">
        <w:rPr>
          <w:rFonts w:ascii="Arial" w:eastAsia="Arial" w:hAnsi="Arial" w:cs="Arial"/>
          <w:sz w:val="22"/>
          <w:szCs w:val="22"/>
          <w:lang w:val="es-MX"/>
        </w:rPr>
        <w:t xml:space="preserve">as víctimas indirectas, las personas ofendidas y testigos de feminicidios, </w:t>
      </w:r>
      <w:r w:rsidR="006A22F2" w:rsidRPr="00757494">
        <w:rPr>
          <w:rFonts w:ascii="Arial" w:eastAsia="Arial" w:hAnsi="Arial" w:cs="Arial"/>
          <w:sz w:val="22"/>
          <w:szCs w:val="22"/>
          <w:lang w:val="es-MX"/>
        </w:rPr>
        <w:t xml:space="preserve">reciban del personal de la Institución, la </w:t>
      </w:r>
      <w:r w:rsidRPr="00757494">
        <w:rPr>
          <w:rFonts w:ascii="Arial" w:eastAsia="Arial" w:hAnsi="Arial" w:cs="Arial"/>
          <w:sz w:val="22"/>
          <w:szCs w:val="22"/>
          <w:lang w:val="es-MX"/>
        </w:rPr>
        <w:t xml:space="preserve">atención y protección </w:t>
      </w:r>
      <w:r w:rsidR="007C7D6E" w:rsidRPr="00757494">
        <w:rPr>
          <w:rFonts w:ascii="Arial" w:eastAsia="Arial" w:hAnsi="Arial" w:cs="Arial"/>
          <w:sz w:val="22"/>
          <w:szCs w:val="22"/>
          <w:lang w:val="es-MX"/>
        </w:rPr>
        <w:t>de los derechos consagrados a su favor por la Constitución Política de los Estados Unidos Mexicanos y demás tratados internacionales, convenios o lineamientos en materia de derechos humanos aplicables.</w:t>
      </w:r>
    </w:p>
    <w:p w:rsidR="007C7D6E" w:rsidRPr="00757494" w:rsidRDefault="007C7D6E" w:rsidP="007700DB">
      <w:pPr>
        <w:jc w:val="both"/>
        <w:rPr>
          <w:rFonts w:ascii="Arial" w:eastAsia="Arial" w:hAnsi="Arial" w:cs="Arial"/>
          <w:sz w:val="22"/>
          <w:szCs w:val="22"/>
          <w:lang w:val="es-MX"/>
        </w:rPr>
      </w:pPr>
    </w:p>
    <w:p w:rsidR="00CB6003" w:rsidRPr="00757494" w:rsidRDefault="007C7D6E" w:rsidP="00DE3C77">
      <w:pPr>
        <w:jc w:val="both"/>
        <w:rPr>
          <w:rFonts w:ascii="Arial" w:eastAsia="Arial" w:hAnsi="Arial" w:cs="Arial"/>
          <w:sz w:val="22"/>
          <w:szCs w:val="22"/>
          <w:lang w:val="es-MX"/>
        </w:rPr>
      </w:pPr>
      <w:r w:rsidRPr="00757494">
        <w:rPr>
          <w:rFonts w:ascii="Arial" w:eastAsia="Arial" w:hAnsi="Arial" w:cs="Arial"/>
          <w:sz w:val="22"/>
          <w:szCs w:val="22"/>
          <w:lang w:val="es-MX"/>
        </w:rPr>
        <w:tab/>
      </w:r>
    </w:p>
    <w:p w:rsidR="00CB6003" w:rsidRPr="00757494" w:rsidRDefault="00DE3C77" w:rsidP="00DE3C77">
      <w:pPr>
        <w:ind w:firstLine="708"/>
        <w:jc w:val="both"/>
        <w:rPr>
          <w:rFonts w:ascii="Arial" w:eastAsia="Arial" w:hAnsi="Arial" w:cs="Arial"/>
          <w:b/>
          <w:sz w:val="22"/>
          <w:szCs w:val="22"/>
          <w:lang w:val="es-MX"/>
        </w:rPr>
      </w:pPr>
      <w:r w:rsidRPr="00757494">
        <w:rPr>
          <w:rFonts w:ascii="Arial" w:eastAsia="Arial" w:hAnsi="Arial" w:cs="Arial"/>
          <w:b/>
          <w:sz w:val="22"/>
          <w:szCs w:val="22"/>
          <w:lang w:val="es-MX"/>
        </w:rPr>
        <w:t xml:space="preserve">A. </w:t>
      </w:r>
      <w:r w:rsidR="00957854" w:rsidRPr="00757494">
        <w:rPr>
          <w:rFonts w:ascii="Arial" w:eastAsia="Arial" w:hAnsi="Arial" w:cs="Arial"/>
          <w:b/>
          <w:sz w:val="22"/>
          <w:szCs w:val="22"/>
          <w:lang w:val="es-MX"/>
        </w:rPr>
        <w:t>Ministerio Público</w:t>
      </w:r>
      <w:r w:rsidR="00CB6003" w:rsidRPr="00757494">
        <w:rPr>
          <w:rFonts w:ascii="Arial" w:eastAsia="Arial" w:hAnsi="Arial" w:cs="Arial"/>
          <w:b/>
          <w:sz w:val="22"/>
          <w:szCs w:val="22"/>
          <w:lang w:val="es-MX"/>
        </w:rPr>
        <w:t>.</w:t>
      </w:r>
    </w:p>
    <w:p w:rsidR="004A16DA" w:rsidRPr="00757494" w:rsidRDefault="004A16DA" w:rsidP="004A16DA">
      <w:pPr>
        <w:jc w:val="both"/>
        <w:rPr>
          <w:rFonts w:ascii="Arial" w:eastAsia="Arial" w:hAnsi="Arial" w:cs="Arial"/>
          <w:b/>
          <w:sz w:val="22"/>
          <w:szCs w:val="22"/>
          <w:lang w:val="es-MX"/>
        </w:rPr>
      </w:pPr>
    </w:p>
    <w:p w:rsidR="004A16DA" w:rsidRPr="00757494" w:rsidRDefault="004A16DA" w:rsidP="00E57FA2">
      <w:pPr>
        <w:ind w:firstLine="708"/>
        <w:jc w:val="both"/>
        <w:rPr>
          <w:rFonts w:ascii="Arial" w:eastAsia="Arial" w:hAnsi="Arial" w:cs="Arial"/>
          <w:sz w:val="22"/>
          <w:szCs w:val="22"/>
          <w:lang w:val="es-MX"/>
        </w:rPr>
      </w:pPr>
      <w:r w:rsidRPr="00757494">
        <w:rPr>
          <w:rFonts w:ascii="Arial" w:eastAsia="Arial" w:hAnsi="Arial" w:cs="Arial"/>
          <w:sz w:val="22"/>
          <w:szCs w:val="22"/>
          <w:lang w:val="es-MX"/>
        </w:rPr>
        <w:t>E</w:t>
      </w:r>
      <w:r w:rsidR="00E57FA2" w:rsidRPr="00757494">
        <w:rPr>
          <w:rFonts w:ascii="Arial" w:eastAsia="Arial" w:hAnsi="Arial" w:cs="Arial"/>
          <w:sz w:val="22"/>
          <w:szCs w:val="22"/>
          <w:lang w:val="es-MX"/>
        </w:rPr>
        <w:t xml:space="preserve">l o la Fiscal del Ministerio Público, </w:t>
      </w:r>
      <w:r w:rsidRPr="00757494">
        <w:rPr>
          <w:rFonts w:ascii="Arial" w:eastAsia="Arial" w:hAnsi="Arial" w:cs="Arial"/>
          <w:sz w:val="22"/>
          <w:szCs w:val="22"/>
          <w:lang w:val="es-MX"/>
        </w:rPr>
        <w:t>debe garantizarel respeto y la participación de los familiares o personas que convivían con la víctima en su condición de víctimas indirectas, proporcionándoles la información correspondiente al avance de las mismas, respetando su privacidad, seguridad y sus garantías judiciales.</w:t>
      </w:r>
    </w:p>
    <w:p w:rsidR="004A16DA" w:rsidRPr="00757494" w:rsidRDefault="004A16DA" w:rsidP="004A16DA">
      <w:pPr>
        <w:jc w:val="both"/>
        <w:rPr>
          <w:rFonts w:ascii="Arial" w:eastAsia="Arial" w:hAnsi="Arial" w:cs="Arial"/>
          <w:sz w:val="22"/>
          <w:szCs w:val="22"/>
          <w:lang w:val="es-MX"/>
        </w:rPr>
      </w:pPr>
    </w:p>
    <w:p w:rsidR="004A16DA" w:rsidRPr="00757494" w:rsidRDefault="004A16DA" w:rsidP="00E57FA2">
      <w:pPr>
        <w:ind w:firstLine="708"/>
        <w:jc w:val="both"/>
        <w:rPr>
          <w:rFonts w:ascii="Arial" w:eastAsia="Arial" w:hAnsi="Arial" w:cs="Arial"/>
          <w:sz w:val="22"/>
          <w:szCs w:val="22"/>
          <w:lang w:val="es-MX"/>
        </w:rPr>
      </w:pPr>
      <w:r w:rsidRPr="00757494">
        <w:rPr>
          <w:rFonts w:ascii="Arial" w:eastAsia="Arial" w:hAnsi="Arial" w:cs="Arial"/>
          <w:sz w:val="22"/>
          <w:szCs w:val="22"/>
          <w:lang w:val="es-MX"/>
        </w:rPr>
        <w:t>Tratándose de niños, niñas y adolescentes, que sean parte de la familia inmediata de la víctima y hayan estado presentes en el momento de la comisión del delito o hayan sufrido daños por haber intervenido para prestar asistencia a la víctima o por cualquier otra circunstancia, son considerados víctimas y tienen derecho a una reparación integral, aunado a la protección y atención especiales, tomando en cuenta la prevalencia del interés superior del niño.</w:t>
      </w:r>
    </w:p>
    <w:p w:rsidR="004A16DA" w:rsidRPr="00757494" w:rsidRDefault="004A16DA" w:rsidP="004A16DA">
      <w:pPr>
        <w:jc w:val="both"/>
        <w:rPr>
          <w:rFonts w:ascii="Arial" w:eastAsia="Arial" w:hAnsi="Arial" w:cs="Arial"/>
          <w:sz w:val="22"/>
          <w:szCs w:val="22"/>
          <w:lang w:val="es-MX"/>
        </w:rPr>
      </w:pPr>
    </w:p>
    <w:p w:rsidR="004A16DA" w:rsidRPr="00757494" w:rsidRDefault="00E57FA2" w:rsidP="00E57FA2">
      <w:pPr>
        <w:ind w:firstLine="708"/>
        <w:jc w:val="both"/>
        <w:rPr>
          <w:rFonts w:ascii="Arial" w:eastAsia="Arial" w:hAnsi="Arial" w:cs="Arial"/>
          <w:sz w:val="22"/>
          <w:szCs w:val="22"/>
          <w:lang w:val="es-MX"/>
        </w:rPr>
      </w:pPr>
      <w:r w:rsidRPr="00757494">
        <w:rPr>
          <w:rFonts w:ascii="Arial" w:eastAsia="Arial" w:hAnsi="Arial" w:cs="Arial"/>
          <w:sz w:val="22"/>
          <w:szCs w:val="22"/>
          <w:lang w:val="es-MX"/>
        </w:rPr>
        <w:t xml:space="preserve">Para garantizar la seguridad física y psicoemocional </w:t>
      </w:r>
      <w:r w:rsidR="004A16DA" w:rsidRPr="00757494">
        <w:rPr>
          <w:rFonts w:ascii="Arial" w:eastAsia="Arial" w:hAnsi="Arial" w:cs="Arial"/>
          <w:sz w:val="22"/>
          <w:szCs w:val="22"/>
          <w:lang w:val="es-MX"/>
        </w:rPr>
        <w:t xml:space="preserve">de las víctimas indirectas, ofendidos y </w:t>
      </w:r>
      <w:r w:rsidRPr="00757494">
        <w:rPr>
          <w:rFonts w:ascii="Arial" w:eastAsia="Arial" w:hAnsi="Arial" w:cs="Arial"/>
          <w:sz w:val="22"/>
          <w:szCs w:val="22"/>
          <w:lang w:val="es-MX"/>
        </w:rPr>
        <w:t xml:space="preserve">testigo de los hechos el o el Fiscal del </w:t>
      </w:r>
      <w:r w:rsidR="004A16DA" w:rsidRPr="00757494">
        <w:rPr>
          <w:rFonts w:ascii="Arial" w:eastAsia="Arial" w:hAnsi="Arial" w:cs="Arial"/>
          <w:sz w:val="22"/>
          <w:szCs w:val="22"/>
          <w:lang w:val="es-MX"/>
        </w:rPr>
        <w:t>Ministerio Público</w:t>
      </w:r>
      <w:r w:rsidR="00357456" w:rsidRPr="00757494">
        <w:rPr>
          <w:rFonts w:ascii="Arial" w:eastAsia="Arial" w:hAnsi="Arial" w:cs="Arial"/>
          <w:sz w:val="22"/>
          <w:szCs w:val="22"/>
          <w:lang w:val="es-MX"/>
        </w:rPr>
        <w:t xml:space="preserve"> o el personal de la policía de investigación, según se trate, </w:t>
      </w:r>
      <w:r w:rsidR="004A16DA" w:rsidRPr="00757494">
        <w:rPr>
          <w:rFonts w:ascii="Arial" w:eastAsia="Arial" w:hAnsi="Arial" w:cs="Arial"/>
          <w:sz w:val="22"/>
          <w:szCs w:val="22"/>
          <w:lang w:val="es-MX"/>
        </w:rPr>
        <w:t>deberá realizar de manera inmediata las acciones siguientes:</w:t>
      </w:r>
    </w:p>
    <w:p w:rsidR="004A16DA" w:rsidRPr="00757494" w:rsidRDefault="004A16DA" w:rsidP="004A16DA">
      <w:pPr>
        <w:jc w:val="both"/>
        <w:rPr>
          <w:rFonts w:ascii="Arial" w:eastAsia="Arial" w:hAnsi="Arial" w:cs="Arial"/>
          <w:sz w:val="22"/>
          <w:szCs w:val="22"/>
          <w:lang w:val="es-MX"/>
        </w:rPr>
      </w:pPr>
    </w:p>
    <w:p w:rsidR="00357456" w:rsidRPr="00757494" w:rsidRDefault="00357456" w:rsidP="00F6089D">
      <w:pPr>
        <w:pStyle w:val="Prrafodelista"/>
        <w:numPr>
          <w:ilvl w:val="0"/>
          <w:numId w:val="76"/>
        </w:numPr>
        <w:jc w:val="both"/>
        <w:rPr>
          <w:rFonts w:ascii="Arial" w:eastAsia="Arial" w:hAnsi="Arial" w:cs="Arial"/>
          <w:sz w:val="22"/>
          <w:szCs w:val="22"/>
          <w:lang w:val="es-MX"/>
        </w:rPr>
      </w:pPr>
      <w:r w:rsidRPr="00757494">
        <w:rPr>
          <w:rFonts w:ascii="Arial" w:eastAsia="Arial" w:hAnsi="Arial" w:cs="Arial"/>
          <w:sz w:val="22"/>
          <w:szCs w:val="22"/>
          <w:lang w:val="es-MX"/>
        </w:rPr>
        <w:t xml:space="preserve">Agotar los medios necesarios para cerciorarse si en el lugar se encuentra persona alguna identificada como víctima indirecta o testigo; </w:t>
      </w:r>
    </w:p>
    <w:p w:rsidR="00357456" w:rsidRPr="00757494" w:rsidRDefault="00357456" w:rsidP="00F6089D">
      <w:pPr>
        <w:pStyle w:val="Prrafodelista"/>
        <w:numPr>
          <w:ilvl w:val="0"/>
          <w:numId w:val="76"/>
        </w:numPr>
        <w:jc w:val="both"/>
        <w:rPr>
          <w:rFonts w:ascii="Arial" w:eastAsia="Arial" w:hAnsi="Arial" w:cs="Arial"/>
          <w:sz w:val="22"/>
          <w:szCs w:val="22"/>
          <w:lang w:val="es-MX"/>
        </w:rPr>
      </w:pPr>
      <w:r w:rsidRPr="00757494">
        <w:rPr>
          <w:rFonts w:ascii="Arial" w:eastAsia="Arial" w:hAnsi="Arial" w:cs="Arial"/>
          <w:sz w:val="22"/>
          <w:szCs w:val="22"/>
          <w:lang w:val="es-MX"/>
        </w:rPr>
        <w:t>Solicitar a la Dirección de Atención y Protección a Víctimas y Testigos, la atención psicológica que se requiera en la prevención o atención para la contención en crisis en víctimas indirectas o testigos.</w:t>
      </w:r>
    </w:p>
    <w:p w:rsidR="00957854" w:rsidRPr="00757494" w:rsidRDefault="00957854" w:rsidP="00F6089D">
      <w:pPr>
        <w:pStyle w:val="Prrafodelista"/>
        <w:numPr>
          <w:ilvl w:val="0"/>
          <w:numId w:val="76"/>
        </w:numPr>
        <w:jc w:val="both"/>
        <w:rPr>
          <w:rFonts w:ascii="Arial" w:eastAsia="Arial" w:hAnsi="Arial" w:cs="Arial"/>
          <w:sz w:val="22"/>
          <w:szCs w:val="22"/>
          <w:lang w:val="es-MX"/>
        </w:rPr>
      </w:pPr>
      <w:r w:rsidRPr="00757494">
        <w:rPr>
          <w:rFonts w:ascii="Arial" w:eastAsia="Arial" w:hAnsi="Arial" w:cs="Arial"/>
          <w:sz w:val="22"/>
          <w:szCs w:val="22"/>
          <w:lang w:val="es-MX"/>
        </w:rPr>
        <w:t>Solicitar a la Dirección General de los Servicios Periciales, la atención médica que se requiera en la prevención o atención para la contención en crisis en víctimas indirectas o testigos.</w:t>
      </w:r>
    </w:p>
    <w:p w:rsidR="004A16DA" w:rsidRPr="00757494" w:rsidRDefault="004A16DA" w:rsidP="00F6089D">
      <w:pPr>
        <w:pStyle w:val="Prrafodelista"/>
        <w:numPr>
          <w:ilvl w:val="0"/>
          <w:numId w:val="76"/>
        </w:numPr>
        <w:jc w:val="both"/>
        <w:rPr>
          <w:rFonts w:ascii="Arial" w:eastAsia="Arial" w:hAnsi="Arial" w:cs="Arial"/>
          <w:sz w:val="22"/>
          <w:szCs w:val="22"/>
          <w:lang w:val="es-MX"/>
        </w:rPr>
      </w:pPr>
      <w:r w:rsidRPr="00757494">
        <w:rPr>
          <w:rFonts w:ascii="Arial" w:eastAsia="Arial" w:hAnsi="Arial" w:cs="Arial"/>
          <w:sz w:val="22"/>
          <w:szCs w:val="22"/>
          <w:lang w:val="es-MX"/>
        </w:rPr>
        <w:t>Ordenar el traslado inmediato al hospital par</w:t>
      </w:r>
      <w:r w:rsidR="00E57FA2" w:rsidRPr="00757494">
        <w:rPr>
          <w:rFonts w:ascii="Arial" w:eastAsia="Arial" w:hAnsi="Arial" w:cs="Arial"/>
          <w:sz w:val="22"/>
          <w:szCs w:val="22"/>
          <w:lang w:val="es-MX"/>
        </w:rPr>
        <w:t>a</w:t>
      </w:r>
      <w:r w:rsidRPr="00757494">
        <w:rPr>
          <w:rFonts w:ascii="Arial" w:eastAsia="Arial" w:hAnsi="Arial" w:cs="Arial"/>
          <w:sz w:val="22"/>
          <w:szCs w:val="22"/>
          <w:lang w:val="es-MX"/>
        </w:rPr>
        <w:t xml:space="preserve"> su atención, en los casos que sea requerido.</w:t>
      </w:r>
    </w:p>
    <w:p w:rsidR="006037E6" w:rsidRPr="00757494" w:rsidRDefault="006037E6" w:rsidP="006037E6">
      <w:pPr>
        <w:jc w:val="both"/>
        <w:rPr>
          <w:rFonts w:ascii="Arial" w:eastAsia="Arial" w:hAnsi="Arial" w:cs="Arial"/>
          <w:sz w:val="22"/>
          <w:szCs w:val="22"/>
          <w:lang w:val="es-MX"/>
        </w:rPr>
      </w:pPr>
    </w:p>
    <w:p w:rsidR="00241D5A" w:rsidRPr="00757494" w:rsidRDefault="006037E6" w:rsidP="00A83A40">
      <w:pPr>
        <w:ind w:firstLine="708"/>
        <w:jc w:val="both"/>
        <w:rPr>
          <w:rFonts w:ascii="Arial" w:eastAsia="Arial" w:hAnsi="Arial" w:cs="Arial"/>
          <w:sz w:val="22"/>
          <w:szCs w:val="22"/>
          <w:lang w:val="es-MX"/>
        </w:rPr>
      </w:pPr>
      <w:r w:rsidRPr="00757494">
        <w:rPr>
          <w:rFonts w:ascii="Arial" w:eastAsia="Arial" w:hAnsi="Arial" w:cs="Arial"/>
          <w:sz w:val="22"/>
          <w:szCs w:val="22"/>
          <w:lang w:val="es-MX"/>
        </w:rPr>
        <w:t>En el desarrollo de la investigación el o la Fiscal del Ministerio Público realizará las siguientes actuaciones:</w:t>
      </w:r>
    </w:p>
    <w:p w:rsidR="00241D5A" w:rsidRPr="00757494" w:rsidRDefault="00241D5A" w:rsidP="00241D5A">
      <w:pPr>
        <w:jc w:val="both"/>
        <w:rPr>
          <w:rFonts w:ascii="Arial" w:eastAsia="Arial" w:hAnsi="Arial" w:cs="Arial"/>
          <w:sz w:val="22"/>
          <w:szCs w:val="22"/>
          <w:lang w:val="es-MX"/>
        </w:rPr>
      </w:pPr>
    </w:p>
    <w:p w:rsidR="00357456" w:rsidRPr="00757494" w:rsidRDefault="004A16DA" w:rsidP="00F6089D">
      <w:pPr>
        <w:pStyle w:val="Prrafodelista"/>
        <w:numPr>
          <w:ilvl w:val="0"/>
          <w:numId w:val="77"/>
        </w:numPr>
        <w:jc w:val="both"/>
        <w:rPr>
          <w:rFonts w:ascii="Arial" w:eastAsia="Arial" w:hAnsi="Arial" w:cs="Arial"/>
          <w:sz w:val="22"/>
          <w:szCs w:val="22"/>
          <w:lang w:val="es-MX"/>
        </w:rPr>
      </w:pPr>
      <w:r w:rsidRPr="00757494">
        <w:rPr>
          <w:rFonts w:ascii="Arial" w:eastAsia="Arial" w:hAnsi="Arial" w:cs="Arial"/>
          <w:sz w:val="22"/>
          <w:szCs w:val="22"/>
          <w:lang w:val="es-MX"/>
        </w:rPr>
        <w:t>Designar asesor jurídico</w:t>
      </w:r>
      <w:r w:rsidR="006037E6" w:rsidRPr="00757494">
        <w:rPr>
          <w:rFonts w:ascii="Arial" w:eastAsia="Arial" w:hAnsi="Arial" w:cs="Arial"/>
          <w:sz w:val="22"/>
          <w:szCs w:val="22"/>
          <w:lang w:val="es-MX"/>
        </w:rPr>
        <w:t xml:space="preserve"> a la víctima indirecta</w:t>
      </w:r>
      <w:r w:rsidRPr="00757494">
        <w:rPr>
          <w:rFonts w:ascii="Arial" w:eastAsia="Arial" w:hAnsi="Arial" w:cs="Arial"/>
          <w:sz w:val="22"/>
          <w:szCs w:val="22"/>
          <w:lang w:val="es-MX"/>
        </w:rPr>
        <w:t xml:space="preserve">. </w:t>
      </w:r>
    </w:p>
    <w:p w:rsidR="00241D5A" w:rsidRPr="00757494" w:rsidRDefault="00241D5A" w:rsidP="00F6089D">
      <w:pPr>
        <w:pStyle w:val="Prrafodelista"/>
        <w:numPr>
          <w:ilvl w:val="0"/>
          <w:numId w:val="77"/>
        </w:numPr>
        <w:jc w:val="both"/>
        <w:rPr>
          <w:rFonts w:ascii="Arial" w:eastAsia="Arial" w:hAnsi="Arial" w:cs="Arial"/>
          <w:sz w:val="22"/>
          <w:szCs w:val="22"/>
          <w:lang w:val="es-MX"/>
        </w:rPr>
      </w:pPr>
      <w:r w:rsidRPr="00757494">
        <w:rPr>
          <w:rFonts w:ascii="Arial" w:eastAsia="Arial" w:hAnsi="Arial" w:cs="Arial"/>
          <w:spacing w:val="10"/>
          <w:sz w:val="22"/>
          <w:szCs w:val="22"/>
          <w:lang w:val="es-MX"/>
        </w:rPr>
        <w:t>S</w:t>
      </w:r>
      <w:r w:rsidRPr="00757494">
        <w:rPr>
          <w:rFonts w:ascii="Arial" w:eastAsia="Arial" w:hAnsi="Arial" w:cs="Arial"/>
          <w:spacing w:val="-1"/>
          <w:sz w:val="22"/>
          <w:szCs w:val="22"/>
          <w:lang w:val="es-MX"/>
        </w:rPr>
        <w:t>o</w:t>
      </w:r>
      <w:r w:rsidRPr="00757494">
        <w:rPr>
          <w:rFonts w:ascii="Arial" w:eastAsia="Arial" w:hAnsi="Arial" w:cs="Arial"/>
          <w:spacing w:val="-4"/>
          <w:sz w:val="22"/>
          <w:szCs w:val="22"/>
          <w:lang w:val="es-MX"/>
        </w:rPr>
        <w:t>li</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i</w:t>
      </w:r>
      <w:r w:rsidRPr="00757494">
        <w:rPr>
          <w:rFonts w:ascii="Arial" w:eastAsia="Arial" w:hAnsi="Arial" w:cs="Arial"/>
          <w:spacing w:val="4"/>
          <w:sz w:val="22"/>
          <w:szCs w:val="22"/>
          <w:lang w:val="es-MX"/>
        </w:rPr>
        <w:t>t</w:t>
      </w:r>
      <w:r w:rsidRPr="00757494">
        <w:rPr>
          <w:rFonts w:ascii="Arial" w:eastAsia="Arial" w:hAnsi="Arial" w:cs="Arial"/>
          <w:spacing w:val="-1"/>
          <w:sz w:val="22"/>
          <w:szCs w:val="22"/>
          <w:lang w:val="es-MX"/>
        </w:rPr>
        <w:t>a</w:t>
      </w:r>
      <w:r w:rsidRPr="00757494">
        <w:rPr>
          <w:rFonts w:ascii="Arial" w:eastAsia="Arial" w:hAnsi="Arial" w:cs="Arial"/>
          <w:spacing w:val="13"/>
          <w:sz w:val="22"/>
          <w:szCs w:val="22"/>
          <w:lang w:val="es-MX"/>
        </w:rPr>
        <w:t>r</w:t>
      </w:r>
      <w:r w:rsidRPr="00757494">
        <w:rPr>
          <w:rFonts w:ascii="Arial" w:eastAsia="Arial" w:hAnsi="Arial" w:cs="Arial"/>
          <w:spacing w:val="-4"/>
          <w:sz w:val="22"/>
          <w:szCs w:val="22"/>
          <w:lang w:val="es-MX"/>
        </w:rPr>
        <w:t>l</w:t>
      </w:r>
      <w:r w:rsidRPr="00757494">
        <w:rPr>
          <w:rFonts w:ascii="Arial" w:eastAsia="Arial" w:hAnsi="Arial" w:cs="Arial"/>
          <w:spacing w:val="-1"/>
          <w:sz w:val="22"/>
          <w:szCs w:val="22"/>
          <w:lang w:val="es-MX"/>
        </w:rPr>
        <w:t>a</w:t>
      </w:r>
      <w:r w:rsidRPr="00757494">
        <w:rPr>
          <w:rFonts w:ascii="Arial" w:eastAsia="Arial" w:hAnsi="Arial" w:cs="Arial"/>
          <w:sz w:val="22"/>
          <w:szCs w:val="22"/>
          <w:lang w:val="es-MX"/>
        </w:rPr>
        <w:t xml:space="preserve">s </w:t>
      </w:r>
      <w:r w:rsidRPr="00757494">
        <w:rPr>
          <w:rFonts w:ascii="Arial" w:eastAsia="Arial" w:hAnsi="Arial" w:cs="Arial"/>
          <w:spacing w:val="-6"/>
          <w:sz w:val="22"/>
          <w:szCs w:val="22"/>
          <w:lang w:val="es-MX"/>
        </w:rPr>
        <w:t>m</w:t>
      </w:r>
      <w:r w:rsidRPr="00757494">
        <w:rPr>
          <w:rFonts w:ascii="Arial" w:eastAsia="Arial" w:hAnsi="Arial" w:cs="Arial"/>
          <w:spacing w:val="-1"/>
          <w:sz w:val="22"/>
          <w:szCs w:val="22"/>
          <w:lang w:val="es-MX"/>
        </w:rPr>
        <w:t>ed</w:t>
      </w:r>
      <w:r w:rsidRPr="00757494">
        <w:rPr>
          <w:rFonts w:ascii="Arial" w:eastAsia="Arial" w:hAnsi="Arial" w:cs="Arial"/>
          <w:spacing w:val="-4"/>
          <w:sz w:val="22"/>
          <w:szCs w:val="22"/>
          <w:lang w:val="es-MX"/>
        </w:rPr>
        <w:t>i</w:t>
      </w:r>
      <w:r w:rsidRPr="00757494">
        <w:rPr>
          <w:rFonts w:ascii="Arial" w:eastAsia="Arial" w:hAnsi="Arial" w:cs="Arial"/>
          <w:spacing w:val="9"/>
          <w:sz w:val="22"/>
          <w:szCs w:val="22"/>
          <w:lang w:val="es-MX"/>
        </w:rPr>
        <w:t>d</w:t>
      </w:r>
      <w:r w:rsidRPr="00757494">
        <w:rPr>
          <w:rFonts w:ascii="Arial" w:eastAsia="Arial" w:hAnsi="Arial" w:cs="Arial"/>
          <w:spacing w:val="-1"/>
          <w:sz w:val="22"/>
          <w:szCs w:val="22"/>
          <w:lang w:val="es-MX"/>
        </w:rPr>
        <w:t>a</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d</w:t>
      </w:r>
      <w:r w:rsidRPr="00757494">
        <w:rPr>
          <w:rFonts w:ascii="Arial" w:eastAsia="Arial" w:hAnsi="Arial" w:cs="Arial"/>
          <w:sz w:val="22"/>
          <w:szCs w:val="22"/>
          <w:lang w:val="es-MX"/>
        </w:rPr>
        <w:t>e</w:t>
      </w:r>
      <w:r w:rsidRPr="00757494">
        <w:rPr>
          <w:rFonts w:ascii="Arial" w:eastAsia="Arial" w:hAnsi="Arial" w:cs="Arial"/>
          <w:spacing w:val="-1"/>
          <w:sz w:val="22"/>
          <w:szCs w:val="22"/>
          <w:lang w:val="es-MX"/>
        </w:rPr>
        <w:t>p</w:t>
      </w:r>
      <w:r w:rsidRPr="00757494">
        <w:rPr>
          <w:rFonts w:ascii="Arial" w:eastAsia="Arial" w:hAnsi="Arial" w:cs="Arial"/>
          <w:spacing w:val="13"/>
          <w:sz w:val="22"/>
          <w:szCs w:val="22"/>
          <w:lang w:val="es-MX"/>
        </w:rPr>
        <w:t>r</w:t>
      </w:r>
      <w:r w:rsidRPr="00757494">
        <w:rPr>
          <w:rFonts w:ascii="Arial" w:eastAsia="Arial" w:hAnsi="Arial" w:cs="Arial"/>
          <w:spacing w:val="-1"/>
          <w:sz w:val="22"/>
          <w:szCs w:val="22"/>
          <w:lang w:val="es-MX"/>
        </w:rPr>
        <w:t>o</w:t>
      </w:r>
      <w:r w:rsidRPr="00757494">
        <w:rPr>
          <w:rFonts w:ascii="Arial" w:eastAsia="Arial" w:hAnsi="Arial" w:cs="Arial"/>
          <w:spacing w:val="4"/>
          <w:sz w:val="22"/>
          <w:szCs w:val="22"/>
          <w:lang w:val="es-MX"/>
        </w:rPr>
        <w:t>t</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cc</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ó</w:t>
      </w:r>
      <w:r w:rsidRPr="00757494">
        <w:rPr>
          <w:rFonts w:ascii="Arial" w:eastAsia="Arial" w:hAnsi="Arial" w:cs="Arial"/>
          <w:sz w:val="22"/>
          <w:szCs w:val="22"/>
          <w:lang w:val="es-MX"/>
        </w:rPr>
        <w:t>nc</w:t>
      </w:r>
      <w:r w:rsidRPr="00757494">
        <w:rPr>
          <w:rFonts w:ascii="Arial" w:eastAsia="Arial" w:hAnsi="Arial" w:cs="Arial"/>
          <w:spacing w:val="-1"/>
          <w:sz w:val="22"/>
          <w:szCs w:val="22"/>
          <w:lang w:val="es-MX"/>
        </w:rPr>
        <w:t>o</w:t>
      </w:r>
      <w:r w:rsidRPr="00757494">
        <w:rPr>
          <w:rFonts w:ascii="Arial" w:eastAsia="Arial" w:hAnsi="Arial" w:cs="Arial"/>
          <w:spacing w:val="3"/>
          <w:sz w:val="22"/>
          <w:szCs w:val="22"/>
          <w:lang w:val="es-MX"/>
        </w:rPr>
        <w:t>rr</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p</w:t>
      </w:r>
      <w:r w:rsidRPr="00757494">
        <w:rPr>
          <w:rFonts w:ascii="Arial" w:eastAsia="Arial" w:hAnsi="Arial" w:cs="Arial"/>
          <w:spacing w:val="9"/>
          <w:sz w:val="22"/>
          <w:szCs w:val="22"/>
          <w:lang w:val="es-MX"/>
        </w:rPr>
        <w:t>o</w:t>
      </w:r>
      <w:r w:rsidRPr="00757494">
        <w:rPr>
          <w:rFonts w:ascii="Arial" w:eastAsia="Arial" w:hAnsi="Arial" w:cs="Arial"/>
          <w:spacing w:val="-11"/>
          <w:sz w:val="22"/>
          <w:szCs w:val="22"/>
          <w:lang w:val="es-MX"/>
        </w:rPr>
        <w:t>n</w:t>
      </w:r>
      <w:r w:rsidRPr="00757494">
        <w:rPr>
          <w:rFonts w:ascii="Arial" w:eastAsia="Arial" w:hAnsi="Arial" w:cs="Arial"/>
          <w:spacing w:val="-1"/>
          <w:sz w:val="22"/>
          <w:szCs w:val="22"/>
          <w:lang w:val="es-MX"/>
        </w:rPr>
        <w:t>d</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e</w:t>
      </w:r>
      <w:r w:rsidRPr="00757494">
        <w:rPr>
          <w:rFonts w:ascii="Arial" w:eastAsia="Arial" w:hAnsi="Arial" w:cs="Arial"/>
          <w:spacing w:val="-11"/>
          <w:sz w:val="22"/>
          <w:szCs w:val="22"/>
          <w:lang w:val="es-MX"/>
        </w:rPr>
        <w:t>n</w:t>
      </w:r>
      <w:r w:rsidRPr="00757494">
        <w:rPr>
          <w:rFonts w:ascii="Arial" w:eastAsia="Arial" w:hAnsi="Arial" w:cs="Arial"/>
          <w:spacing w:val="4"/>
          <w:sz w:val="22"/>
          <w:szCs w:val="22"/>
          <w:lang w:val="es-MX"/>
        </w:rPr>
        <w:t>t</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a</w:t>
      </w:r>
      <w:r w:rsidRPr="00757494">
        <w:rPr>
          <w:rFonts w:ascii="Arial" w:eastAsia="Arial" w:hAnsi="Arial" w:cs="Arial"/>
          <w:spacing w:val="4"/>
          <w:sz w:val="22"/>
          <w:szCs w:val="22"/>
          <w:lang w:val="es-MX"/>
        </w:rPr>
        <w:t>t</w:t>
      </w:r>
      <w:r w:rsidRPr="00757494">
        <w:rPr>
          <w:rFonts w:ascii="Arial" w:eastAsia="Arial" w:hAnsi="Arial" w:cs="Arial"/>
          <w:spacing w:val="-1"/>
          <w:sz w:val="22"/>
          <w:szCs w:val="22"/>
          <w:lang w:val="es-MX"/>
        </w:rPr>
        <w:t>e</w:t>
      </w:r>
      <w:r w:rsidRPr="00757494">
        <w:rPr>
          <w:rFonts w:ascii="Arial" w:eastAsia="Arial" w:hAnsi="Arial" w:cs="Arial"/>
          <w:spacing w:val="-11"/>
          <w:sz w:val="22"/>
          <w:szCs w:val="22"/>
          <w:lang w:val="es-MX"/>
        </w:rPr>
        <w:t>n</w:t>
      </w:r>
      <w:r w:rsidRPr="00757494">
        <w:rPr>
          <w:rFonts w:ascii="Arial" w:eastAsia="Arial" w:hAnsi="Arial" w:cs="Arial"/>
          <w:spacing w:val="-1"/>
          <w:sz w:val="22"/>
          <w:szCs w:val="22"/>
          <w:lang w:val="es-MX"/>
        </w:rPr>
        <w:t>d</w:t>
      </w:r>
      <w:r w:rsidRPr="00757494">
        <w:rPr>
          <w:rFonts w:ascii="Arial" w:eastAsia="Arial" w:hAnsi="Arial" w:cs="Arial"/>
          <w:spacing w:val="-4"/>
          <w:sz w:val="22"/>
          <w:szCs w:val="22"/>
          <w:lang w:val="es-MX"/>
        </w:rPr>
        <w:t>i</w:t>
      </w:r>
      <w:r w:rsidRPr="00757494">
        <w:rPr>
          <w:rFonts w:ascii="Arial" w:eastAsia="Arial" w:hAnsi="Arial" w:cs="Arial"/>
          <w:spacing w:val="9"/>
          <w:sz w:val="22"/>
          <w:szCs w:val="22"/>
          <w:lang w:val="es-MX"/>
        </w:rPr>
        <w:t>e</w:t>
      </w:r>
      <w:r w:rsidRPr="00757494">
        <w:rPr>
          <w:rFonts w:ascii="Arial" w:eastAsia="Arial" w:hAnsi="Arial" w:cs="Arial"/>
          <w:spacing w:val="-11"/>
          <w:sz w:val="22"/>
          <w:szCs w:val="22"/>
          <w:lang w:val="es-MX"/>
        </w:rPr>
        <w:t>n</w:t>
      </w:r>
      <w:r w:rsidRPr="00757494">
        <w:rPr>
          <w:rFonts w:ascii="Arial" w:eastAsia="Arial" w:hAnsi="Arial" w:cs="Arial"/>
          <w:spacing w:val="-1"/>
          <w:sz w:val="22"/>
          <w:szCs w:val="22"/>
          <w:lang w:val="es-MX"/>
        </w:rPr>
        <w:t>d</w:t>
      </w:r>
      <w:r w:rsidRPr="00757494">
        <w:rPr>
          <w:rFonts w:ascii="Arial" w:eastAsia="Arial" w:hAnsi="Arial" w:cs="Arial"/>
          <w:sz w:val="22"/>
          <w:szCs w:val="22"/>
          <w:lang w:val="es-MX"/>
        </w:rPr>
        <w:t>o</w:t>
      </w:r>
      <w:r w:rsidRPr="00757494">
        <w:rPr>
          <w:rFonts w:ascii="Arial" w:eastAsia="Arial" w:hAnsi="Arial" w:cs="Arial"/>
          <w:spacing w:val="-4"/>
          <w:sz w:val="22"/>
          <w:szCs w:val="22"/>
          <w:lang w:val="es-MX"/>
        </w:rPr>
        <w:t>l</w:t>
      </w:r>
      <w:r w:rsidRPr="00757494">
        <w:rPr>
          <w:rFonts w:ascii="Arial" w:eastAsia="Arial" w:hAnsi="Arial" w:cs="Arial"/>
          <w:spacing w:val="-1"/>
          <w:sz w:val="22"/>
          <w:szCs w:val="22"/>
          <w:lang w:val="es-MX"/>
        </w:rPr>
        <w:t>o</w:t>
      </w:r>
      <w:r w:rsidRPr="00757494">
        <w:rPr>
          <w:rFonts w:ascii="Arial" w:eastAsia="Arial" w:hAnsi="Arial" w:cs="Arial"/>
          <w:sz w:val="22"/>
          <w:szCs w:val="22"/>
          <w:lang w:val="es-MX"/>
        </w:rPr>
        <w:t>s</w:t>
      </w:r>
      <w:r w:rsidRPr="00757494">
        <w:rPr>
          <w:rFonts w:ascii="Arial" w:eastAsia="Arial" w:hAnsi="Arial" w:cs="Arial"/>
          <w:spacing w:val="5"/>
          <w:sz w:val="22"/>
          <w:szCs w:val="22"/>
          <w:lang w:val="es-MX"/>
        </w:rPr>
        <w:t>i</w:t>
      </w:r>
      <w:r w:rsidRPr="00757494">
        <w:rPr>
          <w:rFonts w:ascii="Arial" w:eastAsia="Arial" w:hAnsi="Arial" w:cs="Arial"/>
          <w:spacing w:val="-11"/>
          <w:sz w:val="22"/>
          <w:szCs w:val="22"/>
          <w:lang w:val="es-MX"/>
        </w:rPr>
        <w:t>n</w:t>
      </w:r>
      <w:r w:rsidRPr="00757494">
        <w:rPr>
          <w:rFonts w:ascii="Arial" w:eastAsia="Arial" w:hAnsi="Arial" w:cs="Arial"/>
          <w:spacing w:val="-1"/>
          <w:sz w:val="22"/>
          <w:szCs w:val="22"/>
          <w:lang w:val="es-MX"/>
        </w:rPr>
        <w:t>d</w:t>
      </w:r>
      <w:r w:rsidRPr="00757494">
        <w:rPr>
          <w:rFonts w:ascii="Arial" w:eastAsia="Arial" w:hAnsi="Arial" w:cs="Arial"/>
          <w:spacing w:val="-4"/>
          <w:sz w:val="22"/>
          <w:szCs w:val="22"/>
          <w:lang w:val="es-MX"/>
        </w:rPr>
        <w:t>i</w:t>
      </w:r>
      <w:r w:rsidRPr="00757494">
        <w:rPr>
          <w:rFonts w:ascii="Arial" w:eastAsia="Arial" w:hAnsi="Arial" w:cs="Arial"/>
          <w:sz w:val="22"/>
          <w:szCs w:val="22"/>
          <w:lang w:val="es-MX"/>
        </w:rPr>
        <w:t>c</w:t>
      </w:r>
      <w:r w:rsidRPr="00757494">
        <w:rPr>
          <w:rFonts w:ascii="Arial" w:eastAsia="Arial" w:hAnsi="Arial" w:cs="Arial"/>
          <w:spacing w:val="-1"/>
          <w:sz w:val="22"/>
          <w:szCs w:val="22"/>
          <w:lang w:val="es-MX"/>
        </w:rPr>
        <w:t>ado</w:t>
      </w:r>
      <w:r w:rsidRPr="00757494">
        <w:rPr>
          <w:rFonts w:ascii="Arial" w:eastAsia="Arial" w:hAnsi="Arial" w:cs="Arial"/>
          <w:spacing w:val="13"/>
          <w:sz w:val="22"/>
          <w:szCs w:val="22"/>
          <w:lang w:val="es-MX"/>
        </w:rPr>
        <w:t>r</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d</w:t>
      </w:r>
      <w:r w:rsidRPr="00757494">
        <w:rPr>
          <w:rFonts w:ascii="Arial" w:eastAsia="Arial" w:hAnsi="Arial" w:cs="Arial"/>
          <w:sz w:val="22"/>
          <w:szCs w:val="22"/>
          <w:lang w:val="es-MX"/>
        </w:rPr>
        <w:t>e</w:t>
      </w:r>
      <w:r w:rsidRPr="00757494">
        <w:rPr>
          <w:rFonts w:ascii="Arial" w:eastAsia="Arial" w:hAnsi="Arial" w:cs="Arial"/>
          <w:spacing w:val="3"/>
          <w:sz w:val="22"/>
          <w:szCs w:val="22"/>
          <w:lang w:val="es-MX"/>
        </w:rPr>
        <w:t>r</w:t>
      </w:r>
      <w:r w:rsidRPr="00757494">
        <w:rPr>
          <w:rFonts w:ascii="Arial" w:eastAsia="Arial" w:hAnsi="Arial" w:cs="Arial"/>
          <w:spacing w:val="5"/>
          <w:sz w:val="22"/>
          <w:szCs w:val="22"/>
          <w:lang w:val="es-MX"/>
        </w:rPr>
        <w:t>i</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g</w:t>
      </w:r>
      <w:r w:rsidRPr="00757494">
        <w:rPr>
          <w:rFonts w:ascii="Arial" w:eastAsia="Arial" w:hAnsi="Arial" w:cs="Arial"/>
          <w:sz w:val="22"/>
          <w:szCs w:val="22"/>
          <w:lang w:val="es-MX"/>
        </w:rPr>
        <w:t>o</w:t>
      </w:r>
      <w:r w:rsidRPr="00757494">
        <w:rPr>
          <w:rFonts w:ascii="Arial" w:eastAsia="Arial" w:hAnsi="Arial" w:cs="Arial"/>
          <w:spacing w:val="-1"/>
          <w:sz w:val="22"/>
          <w:szCs w:val="22"/>
          <w:lang w:val="es-MX"/>
        </w:rPr>
        <w:t>e</w:t>
      </w:r>
      <w:r w:rsidRPr="00757494">
        <w:rPr>
          <w:rFonts w:ascii="Arial" w:eastAsia="Arial" w:hAnsi="Arial" w:cs="Arial"/>
          <w:spacing w:val="-9"/>
          <w:sz w:val="22"/>
          <w:szCs w:val="22"/>
          <w:lang w:val="es-MX"/>
        </w:rPr>
        <w:t>x</w:t>
      </w:r>
      <w:r w:rsidRPr="00757494">
        <w:rPr>
          <w:rFonts w:ascii="Arial" w:eastAsia="Arial" w:hAnsi="Arial" w:cs="Arial"/>
          <w:spacing w:val="5"/>
          <w:sz w:val="22"/>
          <w:szCs w:val="22"/>
          <w:lang w:val="es-MX"/>
        </w:rPr>
        <w:t>i</w:t>
      </w:r>
      <w:r w:rsidRPr="00757494">
        <w:rPr>
          <w:rFonts w:ascii="Arial" w:eastAsia="Arial" w:hAnsi="Arial" w:cs="Arial"/>
          <w:sz w:val="22"/>
          <w:szCs w:val="22"/>
          <w:lang w:val="es-MX"/>
        </w:rPr>
        <w:t>s</w:t>
      </w:r>
      <w:r w:rsidRPr="00757494">
        <w:rPr>
          <w:rFonts w:ascii="Arial" w:eastAsia="Arial" w:hAnsi="Arial" w:cs="Arial"/>
          <w:spacing w:val="4"/>
          <w:sz w:val="22"/>
          <w:szCs w:val="22"/>
          <w:lang w:val="es-MX"/>
        </w:rPr>
        <w:t>t</w:t>
      </w:r>
      <w:r w:rsidRPr="00757494">
        <w:rPr>
          <w:rFonts w:ascii="Arial" w:eastAsia="Arial" w:hAnsi="Arial" w:cs="Arial"/>
          <w:spacing w:val="-1"/>
          <w:sz w:val="22"/>
          <w:szCs w:val="22"/>
          <w:lang w:val="es-MX"/>
        </w:rPr>
        <w:t>e</w:t>
      </w:r>
      <w:r w:rsidRPr="00757494">
        <w:rPr>
          <w:rFonts w:ascii="Arial" w:eastAsia="Arial" w:hAnsi="Arial" w:cs="Arial"/>
          <w:spacing w:val="-11"/>
          <w:sz w:val="22"/>
          <w:szCs w:val="22"/>
          <w:lang w:val="es-MX"/>
        </w:rPr>
        <w:t>n</w:t>
      </w:r>
      <w:r w:rsidRPr="00757494">
        <w:rPr>
          <w:rFonts w:ascii="Arial" w:eastAsia="Arial" w:hAnsi="Arial" w:cs="Arial"/>
          <w:spacing w:val="4"/>
          <w:sz w:val="22"/>
          <w:szCs w:val="22"/>
          <w:lang w:val="es-MX"/>
        </w:rPr>
        <w:t>t</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 xml:space="preserve">s, cuando se advierta </w:t>
      </w:r>
      <w:r w:rsidRPr="00757494">
        <w:rPr>
          <w:rFonts w:ascii="Arial" w:eastAsia="Arial" w:hAnsi="Arial" w:cs="Arial"/>
          <w:spacing w:val="9"/>
          <w:sz w:val="22"/>
          <w:szCs w:val="22"/>
          <w:lang w:val="es-MX"/>
        </w:rPr>
        <w:t>a</w:t>
      </w:r>
      <w:r w:rsidRPr="00757494">
        <w:rPr>
          <w:rFonts w:ascii="Arial" w:eastAsia="Arial" w:hAnsi="Arial" w:cs="Arial"/>
          <w:spacing w:val="-4"/>
          <w:sz w:val="22"/>
          <w:szCs w:val="22"/>
          <w:lang w:val="es-MX"/>
        </w:rPr>
        <w:t>l</w:t>
      </w:r>
      <w:r w:rsidRPr="00757494">
        <w:rPr>
          <w:rFonts w:ascii="Arial" w:eastAsia="Arial" w:hAnsi="Arial" w:cs="Arial"/>
          <w:spacing w:val="-1"/>
          <w:sz w:val="22"/>
          <w:szCs w:val="22"/>
          <w:lang w:val="es-MX"/>
        </w:rPr>
        <w:t>g</w:t>
      </w:r>
      <w:r w:rsidRPr="00757494">
        <w:rPr>
          <w:rFonts w:ascii="Arial" w:eastAsia="Arial" w:hAnsi="Arial" w:cs="Arial"/>
          <w:spacing w:val="-11"/>
          <w:sz w:val="22"/>
          <w:szCs w:val="22"/>
          <w:lang w:val="es-MX"/>
        </w:rPr>
        <w:t>un</w:t>
      </w:r>
      <w:r w:rsidRPr="00757494">
        <w:rPr>
          <w:rFonts w:ascii="Arial" w:eastAsia="Arial" w:hAnsi="Arial" w:cs="Arial"/>
          <w:sz w:val="22"/>
          <w:szCs w:val="22"/>
          <w:lang w:val="es-MX"/>
        </w:rPr>
        <w:t>a s</w:t>
      </w:r>
      <w:r w:rsidRPr="00757494">
        <w:rPr>
          <w:rFonts w:ascii="Arial" w:eastAsia="Arial" w:hAnsi="Arial" w:cs="Arial"/>
          <w:spacing w:val="-4"/>
          <w:sz w:val="22"/>
          <w:szCs w:val="22"/>
          <w:lang w:val="es-MX"/>
        </w:rPr>
        <w:t>i</w:t>
      </w:r>
      <w:r w:rsidRPr="00757494">
        <w:rPr>
          <w:rFonts w:ascii="Arial" w:eastAsia="Arial" w:hAnsi="Arial" w:cs="Arial"/>
          <w:spacing w:val="4"/>
          <w:sz w:val="22"/>
          <w:szCs w:val="22"/>
          <w:lang w:val="es-MX"/>
        </w:rPr>
        <w:t>t</w:t>
      </w:r>
      <w:r w:rsidRPr="00757494">
        <w:rPr>
          <w:rFonts w:ascii="Arial" w:eastAsia="Arial" w:hAnsi="Arial" w:cs="Arial"/>
          <w:spacing w:val="-11"/>
          <w:sz w:val="22"/>
          <w:szCs w:val="22"/>
          <w:lang w:val="es-MX"/>
        </w:rPr>
        <w:t>u</w:t>
      </w:r>
      <w:r w:rsidRPr="00757494">
        <w:rPr>
          <w:rFonts w:ascii="Arial" w:eastAsia="Arial" w:hAnsi="Arial" w:cs="Arial"/>
          <w:spacing w:val="9"/>
          <w:sz w:val="22"/>
          <w:szCs w:val="22"/>
          <w:lang w:val="es-MX"/>
        </w:rPr>
        <w:t>a</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ó</w:t>
      </w:r>
      <w:r w:rsidRPr="00757494">
        <w:rPr>
          <w:rFonts w:ascii="Arial" w:eastAsia="Arial" w:hAnsi="Arial" w:cs="Arial"/>
          <w:sz w:val="22"/>
          <w:szCs w:val="22"/>
          <w:lang w:val="es-MX"/>
        </w:rPr>
        <w:t>n</w:t>
      </w:r>
      <w:r w:rsidRPr="00757494">
        <w:rPr>
          <w:rFonts w:ascii="Arial" w:eastAsia="Arial" w:hAnsi="Arial" w:cs="Arial"/>
          <w:spacing w:val="-1"/>
          <w:sz w:val="22"/>
          <w:szCs w:val="22"/>
          <w:lang w:val="es-MX"/>
        </w:rPr>
        <w:t>d</w:t>
      </w:r>
      <w:r w:rsidRPr="00757494">
        <w:rPr>
          <w:rFonts w:ascii="Arial" w:eastAsia="Arial" w:hAnsi="Arial" w:cs="Arial"/>
          <w:sz w:val="22"/>
          <w:szCs w:val="22"/>
          <w:lang w:val="es-MX"/>
        </w:rPr>
        <w:t>e</w:t>
      </w:r>
      <w:r w:rsidRPr="00757494">
        <w:rPr>
          <w:rFonts w:ascii="Arial" w:eastAsia="Arial" w:hAnsi="Arial" w:cs="Arial"/>
          <w:spacing w:val="3"/>
          <w:sz w:val="22"/>
          <w:szCs w:val="22"/>
          <w:lang w:val="es-MX"/>
        </w:rPr>
        <w:t>r</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g</w:t>
      </w:r>
      <w:r w:rsidRPr="00757494">
        <w:rPr>
          <w:rFonts w:ascii="Arial" w:eastAsia="Arial" w:hAnsi="Arial" w:cs="Arial"/>
          <w:sz w:val="22"/>
          <w:szCs w:val="22"/>
          <w:lang w:val="es-MX"/>
        </w:rPr>
        <w:t>oo</w:t>
      </w:r>
      <w:r w:rsidRPr="00757494">
        <w:rPr>
          <w:rFonts w:ascii="Arial" w:eastAsia="Arial" w:hAnsi="Arial" w:cs="Arial"/>
          <w:spacing w:val="-1"/>
          <w:sz w:val="22"/>
          <w:szCs w:val="22"/>
          <w:lang w:val="es-MX"/>
        </w:rPr>
        <w:t>pe</w:t>
      </w:r>
      <w:r w:rsidRPr="00757494">
        <w:rPr>
          <w:rFonts w:ascii="Arial" w:eastAsia="Arial" w:hAnsi="Arial" w:cs="Arial"/>
          <w:spacing w:val="-4"/>
          <w:sz w:val="22"/>
          <w:szCs w:val="22"/>
          <w:lang w:val="es-MX"/>
        </w:rPr>
        <w:t>li</w:t>
      </w:r>
      <w:r w:rsidRPr="00757494">
        <w:rPr>
          <w:rFonts w:ascii="Arial" w:eastAsia="Arial" w:hAnsi="Arial" w:cs="Arial"/>
          <w:spacing w:val="-1"/>
          <w:sz w:val="22"/>
          <w:szCs w:val="22"/>
          <w:lang w:val="es-MX"/>
        </w:rPr>
        <w:t>g</w:t>
      </w:r>
      <w:r w:rsidRPr="00757494">
        <w:rPr>
          <w:rFonts w:ascii="Arial" w:eastAsia="Arial" w:hAnsi="Arial" w:cs="Arial"/>
          <w:spacing w:val="3"/>
          <w:sz w:val="22"/>
          <w:szCs w:val="22"/>
          <w:lang w:val="es-MX"/>
        </w:rPr>
        <w:t>r</w:t>
      </w:r>
      <w:r w:rsidRPr="00757494">
        <w:rPr>
          <w:rFonts w:ascii="Arial" w:eastAsia="Arial" w:hAnsi="Arial" w:cs="Arial"/>
          <w:sz w:val="22"/>
          <w:szCs w:val="22"/>
          <w:lang w:val="es-MX"/>
        </w:rPr>
        <w:t>o</w:t>
      </w:r>
      <w:r w:rsidRPr="00757494">
        <w:rPr>
          <w:rFonts w:ascii="Arial" w:eastAsia="Arial" w:hAnsi="Arial" w:cs="Arial"/>
          <w:spacing w:val="-1"/>
          <w:sz w:val="22"/>
          <w:szCs w:val="22"/>
          <w:lang w:val="es-MX"/>
        </w:rPr>
        <w:t>pa</w:t>
      </w:r>
      <w:r w:rsidRPr="00757494">
        <w:rPr>
          <w:rFonts w:ascii="Arial" w:eastAsia="Arial" w:hAnsi="Arial" w:cs="Arial"/>
          <w:spacing w:val="3"/>
          <w:sz w:val="22"/>
          <w:szCs w:val="22"/>
          <w:lang w:val="es-MX"/>
        </w:rPr>
        <w:t>r</w:t>
      </w:r>
      <w:r w:rsidRPr="00757494">
        <w:rPr>
          <w:rFonts w:ascii="Arial" w:eastAsia="Arial" w:hAnsi="Arial" w:cs="Arial"/>
          <w:sz w:val="22"/>
          <w:szCs w:val="22"/>
          <w:lang w:val="es-MX"/>
        </w:rPr>
        <w:t>a</w:t>
      </w:r>
      <w:r w:rsidRPr="00757494">
        <w:rPr>
          <w:rFonts w:ascii="Arial" w:eastAsia="Arial" w:hAnsi="Arial" w:cs="Arial"/>
          <w:spacing w:val="10"/>
          <w:sz w:val="22"/>
          <w:szCs w:val="22"/>
          <w:lang w:val="es-MX"/>
        </w:rPr>
        <w:t xml:space="preserve"> la </w:t>
      </w:r>
      <w:r w:rsidRPr="00757494">
        <w:rPr>
          <w:rFonts w:ascii="Arial" w:eastAsia="Arial" w:hAnsi="Arial" w:cs="Arial"/>
          <w:sz w:val="22"/>
          <w:szCs w:val="22"/>
          <w:lang w:val="es-MX"/>
        </w:rPr>
        <w:t>s</w:t>
      </w:r>
      <w:r w:rsidRPr="00757494">
        <w:rPr>
          <w:rFonts w:ascii="Arial" w:eastAsia="Arial" w:hAnsi="Arial" w:cs="Arial"/>
          <w:spacing w:val="-1"/>
          <w:sz w:val="22"/>
          <w:szCs w:val="22"/>
          <w:lang w:val="es-MX"/>
        </w:rPr>
        <w:t>eg</w:t>
      </w:r>
      <w:r w:rsidRPr="00757494">
        <w:rPr>
          <w:rFonts w:ascii="Arial" w:eastAsia="Arial" w:hAnsi="Arial" w:cs="Arial"/>
          <w:spacing w:val="-11"/>
          <w:sz w:val="22"/>
          <w:szCs w:val="22"/>
          <w:lang w:val="es-MX"/>
        </w:rPr>
        <w:t>u</w:t>
      </w:r>
      <w:r w:rsidRPr="00757494">
        <w:rPr>
          <w:rFonts w:ascii="Arial" w:eastAsia="Arial" w:hAnsi="Arial" w:cs="Arial"/>
          <w:spacing w:val="3"/>
          <w:sz w:val="22"/>
          <w:szCs w:val="22"/>
          <w:lang w:val="es-MX"/>
        </w:rPr>
        <w:t>r</w:t>
      </w:r>
      <w:r w:rsidRPr="00757494">
        <w:rPr>
          <w:rFonts w:ascii="Arial" w:eastAsia="Arial" w:hAnsi="Arial" w:cs="Arial"/>
          <w:spacing w:val="-4"/>
          <w:sz w:val="22"/>
          <w:szCs w:val="22"/>
          <w:lang w:val="es-MX"/>
        </w:rPr>
        <w:t>i</w:t>
      </w:r>
      <w:r w:rsidRPr="00757494">
        <w:rPr>
          <w:rFonts w:ascii="Arial" w:eastAsia="Arial" w:hAnsi="Arial" w:cs="Arial"/>
          <w:spacing w:val="-1"/>
          <w:sz w:val="22"/>
          <w:szCs w:val="22"/>
          <w:lang w:val="es-MX"/>
        </w:rPr>
        <w:t>d</w:t>
      </w:r>
      <w:r w:rsidRPr="00757494">
        <w:rPr>
          <w:rFonts w:ascii="Arial" w:eastAsia="Arial" w:hAnsi="Arial" w:cs="Arial"/>
          <w:spacing w:val="9"/>
          <w:sz w:val="22"/>
          <w:szCs w:val="22"/>
          <w:lang w:val="es-MX"/>
        </w:rPr>
        <w:t>a</w:t>
      </w:r>
      <w:r w:rsidRPr="00757494">
        <w:rPr>
          <w:rFonts w:ascii="Arial" w:eastAsia="Arial" w:hAnsi="Arial" w:cs="Arial"/>
          <w:spacing w:val="-1"/>
          <w:sz w:val="22"/>
          <w:szCs w:val="22"/>
          <w:lang w:val="es-MX"/>
        </w:rPr>
        <w:t xml:space="preserve">d de la </w:t>
      </w:r>
      <w:r w:rsidRPr="00757494">
        <w:rPr>
          <w:rFonts w:ascii="Arial" w:eastAsia="Arial" w:hAnsi="Arial" w:cs="Arial"/>
          <w:sz w:val="22"/>
          <w:szCs w:val="22"/>
          <w:lang w:val="es-MX"/>
        </w:rPr>
        <w:t>v</w:t>
      </w:r>
      <w:r w:rsidRPr="00757494">
        <w:rPr>
          <w:rFonts w:ascii="Arial" w:eastAsia="Arial" w:hAnsi="Arial" w:cs="Arial"/>
          <w:spacing w:val="4"/>
          <w:sz w:val="22"/>
          <w:szCs w:val="22"/>
          <w:lang w:val="es-MX"/>
        </w:rPr>
        <w:t>í</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t</w:t>
      </w:r>
      <w:r w:rsidRPr="00757494">
        <w:rPr>
          <w:rFonts w:ascii="Arial" w:eastAsia="Arial" w:hAnsi="Arial" w:cs="Arial"/>
          <w:spacing w:val="-4"/>
          <w:sz w:val="22"/>
          <w:szCs w:val="22"/>
          <w:lang w:val="es-MX"/>
        </w:rPr>
        <w:t>i</w:t>
      </w:r>
      <w:r w:rsidRPr="00757494">
        <w:rPr>
          <w:rFonts w:ascii="Arial" w:eastAsia="Arial" w:hAnsi="Arial" w:cs="Arial"/>
          <w:spacing w:val="-6"/>
          <w:sz w:val="22"/>
          <w:szCs w:val="22"/>
          <w:lang w:val="es-MX"/>
        </w:rPr>
        <w:t>m</w:t>
      </w:r>
      <w:r w:rsidRPr="00757494">
        <w:rPr>
          <w:rFonts w:ascii="Arial" w:eastAsia="Arial" w:hAnsi="Arial" w:cs="Arial"/>
          <w:sz w:val="22"/>
          <w:szCs w:val="22"/>
          <w:lang w:val="es-MX"/>
        </w:rPr>
        <w:t>a</w:t>
      </w:r>
      <w:r w:rsidRPr="00757494">
        <w:rPr>
          <w:rFonts w:ascii="Arial" w:eastAsia="Arial" w:hAnsi="Arial" w:cs="Arial"/>
          <w:spacing w:val="5"/>
          <w:sz w:val="22"/>
          <w:szCs w:val="22"/>
          <w:lang w:val="es-MX"/>
        </w:rPr>
        <w:t>i</w:t>
      </w:r>
      <w:r w:rsidRPr="00757494">
        <w:rPr>
          <w:rFonts w:ascii="Arial" w:eastAsia="Arial" w:hAnsi="Arial" w:cs="Arial"/>
          <w:spacing w:val="-11"/>
          <w:sz w:val="22"/>
          <w:szCs w:val="22"/>
          <w:lang w:val="es-MX"/>
        </w:rPr>
        <w:t>n</w:t>
      </w:r>
      <w:r w:rsidRPr="00757494">
        <w:rPr>
          <w:rFonts w:ascii="Arial" w:eastAsia="Arial" w:hAnsi="Arial" w:cs="Arial"/>
          <w:spacing w:val="-1"/>
          <w:sz w:val="22"/>
          <w:szCs w:val="22"/>
          <w:lang w:val="es-MX"/>
        </w:rPr>
        <w:t>d</w:t>
      </w:r>
      <w:r w:rsidRPr="00757494">
        <w:rPr>
          <w:rFonts w:ascii="Arial" w:eastAsia="Arial" w:hAnsi="Arial" w:cs="Arial"/>
          <w:spacing w:val="-4"/>
          <w:sz w:val="22"/>
          <w:szCs w:val="22"/>
          <w:lang w:val="es-MX"/>
        </w:rPr>
        <w:t>i</w:t>
      </w:r>
      <w:r w:rsidRPr="00757494">
        <w:rPr>
          <w:rFonts w:ascii="Arial" w:eastAsia="Arial" w:hAnsi="Arial" w:cs="Arial"/>
          <w:spacing w:val="3"/>
          <w:sz w:val="22"/>
          <w:szCs w:val="22"/>
          <w:lang w:val="es-MX"/>
        </w:rPr>
        <w:t>r</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c</w:t>
      </w:r>
      <w:r w:rsidRPr="00757494">
        <w:rPr>
          <w:rFonts w:ascii="Arial" w:eastAsia="Arial" w:hAnsi="Arial" w:cs="Arial"/>
          <w:spacing w:val="4"/>
          <w:sz w:val="22"/>
          <w:szCs w:val="22"/>
          <w:lang w:val="es-MX"/>
        </w:rPr>
        <w:t>t</w:t>
      </w:r>
      <w:r w:rsidRPr="00757494">
        <w:rPr>
          <w:rFonts w:ascii="Arial" w:eastAsia="Arial" w:hAnsi="Arial" w:cs="Arial"/>
          <w:sz w:val="22"/>
          <w:szCs w:val="22"/>
          <w:lang w:val="es-MX"/>
        </w:rPr>
        <w:t>ao</w:t>
      </w:r>
      <w:r w:rsidRPr="00757494">
        <w:rPr>
          <w:rFonts w:ascii="Arial" w:eastAsia="Arial" w:hAnsi="Arial" w:cs="Arial"/>
          <w:spacing w:val="4"/>
          <w:sz w:val="22"/>
          <w:szCs w:val="22"/>
          <w:lang w:val="es-MX"/>
        </w:rPr>
        <w:t>t</w:t>
      </w:r>
      <w:r w:rsidRPr="00757494">
        <w:rPr>
          <w:rFonts w:ascii="Arial" w:eastAsia="Arial" w:hAnsi="Arial" w:cs="Arial"/>
          <w:spacing w:val="-1"/>
          <w:sz w:val="22"/>
          <w:szCs w:val="22"/>
          <w:lang w:val="es-MX"/>
        </w:rPr>
        <w:t>e</w:t>
      </w:r>
      <w:r w:rsidRPr="00757494">
        <w:rPr>
          <w:rFonts w:ascii="Arial" w:eastAsia="Arial" w:hAnsi="Arial" w:cs="Arial"/>
          <w:sz w:val="22"/>
          <w:szCs w:val="22"/>
          <w:lang w:val="es-MX"/>
        </w:rPr>
        <w:t>s</w:t>
      </w:r>
      <w:r w:rsidRPr="00757494">
        <w:rPr>
          <w:rFonts w:ascii="Arial" w:eastAsia="Arial" w:hAnsi="Arial" w:cs="Arial"/>
          <w:spacing w:val="4"/>
          <w:sz w:val="22"/>
          <w:szCs w:val="22"/>
          <w:lang w:val="es-MX"/>
        </w:rPr>
        <w:t>t</w:t>
      </w:r>
      <w:r w:rsidRPr="00757494">
        <w:rPr>
          <w:rFonts w:ascii="Arial" w:eastAsia="Arial" w:hAnsi="Arial" w:cs="Arial"/>
          <w:spacing w:val="5"/>
          <w:sz w:val="22"/>
          <w:szCs w:val="22"/>
          <w:lang w:val="es-MX"/>
        </w:rPr>
        <w:t>i</w:t>
      </w:r>
      <w:r w:rsidRPr="00757494">
        <w:rPr>
          <w:rFonts w:ascii="Arial" w:eastAsia="Arial" w:hAnsi="Arial" w:cs="Arial"/>
          <w:spacing w:val="-1"/>
          <w:sz w:val="22"/>
          <w:szCs w:val="22"/>
          <w:lang w:val="es-MX"/>
        </w:rPr>
        <w:t>go.</w:t>
      </w:r>
    </w:p>
    <w:p w:rsidR="00A5312E" w:rsidRPr="00757494" w:rsidRDefault="00241D5A" w:rsidP="00F6089D">
      <w:pPr>
        <w:pStyle w:val="Prrafodelista"/>
        <w:numPr>
          <w:ilvl w:val="0"/>
          <w:numId w:val="77"/>
        </w:numPr>
        <w:jc w:val="both"/>
        <w:rPr>
          <w:rFonts w:ascii="Arial" w:eastAsia="Arial" w:hAnsi="Arial" w:cs="Arial"/>
          <w:sz w:val="22"/>
          <w:szCs w:val="22"/>
          <w:lang w:val="es-MX"/>
        </w:rPr>
      </w:pPr>
      <w:r w:rsidRPr="00757494">
        <w:rPr>
          <w:rFonts w:ascii="Arial" w:eastAsia="Arial" w:hAnsi="Arial" w:cs="Arial"/>
          <w:sz w:val="22"/>
          <w:szCs w:val="22"/>
          <w:lang w:val="es-MX"/>
        </w:rPr>
        <w:t>Requerir</w:t>
      </w:r>
      <w:r w:rsidR="00A5312E" w:rsidRPr="00757494">
        <w:rPr>
          <w:rFonts w:ascii="Arial" w:eastAsia="Arial" w:hAnsi="Arial" w:cs="Arial"/>
          <w:sz w:val="22"/>
          <w:szCs w:val="22"/>
          <w:lang w:val="es-MX"/>
        </w:rPr>
        <w:t xml:space="preserve"> a la Dirección de Atención y Protección a Víctimas y Testigos la designación de </w:t>
      </w:r>
      <w:r w:rsidRPr="00757494">
        <w:rPr>
          <w:rFonts w:ascii="Arial" w:eastAsia="Arial" w:hAnsi="Arial" w:cs="Arial"/>
          <w:sz w:val="22"/>
          <w:szCs w:val="22"/>
          <w:lang w:val="es-MX"/>
        </w:rPr>
        <w:t>personal profesional</w:t>
      </w:r>
      <w:r w:rsidR="00A5312E" w:rsidRPr="00757494">
        <w:rPr>
          <w:rFonts w:ascii="Arial" w:eastAsia="Arial" w:hAnsi="Arial" w:cs="Arial"/>
          <w:sz w:val="22"/>
          <w:szCs w:val="22"/>
          <w:lang w:val="es-MX"/>
        </w:rPr>
        <w:t xml:space="preserve"> en psicología clínica, cuando la víctima indirecta o testigo que deba intervenir en alguna diligencia p</w:t>
      </w:r>
      <w:r w:rsidRPr="00757494">
        <w:rPr>
          <w:rFonts w:ascii="Arial" w:eastAsia="Arial" w:hAnsi="Arial" w:cs="Arial"/>
          <w:sz w:val="22"/>
          <w:szCs w:val="22"/>
          <w:lang w:val="es-MX"/>
        </w:rPr>
        <w:t>resente una situación de crisis.</w:t>
      </w:r>
    </w:p>
    <w:p w:rsidR="00A5312E" w:rsidRPr="00757494" w:rsidRDefault="00241D5A" w:rsidP="00F6089D">
      <w:pPr>
        <w:pStyle w:val="Prrafodelista"/>
        <w:numPr>
          <w:ilvl w:val="0"/>
          <w:numId w:val="77"/>
        </w:numPr>
        <w:jc w:val="both"/>
        <w:rPr>
          <w:rFonts w:ascii="Arial" w:eastAsia="Arial" w:hAnsi="Arial" w:cs="Arial"/>
          <w:sz w:val="22"/>
          <w:szCs w:val="22"/>
          <w:lang w:val="es-MX"/>
        </w:rPr>
      </w:pPr>
      <w:r w:rsidRPr="00757494">
        <w:rPr>
          <w:rFonts w:ascii="Arial" w:eastAsia="Arial" w:hAnsi="Arial" w:cs="Arial"/>
          <w:sz w:val="22"/>
          <w:szCs w:val="22"/>
          <w:lang w:val="es-MX"/>
        </w:rPr>
        <w:t xml:space="preserve">Peticionar a la Dirección de Atención y Protección a Víctimas y Testigos la designación de personal profesional en psicología clínica, cuando la víctima indirecta o testigo </w:t>
      </w:r>
      <w:r w:rsidR="00A5312E" w:rsidRPr="00757494">
        <w:rPr>
          <w:rFonts w:ascii="Arial" w:eastAsia="Arial" w:hAnsi="Arial" w:cs="Arial"/>
          <w:sz w:val="22"/>
          <w:szCs w:val="22"/>
          <w:lang w:val="es-MX"/>
        </w:rPr>
        <w:t>sea una niña, niño, adolescente o se encuentre con alguna discapacidad o sea un</w:t>
      </w:r>
      <w:r w:rsidR="005A55B9" w:rsidRPr="00757494">
        <w:rPr>
          <w:rFonts w:ascii="Arial" w:eastAsia="Arial" w:hAnsi="Arial" w:cs="Arial"/>
          <w:sz w:val="22"/>
          <w:szCs w:val="22"/>
          <w:lang w:val="es-MX"/>
        </w:rPr>
        <w:t xml:space="preserve"> adulto</w:t>
      </w:r>
      <w:r w:rsidR="00A5312E" w:rsidRPr="00757494">
        <w:rPr>
          <w:rFonts w:ascii="Arial" w:eastAsia="Arial" w:hAnsi="Arial" w:cs="Arial"/>
          <w:sz w:val="22"/>
          <w:szCs w:val="22"/>
          <w:lang w:val="es-MX"/>
        </w:rPr>
        <w:t xml:space="preserve"> mayor, </w:t>
      </w:r>
      <w:r w:rsidR="007F3A24" w:rsidRPr="00757494">
        <w:rPr>
          <w:rFonts w:ascii="Arial" w:eastAsia="Arial" w:hAnsi="Arial" w:cs="Arial"/>
          <w:sz w:val="22"/>
          <w:szCs w:val="22"/>
          <w:lang w:val="es-MX"/>
        </w:rPr>
        <w:t>a efecto de que le asista</w:t>
      </w:r>
      <w:r w:rsidR="009A52A4" w:rsidRPr="00757494">
        <w:rPr>
          <w:rFonts w:ascii="Arial" w:eastAsia="Arial" w:hAnsi="Arial" w:cs="Arial"/>
          <w:sz w:val="22"/>
          <w:szCs w:val="22"/>
          <w:lang w:val="es-MX"/>
        </w:rPr>
        <w:t xml:space="preserve"> durante el desahogo de la diligencia en que deba participar.</w:t>
      </w:r>
    </w:p>
    <w:p w:rsidR="00F34060" w:rsidRPr="00757494" w:rsidRDefault="00F34060" w:rsidP="00F6089D">
      <w:pPr>
        <w:pStyle w:val="Prrafodelista"/>
        <w:numPr>
          <w:ilvl w:val="0"/>
          <w:numId w:val="77"/>
        </w:numPr>
        <w:jc w:val="both"/>
        <w:rPr>
          <w:rFonts w:ascii="Arial" w:eastAsia="Arial" w:hAnsi="Arial" w:cs="Arial"/>
          <w:sz w:val="22"/>
          <w:szCs w:val="22"/>
          <w:lang w:val="es-MX"/>
        </w:rPr>
      </w:pPr>
      <w:r w:rsidRPr="00757494">
        <w:rPr>
          <w:rFonts w:ascii="Arial" w:eastAsia="Arial" w:hAnsi="Arial" w:cs="Arial"/>
          <w:sz w:val="22"/>
          <w:szCs w:val="22"/>
          <w:lang w:val="es-MX"/>
        </w:rPr>
        <w:t>Solicitar a la Dirección de Atención y Protección a Víctimas y Testigos la designación de personal profesional en psicología clínica, cuando el o la psicóloga que previamente hubiese intervenido</w:t>
      </w:r>
      <w:r w:rsidR="005A55B9" w:rsidRPr="00757494">
        <w:rPr>
          <w:rFonts w:ascii="Arial" w:eastAsia="Arial" w:hAnsi="Arial" w:cs="Arial"/>
          <w:sz w:val="22"/>
          <w:szCs w:val="22"/>
          <w:lang w:val="es-MX"/>
        </w:rPr>
        <w:t>,</w:t>
      </w:r>
      <w:r w:rsidRPr="00757494">
        <w:rPr>
          <w:rFonts w:ascii="Arial" w:eastAsia="Arial" w:hAnsi="Arial" w:cs="Arial"/>
          <w:sz w:val="22"/>
          <w:szCs w:val="22"/>
          <w:lang w:val="es-MX"/>
        </w:rPr>
        <w:t xml:space="preserve"> lo sugiera para la víctima indirecta o el testigo que deba intervenir en alguna diligencia.</w:t>
      </w:r>
    </w:p>
    <w:p w:rsidR="009A52A4" w:rsidRPr="00757494" w:rsidRDefault="00F34060" w:rsidP="00F6089D">
      <w:pPr>
        <w:pStyle w:val="Prrafodelista"/>
        <w:numPr>
          <w:ilvl w:val="0"/>
          <w:numId w:val="77"/>
        </w:numPr>
        <w:jc w:val="both"/>
        <w:rPr>
          <w:rFonts w:ascii="Arial" w:eastAsia="Arial" w:hAnsi="Arial" w:cs="Arial"/>
          <w:sz w:val="22"/>
          <w:szCs w:val="22"/>
          <w:lang w:val="es-MX"/>
        </w:rPr>
      </w:pPr>
      <w:r w:rsidRPr="00757494">
        <w:rPr>
          <w:rFonts w:ascii="Arial" w:eastAsia="Arial" w:hAnsi="Arial" w:cs="Arial"/>
          <w:sz w:val="22"/>
          <w:szCs w:val="22"/>
          <w:lang w:val="es-MX"/>
        </w:rPr>
        <w:t>Requerir</w:t>
      </w:r>
      <w:r w:rsidR="00241D5A" w:rsidRPr="00757494">
        <w:rPr>
          <w:rFonts w:ascii="Arial" w:eastAsia="Arial" w:hAnsi="Arial" w:cs="Arial"/>
          <w:sz w:val="22"/>
          <w:szCs w:val="22"/>
          <w:lang w:val="es-MX"/>
        </w:rPr>
        <w:t xml:space="preserve"> a la Dirección de Atención y Protección a Víctimas y Testigos la designación de personal profesional en psicología clínica, cuando la víctima indirecta o testigo que deba intervenir en alguna diligencia</w:t>
      </w:r>
      <w:r w:rsidR="00BB68B9" w:rsidRPr="00757494">
        <w:rPr>
          <w:rFonts w:ascii="Arial" w:eastAsia="Arial" w:hAnsi="Arial" w:cs="Arial"/>
          <w:sz w:val="22"/>
          <w:szCs w:val="22"/>
          <w:lang w:val="es-MX"/>
        </w:rPr>
        <w:t xml:space="preserve">, presente </w:t>
      </w:r>
      <w:r w:rsidR="001E6116" w:rsidRPr="00757494">
        <w:rPr>
          <w:rFonts w:ascii="Arial" w:eastAsia="Arial" w:hAnsi="Arial" w:cs="Arial"/>
          <w:sz w:val="22"/>
          <w:szCs w:val="22"/>
          <w:lang w:val="es-MX"/>
        </w:rPr>
        <w:t xml:space="preserve">síntomas </w:t>
      </w:r>
      <w:r w:rsidR="00BB68B9" w:rsidRPr="00757494">
        <w:rPr>
          <w:rFonts w:ascii="Arial" w:eastAsia="Arial" w:hAnsi="Arial" w:cs="Arial"/>
          <w:sz w:val="22"/>
          <w:szCs w:val="22"/>
          <w:lang w:val="es-MX"/>
        </w:rPr>
        <w:t xml:space="preserve"> como:</w:t>
      </w:r>
    </w:p>
    <w:p w:rsidR="00BB68B9" w:rsidRPr="00757494" w:rsidRDefault="00BB68B9" w:rsidP="00BB68B9">
      <w:pPr>
        <w:pStyle w:val="Prrafodelista"/>
        <w:jc w:val="both"/>
        <w:rPr>
          <w:rFonts w:ascii="Arial" w:eastAsia="Arial" w:hAnsi="Arial" w:cs="Arial"/>
          <w:sz w:val="22"/>
          <w:szCs w:val="22"/>
          <w:lang w:val="es-MX"/>
        </w:rPr>
      </w:pPr>
    </w:p>
    <w:p w:rsidR="00BB68B9" w:rsidRPr="00757494" w:rsidRDefault="00BB68B9" w:rsidP="00F6089D">
      <w:pPr>
        <w:pStyle w:val="Prrafodelista"/>
        <w:numPr>
          <w:ilvl w:val="0"/>
          <w:numId w:val="78"/>
        </w:numPr>
        <w:jc w:val="both"/>
        <w:rPr>
          <w:rFonts w:ascii="Arial" w:eastAsia="Arial" w:hAnsi="Arial" w:cs="Arial"/>
          <w:sz w:val="22"/>
          <w:szCs w:val="22"/>
          <w:lang w:val="es-MX"/>
        </w:rPr>
      </w:pPr>
      <w:r w:rsidRPr="00757494">
        <w:rPr>
          <w:rFonts w:ascii="Arial" w:eastAsia="Arial" w:hAnsi="Arial" w:cs="Arial"/>
          <w:sz w:val="22"/>
          <w:szCs w:val="22"/>
          <w:lang w:val="es-MX"/>
        </w:rPr>
        <w:t>Tristeza.</w:t>
      </w:r>
    </w:p>
    <w:p w:rsidR="00BB68B9" w:rsidRPr="00757494" w:rsidRDefault="00BB68B9" w:rsidP="00F6089D">
      <w:pPr>
        <w:pStyle w:val="Prrafodelista"/>
        <w:numPr>
          <w:ilvl w:val="0"/>
          <w:numId w:val="78"/>
        </w:numPr>
        <w:jc w:val="both"/>
        <w:rPr>
          <w:rFonts w:ascii="Arial" w:eastAsia="Arial" w:hAnsi="Arial" w:cs="Arial"/>
          <w:sz w:val="22"/>
          <w:szCs w:val="22"/>
          <w:lang w:val="es-MX"/>
        </w:rPr>
      </w:pPr>
      <w:r w:rsidRPr="00757494">
        <w:rPr>
          <w:rFonts w:ascii="Arial" w:eastAsia="Arial" w:hAnsi="Arial" w:cs="Arial"/>
          <w:sz w:val="22"/>
          <w:szCs w:val="22"/>
          <w:lang w:val="es-MX"/>
        </w:rPr>
        <w:t>Miedo, temor o desconfianza.</w:t>
      </w:r>
    </w:p>
    <w:p w:rsidR="00BB68B9" w:rsidRPr="00757494" w:rsidRDefault="00BB68B9" w:rsidP="00F6089D">
      <w:pPr>
        <w:pStyle w:val="Prrafodelista"/>
        <w:numPr>
          <w:ilvl w:val="0"/>
          <w:numId w:val="78"/>
        </w:numPr>
        <w:jc w:val="both"/>
        <w:rPr>
          <w:rFonts w:ascii="Arial" w:eastAsia="Arial" w:hAnsi="Arial" w:cs="Arial"/>
          <w:sz w:val="22"/>
          <w:szCs w:val="22"/>
          <w:lang w:val="es-MX"/>
        </w:rPr>
      </w:pPr>
      <w:r w:rsidRPr="00757494">
        <w:rPr>
          <w:rFonts w:ascii="Arial" w:eastAsia="Arial" w:hAnsi="Arial" w:cs="Arial"/>
          <w:sz w:val="22"/>
          <w:szCs w:val="22"/>
          <w:lang w:val="es-MX"/>
        </w:rPr>
        <w:t>Ansiedad, desesperación o somnolencia.</w:t>
      </w:r>
    </w:p>
    <w:p w:rsidR="00BB68B9" w:rsidRPr="00757494" w:rsidRDefault="00BB68B9" w:rsidP="00F6089D">
      <w:pPr>
        <w:pStyle w:val="Prrafodelista"/>
        <w:numPr>
          <w:ilvl w:val="0"/>
          <w:numId w:val="78"/>
        </w:numPr>
        <w:jc w:val="both"/>
        <w:rPr>
          <w:rFonts w:ascii="Arial" w:eastAsia="Arial" w:hAnsi="Arial" w:cs="Arial"/>
          <w:sz w:val="22"/>
          <w:szCs w:val="22"/>
          <w:lang w:val="es-MX"/>
        </w:rPr>
      </w:pPr>
      <w:r w:rsidRPr="00757494">
        <w:rPr>
          <w:rFonts w:ascii="Arial" w:eastAsia="Arial" w:hAnsi="Arial" w:cs="Arial"/>
          <w:sz w:val="22"/>
          <w:szCs w:val="22"/>
          <w:lang w:val="es-MX"/>
        </w:rPr>
        <w:t>Agresividad en lenguaje o conducta.</w:t>
      </w:r>
    </w:p>
    <w:p w:rsidR="00BB68B9" w:rsidRPr="00757494" w:rsidRDefault="00BB68B9" w:rsidP="00F6089D">
      <w:pPr>
        <w:pStyle w:val="Prrafodelista"/>
        <w:numPr>
          <w:ilvl w:val="0"/>
          <w:numId w:val="78"/>
        </w:numPr>
        <w:jc w:val="both"/>
        <w:rPr>
          <w:rFonts w:ascii="Arial" w:eastAsia="Arial" w:hAnsi="Arial" w:cs="Arial"/>
          <w:sz w:val="22"/>
          <w:szCs w:val="22"/>
          <w:lang w:val="es-MX"/>
        </w:rPr>
      </w:pPr>
      <w:r w:rsidRPr="00757494">
        <w:rPr>
          <w:rFonts w:ascii="Arial" w:eastAsia="Arial" w:hAnsi="Arial" w:cs="Arial"/>
          <w:sz w:val="22"/>
          <w:szCs w:val="22"/>
          <w:lang w:val="es-MX"/>
        </w:rPr>
        <w:t>Cambios de ánimos evidentes y reiterativos en un corto tiempo.</w:t>
      </w:r>
    </w:p>
    <w:p w:rsidR="002D53FA" w:rsidRPr="00757494" w:rsidRDefault="00BB68B9" w:rsidP="00F6089D">
      <w:pPr>
        <w:pStyle w:val="Prrafodelista"/>
        <w:numPr>
          <w:ilvl w:val="0"/>
          <w:numId w:val="78"/>
        </w:numPr>
        <w:jc w:val="both"/>
        <w:rPr>
          <w:rFonts w:ascii="Arial" w:hAnsi="Arial" w:cs="Arial"/>
          <w:sz w:val="22"/>
          <w:szCs w:val="22"/>
          <w:lang w:val="es-MX"/>
        </w:rPr>
      </w:pPr>
      <w:r w:rsidRPr="00757494">
        <w:rPr>
          <w:rFonts w:ascii="Arial" w:eastAsia="Arial" w:hAnsi="Arial" w:cs="Arial"/>
          <w:sz w:val="22"/>
          <w:szCs w:val="22"/>
          <w:lang w:val="es-MX"/>
        </w:rPr>
        <w:t>Evidente descuido o desaliño en su persona.</w:t>
      </w:r>
    </w:p>
    <w:p w:rsidR="005A55B9" w:rsidRPr="00757494" w:rsidRDefault="005A55B9" w:rsidP="005A55B9">
      <w:pPr>
        <w:jc w:val="both"/>
        <w:rPr>
          <w:rFonts w:ascii="Arial" w:hAnsi="Arial" w:cs="Arial"/>
          <w:sz w:val="22"/>
          <w:szCs w:val="22"/>
          <w:lang w:val="es-MX"/>
        </w:rPr>
      </w:pPr>
    </w:p>
    <w:p w:rsidR="005A55B9" w:rsidRPr="00757494" w:rsidRDefault="005A55B9" w:rsidP="00F6089D">
      <w:pPr>
        <w:pStyle w:val="Prrafodelista"/>
        <w:numPr>
          <w:ilvl w:val="0"/>
          <w:numId w:val="77"/>
        </w:numPr>
        <w:jc w:val="both"/>
        <w:rPr>
          <w:rFonts w:ascii="Arial" w:hAnsi="Arial" w:cs="Arial"/>
          <w:sz w:val="22"/>
          <w:szCs w:val="22"/>
          <w:lang w:val="es-MX"/>
        </w:rPr>
      </w:pPr>
      <w:r w:rsidRPr="00757494">
        <w:rPr>
          <w:rFonts w:ascii="Arial" w:hAnsi="Arial" w:cs="Arial"/>
          <w:sz w:val="22"/>
          <w:szCs w:val="22"/>
          <w:lang w:val="es-MX"/>
        </w:rPr>
        <w:t>Asentar en la constancia correspondiente la necesidad de atender cualquier crisis que presente la víctima indirecta o testigo, y de ser necesario, ordenar la suspensión de la diligencia, debiendo considerar la opinión del especialista en la materia que haya intervenido para la atención.</w:t>
      </w:r>
    </w:p>
    <w:p w:rsidR="002D53FA" w:rsidRPr="00757494" w:rsidRDefault="005A55B9" w:rsidP="00F6089D">
      <w:pPr>
        <w:pStyle w:val="Prrafodelista"/>
        <w:numPr>
          <w:ilvl w:val="0"/>
          <w:numId w:val="77"/>
        </w:numPr>
        <w:jc w:val="both"/>
        <w:rPr>
          <w:rFonts w:ascii="Arial" w:hAnsi="Arial" w:cs="Arial"/>
          <w:sz w:val="22"/>
          <w:szCs w:val="22"/>
          <w:lang w:val="es-MX"/>
        </w:rPr>
      </w:pPr>
      <w:r w:rsidRPr="00757494">
        <w:rPr>
          <w:rFonts w:ascii="Arial" w:hAnsi="Arial" w:cs="Arial"/>
          <w:sz w:val="22"/>
          <w:szCs w:val="22"/>
          <w:lang w:val="es-MX"/>
        </w:rPr>
        <w:t>Registrar en la constancia correspondiente</w:t>
      </w:r>
      <w:r w:rsidR="004328A9" w:rsidRPr="00757494">
        <w:rPr>
          <w:rFonts w:ascii="Arial" w:hAnsi="Arial" w:cs="Arial"/>
          <w:sz w:val="22"/>
          <w:szCs w:val="22"/>
          <w:lang w:val="es-MX"/>
        </w:rPr>
        <w:t>, el traslado de la víctima indirecta o testigo a las instalaciones de alguna institución de salud para su atención, en los casos que sea necesario, detallando la forma en que se llevará a cabo, los medios y el personal que intervenga.</w:t>
      </w:r>
    </w:p>
    <w:p w:rsidR="004328A9" w:rsidRPr="00757494" w:rsidRDefault="004328A9" w:rsidP="00F6089D">
      <w:pPr>
        <w:pStyle w:val="Prrafodelista"/>
        <w:numPr>
          <w:ilvl w:val="0"/>
          <w:numId w:val="77"/>
        </w:numPr>
        <w:jc w:val="both"/>
        <w:rPr>
          <w:rFonts w:ascii="Arial" w:hAnsi="Arial" w:cs="Arial"/>
          <w:sz w:val="22"/>
          <w:szCs w:val="22"/>
          <w:lang w:val="es-MX"/>
        </w:rPr>
      </w:pPr>
      <w:r w:rsidRPr="00757494">
        <w:rPr>
          <w:rFonts w:ascii="Arial" w:hAnsi="Arial" w:cs="Arial"/>
          <w:sz w:val="22"/>
          <w:szCs w:val="22"/>
          <w:lang w:val="es-MX"/>
        </w:rPr>
        <w:t>Informar y explicar a la víctima indirecta de los avances de</w:t>
      </w:r>
      <w:r w:rsidR="00C46489" w:rsidRPr="00757494">
        <w:rPr>
          <w:rFonts w:ascii="Arial" w:hAnsi="Arial" w:cs="Arial"/>
          <w:sz w:val="22"/>
          <w:szCs w:val="22"/>
          <w:lang w:val="es-MX"/>
        </w:rPr>
        <w:t xml:space="preserve"> la investigación</w:t>
      </w:r>
      <w:r w:rsidR="001815CB" w:rsidRPr="00757494">
        <w:rPr>
          <w:rFonts w:ascii="Arial" w:hAnsi="Arial" w:cs="Arial"/>
          <w:sz w:val="22"/>
          <w:szCs w:val="22"/>
          <w:lang w:val="es-MX"/>
        </w:rPr>
        <w:t xml:space="preserve"> y del proceso</w:t>
      </w:r>
      <w:r w:rsidR="00C46489" w:rsidRPr="00757494">
        <w:rPr>
          <w:rFonts w:ascii="Arial" w:hAnsi="Arial" w:cs="Arial"/>
          <w:sz w:val="22"/>
          <w:szCs w:val="22"/>
          <w:lang w:val="es-MX"/>
        </w:rPr>
        <w:t>.</w:t>
      </w:r>
    </w:p>
    <w:p w:rsidR="00C46489" w:rsidRPr="00757494" w:rsidRDefault="00C46489" w:rsidP="00F6089D">
      <w:pPr>
        <w:pStyle w:val="Prrafodelista"/>
        <w:numPr>
          <w:ilvl w:val="0"/>
          <w:numId w:val="77"/>
        </w:numPr>
        <w:jc w:val="both"/>
        <w:rPr>
          <w:rFonts w:ascii="Arial" w:hAnsi="Arial" w:cs="Arial"/>
          <w:sz w:val="22"/>
          <w:szCs w:val="22"/>
          <w:lang w:val="es-MX"/>
        </w:rPr>
      </w:pPr>
      <w:r w:rsidRPr="00757494">
        <w:rPr>
          <w:rFonts w:ascii="Arial" w:hAnsi="Arial" w:cs="Arial"/>
          <w:sz w:val="22"/>
          <w:szCs w:val="22"/>
          <w:lang w:val="es-MX"/>
        </w:rPr>
        <w:t>Proporcionar traductor o intérprete a la víctima indirecta o testigo, en caso de que no comprenda el idioma español o presente alguna discapacidad auditiva o de lenguaje.</w:t>
      </w:r>
    </w:p>
    <w:p w:rsidR="00957854" w:rsidRPr="00757494" w:rsidRDefault="00957854" w:rsidP="00957854">
      <w:pPr>
        <w:jc w:val="both"/>
        <w:rPr>
          <w:rFonts w:ascii="Arial" w:hAnsi="Arial" w:cs="Arial"/>
          <w:sz w:val="22"/>
          <w:szCs w:val="22"/>
          <w:lang w:val="es-MX"/>
        </w:rPr>
      </w:pPr>
    </w:p>
    <w:p w:rsidR="00957854" w:rsidRPr="00757494" w:rsidRDefault="00957854" w:rsidP="00957854">
      <w:pPr>
        <w:jc w:val="both"/>
        <w:rPr>
          <w:rFonts w:ascii="Arial" w:hAnsi="Arial" w:cs="Arial"/>
          <w:b/>
          <w:sz w:val="22"/>
          <w:szCs w:val="22"/>
          <w:lang w:val="es-MX"/>
        </w:rPr>
      </w:pPr>
      <w:r w:rsidRPr="00757494">
        <w:rPr>
          <w:rFonts w:ascii="Arial" w:hAnsi="Arial" w:cs="Arial"/>
          <w:b/>
          <w:sz w:val="22"/>
          <w:szCs w:val="22"/>
          <w:lang w:val="es-MX"/>
        </w:rPr>
        <w:t>B. Dirección de Atención y Protección a Víctimas y Testigos.</w:t>
      </w:r>
    </w:p>
    <w:p w:rsidR="002D53FA" w:rsidRPr="00757494" w:rsidRDefault="002D53FA" w:rsidP="00DF07B9">
      <w:pPr>
        <w:jc w:val="both"/>
        <w:rPr>
          <w:rFonts w:ascii="Arial" w:hAnsi="Arial" w:cs="Arial"/>
          <w:sz w:val="22"/>
          <w:szCs w:val="22"/>
          <w:lang w:val="es-MX"/>
        </w:rPr>
      </w:pPr>
    </w:p>
    <w:p w:rsidR="00957854" w:rsidRPr="00757494" w:rsidRDefault="003E5EBB" w:rsidP="003E5EBB">
      <w:pPr>
        <w:ind w:firstLine="708"/>
        <w:jc w:val="both"/>
        <w:rPr>
          <w:rFonts w:ascii="Arial" w:hAnsi="Arial" w:cs="Arial"/>
          <w:sz w:val="22"/>
          <w:szCs w:val="22"/>
          <w:lang w:val="es-MX"/>
        </w:rPr>
      </w:pPr>
      <w:r w:rsidRPr="00757494">
        <w:rPr>
          <w:rFonts w:ascii="Arial" w:hAnsi="Arial" w:cs="Arial"/>
          <w:sz w:val="22"/>
          <w:szCs w:val="22"/>
          <w:lang w:val="es-MX"/>
        </w:rPr>
        <w:t xml:space="preserve">La Dirección de Atención y Protección a Víctimas y Testigos, desde el inicio de la investigación hasta la conclusión del proceso penal, brindará atención interdisciplinaria a las víctimas indirectas o testigos del delito, en las ramas de trabajo social, psicología y jurídica, en los siguientes términos: </w:t>
      </w:r>
    </w:p>
    <w:p w:rsidR="002D53FA" w:rsidRPr="00757494" w:rsidRDefault="002D53FA" w:rsidP="00DF07B9">
      <w:pPr>
        <w:jc w:val="both"/>
        <w:rPr>
          <w:rFonts w:ascii="Arial" w:hAnsi="Arial" w:cs="Arial"/>
          <w:sz w:val="22"/>
          <w:szCs w:val="22"/>
          <w:lang w:val="es-MX"/>
        </w:rPr>
      </w:pPr>
    </w:p>
    <w:p w:rsidR="002D53FA" w:rsidRPr="00757494" w:rsidRDefault="003E5EBB" w:rsidP="00F6089D">
      <w:pPr>
        <w:pStyle w:val="Prrafodelista"/>
        <w:numPr>
          <w:ilvl w:val="0"/>
          <w:numId w:val="79"/>
        </w:numPr>
        <w:jc w:val="both"/>
        <w:rPr>
          <w:rFonts w:ascii="Arial" w:hAnsi="Arial" w:cs="Arial"/>
          <w:sz w:val="22"/>
          <w:szCs w:val="22"/>
          <w:lang w:val="es-MX"/>
        </w:rPr>
      </w:pPr>
      <w:r w:rsidRPr="00757494">
        <w:rPr>
          <w:rFonts w:ascii="Arial" w:hAnsi="Arial" w:cs="Arial"/>
          <w:sz w:val="22"/>
          <w:szCs w:val="22"/>
          <w:lang w:val="es-MX"/>
        </w:rPr>
        <w:t>Trabajo Social:</w:t>
      </w:r>
    </w:p>
    <w:p w:rsidR="003E5EBB" w:rsidRPr="00757494" w:rsidRDefault="003E5EBB" w:rsidP="003E5EBB">
      <w:pPr>
        <w:jc w:val="both"/>
        <w:rPr>
          <w:rFonts w:ascii="Arial" w:hAnsi="Arial" w:cs="Arial"/>
          <w:sz w:val="22"/>
          <w:szCs w:val="22"/>
          <w:lang w:val="es-MX"/>
        </w:rPr>
      </w:pPr>
    </w:p>
    <w:p w:rsidR="003E5EBB" w:rsidRPr="00757494" w:rsidRDefault="003E5EBB" w:rsidP="00F6089D">
      <w:pPr>
        <w:pStyle w:val="Prrafodelista"/>
        <w:numPr>
          <w:ilvl w:val="0"/>
          <w:numId w:val="80"/>
        </w:numPr>
        <w:jc w:val="both"/>
        <w:rPr>
          <w:rFonts w:ascii="Arial" w:hAnsi="Arial" w:cs="Arial"/>
          <w:sz w:val="22"/>
          <w:szCs w:val="22"/>
          <w:lang w:val="es-MX"/>
        </w:rPr>
      </w:pPr>
      <w:r w:rsidRPr="00757494">
        <w:rPr>
          <w:rFonts w:ascii="Arial" w:hAnsi="Arial" w:cs="Arial"/>
          <w:sz w:val="22"/>
          <w:szCs w:val="22"/>
          <w:lang w:val="es-MX"/>
        </w:rPr>
        <w:t xml:space="preserve">Registrar los datos de las víctimas indirectas, testigos u ofendidos, </w:t>
      </w:r>
    </w:p>
    <w:p w:rsidR="003E5EBB" w:rsidRPr="00757494" w:rsidRDefault="003E5EBB" w:rsidP="00F6089D">
      <w:pPr>
        <w:pStyle w:val="Prrafodelista"/>
        <w:numPr>
          <w:ilvl w:val="0"/>
          <w:numId w:val="80"/>
        </w:numPr>
        <w:jc w:val="both"/>
        <w:rPr>
          <w:rFonts w:ascii="Arial" w:hAnsi="Arial" w:cs="Arial"/>
          <w:sz w:val="22"/>
          <w:szCs w:val="22"/>
          <w:lang w:val="es-MX"/>
        </w:rPr>
      </w:pPr>
      <w:r w:rsidRPr="00757494">
        <w:rPr>
          <w:rFonts w:ascii="Arial" w:hAnsi="Arial" w:cs="Arial"/>
          <w:sz w:val="22"/>
          <w:szCs w:val="22"/>
          <w:lang w:val="es-MX"/>
        </w:rPr>
        <w:t>Crear el expediente individual para el control y seguimiento de la atención que se brinde.</w:t>
      </w:r>
    </w:p>
    <w:p w:rsidR="002D53FA" w:rsidRPr="00757494" w:rsidRDefault="003E5EBB" w:rsidP="00F6089D">
      <w:pPr>
        <w:pStyle w:val="Prrafodelista"/>
        <w:numPr>
          <w:ilvl w:val="0"/>
          <w:numId w:val="80"/>
        </w:numPr>
        <w:jc w:val="both"/>
        <w:rPr>
          <w:rFonts w:ascii="Arial" w:hAnsi="Arial" w:cs="Arial"/>
          <w:sz w:val="22"/>
          <w:szCs w:val="22"/>
          <w:lang w:val="es-MX"/>
        </w:rPr>
      </w:pPr>
      <w:r w:rsidRPr="00757494">
        <w:rPr>
          <w:rFonts w:ascii="Arial" w:hAnsi="Arial" w:cs="Arial"/>
          <w:sz w:val="22"/>
          <w:szCs w:val="22"/>
          <w:lang w:val="es-MX"/>
        </w:rPr>
        <w:t>Explicar los servicios que la Dirección otorga.</w:t>
      </w:r>
    </w:p>
    <w:p w:rsidR="003E5EBB" w:rsidRPr="00757494" w:rsidRDefault="003E5EBB" w:rsidP="00F6089D">
      <w:pPr>
        <w:pStyle w:val="Prrafodelista"/>
        <w:numPr>
          <w:ilvl w:val="0"/>
          <w:numId w:val="80"/>
        </w:numPr>
        <w:jc w:val="both"/>
        <w:rPr>
          <w:rFonts w:ascii="Arial" w:hAnsi="Arial" w:cs="Arial"/>
          <w:sz w:val="22"/>
          <w:szCs w:val="22"/>
          <w:lang w:val="es-MX"/>
        </w:rPr>
      </w:pPr>
      <w:r w:rsidRPr="00757494">
        <w:rPr>
          <w:rFonts w:ascii="Arial" w:hAnsi="Arial" w:cs="Arial"/>
          <w:sz w:val="22"/>
          <w:szCs w:val="22"/>
          <w:lang w:val="es-MX"/>
        </w:rPr>
        <w:t>Gestionar la localiza</w:t>
      </w:r>
      <w:r w:rsidR="00153E88" w:rsidRPr="00757494">
        <w:rPr>
          <w:rFonts w:ascii="Arial" w:hAnsi="Arial" w:cs="Arial"/>
          <w:sz w:val="22"/>
          <w:szCs w:val="22"/>
          <w:lang w:val="es-MX"/>
        </w:rPr>
        <w:t>ción de familiares de la víctima con el acompañamiento de personal especializado en psicología, con el objeto de prevenir y atender las crisis emocionales que puedan presentarse.</w:t>
      </w:r>
    </w:p>
    <w:p w:rsidR="00153E88" w:rsidRPr="00757494" w:rsidRDefault="00153E88" w:rsidP="00F6089D">
      <w:pPr>
        <w:pStyle w:val="Prrafodelista"/>
        <w:numPr>
          <w:ilvl w:val="0"/>
          <w:numId w:val="80"/>
        </w:numPr>
        <w:jc w:val="both"/>
        <w:rPr>
          <w:rFonts w:ascii="Arial" w:hAnsi="Arial" w:cs="Arial"/>
          <w:sz w:val="22"/>
          <w:szCs w:val="22"/>
          <w:lang w:val="es-MX"/>
        </w:rPr>
      </w:pPr>
      <w:r w:rsidRPr="00757494">
        <w:rPr>
          <w:rFonts w:ascii="Arial" w:hAnsi="Arial" w:cs="Arial"/>
          <w:sz w:val="22"/>
          <w:szCs w:val="22"/>
          <w:lang w:val="es-MX"/>
        </w:rPr>
        <w:t>Realizar las gestiones necesarias para obtener funerales gratuitos o de bajo costo, en caso de que las víctimas indirectas lo soliciten.</w:t>
      </w:r>
    </w:p>
    <w:p w:rsidR="00153E88" w:rsidRPr="00757494" w:rsidRDefault="00153E88" w:rsidP="00F6089D">
      <w:pPr>
        <w:pStyle w:val="Prrafodelista"/>
        <w:numPr>
          <w:ilvl w:val="0"/>
          <w:numId w:val="80"/>
        </w:numPr>
        <w:jc w:val="both"/>
        <w:rPr>
          <w:rFonts w:ascii="Arial" w:hAnsi="Arial" w:cs="Arial"/>
          <w:sz w:val="22"/>
          <w:szCs w:val="22"/>
          <w:lang w:val="es-MX"/>
        </w:rPr>
      </w:pPr>
      <w:r w:rsidRPr="00757494">
        <w:rPr>
          <w:rFonts w:ascii="Arial" w:hAnsi="Arial" w:cs="Arial"/>
          <w:sz w:val="22"/>
          <w:szCs w:val="22"/>
          <w:lang w:val="es-MX"/>
        </w:rPr>
        <w:t>Acudir al lugar en donde se encuentren las víctimas indirectas o testigos, cuando se presenten circunstancias especiales.</w:t>
      </w:r>
    </w:p>
    <w:p w:rsidR="00153E88" w:rsidRPr="00757494" w:rsidRDefault="00153E88" w:rsidP="00153E88">
      <w:pPr>
        <w:ind w:left="360"/>
        <w:jc w:val="both"/>
        <w:rPr>
          <w:rFonts w:ascii="Arial" w:hAnsi="Arial" w:cs="Arial"/>
          <w:sz w:val="22"/>
          <w:szCs w:val="22"/>
          <w:lang w:val="es-MX"/>
        </w:rPr>
      </w:pPr>
    </w:p>
    <w:p w:rsidR="00153E88" w:rsidRPr="00757494" w:rsidRDefault="00153E88" w:rsidP="00F6089D">
      <w:pPr>
        <w:pStyle w:val="Prrafodelista"/>
        <w:numPr>
          <w:ilvl w:val="0"/>
          <w:numId w:val="79"/>
        </w:numPr>
        <w:jc w:val="both"/>
        <w:rPr>
          <w:rFonts w:ascii="Arial" w:hAnsi="Arial" w:cs="Arial"/>
          <w:sz w:val="22"/>
          <w:szCs w:val="22"/>
          <w:lang w:val="es-MX"/>
        </w:rPr>
      </w:pPr>
      <w:r w:rsidRPr="00757494">
        <w:rPr>
          <w:rFonts w:ascii="Arial" w:hAnsi="Arial" w:cs="Arial"/>
          <w:sz w:val="22"/>
          <w:szCs w:val="22"/>
          <w:lang w:val="es-MX"/>
        </w:rPr>
        <w:t>Psicología:</w:t>
      </w:r>
    </w:p>
    <w:p w:rsidR="00153E88" w:rsidRPr="00757494" w:rsidRDefault="00153E88" w:rsidP="00153E88">
      <w:pPr>
        <w:jc w:val="both"/>
        <w:rPr>
          <w:rFonts w:ascii="Arial" w:hAnsi="Arial" w:cs="Arial"/>
          <w:sz w:val="22"/>
          <w:szCs w:val="22"/>
          <w:lang w:val="es-MX"/>
        </w:rPr>
      </w:pPr>
    </w:p>
    <w:p w:rsidR="00153E88" w:rsidRPr="00757494" w:rsidRDefault="00153E88" w:rsidP="00F6089D">
      <w:pPr>
        <w:pStyle w:val="Prrafodelista"/>
        <w:numPr>
          <w:ilvl w:val="0"/>
          <w:numId w:val="81"/>
        </w:numPr>
        <w:jc w:val="both"/>
        <w:rPr>
          <w:rFonts w:ascii="Arial" w:hAnsi="Arial" w:cs="Arial"/>
          <w:sz w:val="22"/>
          <w:szCs w:val="22"/>
          <w:lang w:val="es-MX"/>
        </w:rPr>
      </w:pPr>
      <w:r w:rsidRPr="00757494">
        <w:rPr>
          <w:rFonts w:ascii="Arial" w:hAnsi="Arial" w:cs="Arial"/>
          <w:sz w:val="22"/>
          <w:szCs w:val="22"/>
          <w:lang w:val="es-MX"/>
        </w:rPr>
        <w:t>Intervenir en casos de crisis de las víctimas indirectas, ofendidos o testigos.</w:t>
      </w:r>
    </w:p>
    <w:p w:rsidR="00153E88" w:rsidRPr="00757494" w:rsidRDefault="006B6C9B" w:rsidP="00F6089D">
      <w:pPr>
        <w:pStyle w:val="Prrafodelista"/>
        <w:numPr>
          <w:ilvl w:val="0"/>
          <w:numId w:val="81"/>
        </w:numPr>
        <w:jc w:val="both"/>
        <w:rPr>
          <w:rFonts w:ascii="Arial" w:hAnsi="Arial" w:cs="Arial"/>
          <w:sz w:val="22"/>
          <w:szCs w:val="22"/>
          <w:lang w:val="es-MX"/>
        </w:rPr>
      </w:pPr>
      <w:r w:rsidRPr="00757494">
        <w:rPr>
          <w:rFonts w:ascii="Arial" w:hAnsi="Arial" w:cs="Arial"/>
          <w:sz w:val="22"/>
          <w:szCs w:val="22"/>
          <w:lang w:val="es-MX"/>
        </w:rPr>
        <w:t>Proporcionar atención especializada en materia de niñas, niños y adolescentes que sean víctimas indirectas, ofendidos o testigos.</w:t>
      </w:r>
    </w:p>
    <w:p w:rsidR="006B6C9B" w:rsidRPr="00757494" w:rsidRDefault="006B6C9B" w:rsidP="006B6C9B">
      <w:pPr>
        <w:jc w:val="both"/>
        <w:rPr>
          <w:rFonts w:ascii="Arial" w:hAnsi="Arial" w:cs="Arial"/>
          <w:sz w:val="22"/>
          <w:szCs w:val="22"/>
          <w:lang w:val="es-MX"/>
        </w:rPr>
      </w:pPr>
    </w:p>
    <w:p w:rsidR="006B6C9B" w:rsidRPr="00757494" w:rsidRDefault="006B6C9B" w:rsidP="00F6089D">
      <w:pPr>
        <w:pStyle w:val="Prrafodelista"/>
        <w:numPr>
          <w:ilvl w:val="0"/>
          <w:numId w:val="79"/>
        </w:numPr>
        <w:jc w:val="both"/>
        <w:rPr>
          <w:rFonts w:ascii="Arial" w:hAnsi="Arial" w:cs="Arial"/>
          <w:sz w:val="22"/>
          <w:szCs w:val="22"/>
          <w:lang w:val="es-MX"/>
        </w:rPr>
      </w:pPr>
      <w:r w:rsidRPr="00757494">
        <w:rPr>
          <w:rFonts w:ascii="Arial" w:hAnsi="Arial" w:cs="Arial"/>
          <w:sz w:val="22"/>
          <w:szCs w:val="22"/>
          <w:lang w:val="es-MX"/>
        </w:rPr>
        <w:t>Jurídica:</w:t>
      </w:r>
    </w:p>
    <w:p w:rsidR="00441DDA" w:rsidRPr="00757494" w:rsidRDefault="00441DDA" w:rsidP="00441DDA">
      <w:pPr>
        <w:jc w:val="both"/>
        <w:rPr>
          <w:rFonts w:ascii="Arial" w:hAnsi="Arial" w:cs="Arial"/>
          <w:sz w:val="22"/>
          <w:szCs w:val="22"/>
          <w:lang w:val="es-MX"/>
        </w:rPr>
      </w:pPr>
    </w:p>
    <w:p w:rsidR="00441DDA" w:rsidRPr="00757494" w:rsidRDefault="00441DDA"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Asesorar a la víctima indirecta u ofendido conforme a las facultades y atribuciones que la normatividad le confiere.</w:t>
      </w:r>
    </w:p>
    <w:p w:rsidR="001815CB" w:rsidRPr="00757494" w:rsidRDefault="001815CB"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Explicar y entregar a la víctima indirecta u ofendido, una carta de derechos que contenga los derechos que le asisten en el desarrollo de la investigación y del proceso</w:t>
      </w:r>
      <w:r w:rsidR="00A7685E" w:rsidRPr="00757494">
        <w:rPr>
          <w:rFonts w:ascii="Arial" w:hAnsi="Arial" w:cs="Arial"/>
          <w:sz w:val="22"/>
          <w:szCs w:val="22"/>
          <w:lang w:val="es-MX"/>
        </w:rPr>
        <w:t>; así como sobre los servicios que brinda la Dirección de Atención y Protección a Víctimas y Testigos.</w:t>
      </w:r>
    </w:p>
    <w:p w:rsidR="001815CB" w:rsidRPr="00757494" w:rsidRDefault="001815CB"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Informar y explicar a la víctima indirecta de los avances de la investigación y del proceso.</w:t>
      </w:r>
    </w:p>
    <w:p w:rsidR="00441DDA" w:rsidRPr="00757494" w:rsidRDefault="00A7685E"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Solicitar a las autoridades ministerial o judicial, las medidas de protección para salvaguardar la integridad física y emocional de las víctimas indirectas o testigos, cuando existan indicadores de riesgo.</w:t>
      </w:r>
    </w:p>
    <w:p w:rsidR="00A7685E" w:rsidRPr="00757494" w:rsidRDefault="00A7685E"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 xml:space="preserve">Promover las actuaciones que sean necesarias para la integración de la investigación y en el desarrollo del proceso. </w:t>
      </w:r>
    </w:p>
    <w:p w:rsidR="00A7685E" w:rsidRPr="00757494" w:rsidRDefault="00A7685E"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Participar en las diligencias que se practiquen ante autoridades ministeriales y judiciales y revisar el estado que guarden las investigaciones y los procesos.</w:t>
      </w:r>
    </w:p>
    <w:p w:rsidR="00A7685E" w:rsidRPr="00757494" w:rsidRDefault="00A7685E"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Ofrecer los elementos probatorios para acreditar la reparación del daño a favor de la víctima indirecta</w:t>
      </w:r>
      <w:r w:rsidR="009719C1" w:rsidRPr="00757494">
        <w:rPr>
          <w:rFonts w:ascii="Arial" w:hAnsi="Arial" w:cs="Arial"/>
          <w:sz w:val="22"/>
          <w:szCs w:val="22"/>
          <w:lang w:val="es-MX"/>
        </w:rPr>
        <w:t xml:space="preserve"> u ofendido</w:t>
      </w:r>
      <w:r w:rsidRPr="00757494">
        <w:rPr>
          <w:rFonts w:ascii="Arial" w:hAnsi="Arial" w:cs="Arial"/>
          <w:sz w:val="22"/>
          <w:szCs w:val="22"/>
          <w:lang w:val="es-MX"/>
        </w:rPr>
        <w:t>.</w:t>
      </w:r>
    </w:p>
    <w:p w:rsidR="00A7685E" w:rsidRPr="00757494" w:rsidRDefault="00A7685E"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Promover las providencias precautorias para garantizar la reparación del daño a favor de la víctima indirecta u ofendido</w:t>
      </w:r>
      <w:r w:rsidR="009719C1" w:rsidRPr="00757494">
        <w:rPr>
          <w:rFonts w:ascii="Arial" w:hAnsi="Arial" w:cs="Arial"/>
          <w:sz w:val="22"/>
          <w:szCs w:val="22"/>
          <w:lang w:val="es-MX"/>
        </w:rPr>
        <w:t>.</w:t>
      </w:r>
    </w:p>
    <w:p w:rsidR="009719C1" w:rsidRPr="00757494" w:rsidRDefault="009719C1"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Interponer los recursos de impugnación en contra de las resoluciones que afecten los interés de la víctima indirecta u ofendido, en términos de la legislación aplicable.</w:t>
      </w:r>
    </w:p>
    <w:p w:rsidR="009719C1" w:rsidRPr="00757494" w:rsidRDefault="009719C1" w:rsidP="00F6089D">
      <w:pPr>
        <w:pStyle w:val="Prrafodelista"/>
        <w:numPr>
          <w:ilvl w:val="0"/>
          <w:numId w:val="82"/>
        </w:numPr>
        <w:jc w:val="both"/>
        <w:rPr>
          <w:rFonts w:ascii="Arial" w:hAnsi="Arial" w:cs="Arial"/>
          <w:sz w:val="22"/>
          <w:szCs w:val="22"/>
          <w:lang w:val="es-MX"/>
        </w:rPr>
      </w:pPr>
      <w:r w:rsidRPr="00757494">
        <w:rPr>
          <w:rFonts w:ascii="Arial" w:hAnsi="Arial" w:cs="Arial"/>
          <w:sz w:val="22"/>
          <w:szCs w:val="22"/>
          <w:lang w:val="es-MX"/>
        </w:rPr>
        <w:t>Garantizar el acceso a la justicia y demás derechos de las víctimas indirectas u ofendidos.</w:t>
      </w:r>
    </w:p>
    <w:p w:rsidR="00473E15" w:rsidRPr="00757494" w:rsidRDefault="00473E15" w:rsidP="00BF1FFC">
      <w:pPr>
        <w:jc w:val="center"/>
        <w:rPr>
          <w:rFonts w:ascii="Arial" w:eastAsia="Arial" w:hAnsi="Arial" w:cs="Arial"/>
          <w:b/>
          <w:sz w:val="22"/>
          <w:szCs w:val="22"/>
          <w:lang w:val="es-MX"/>
        </w:rPr>
      </w:pPr>
    </w:p>
    <w:p w:rsidR="00473E15" w:rsidRPr="00757494" w:rsidRDefault="00473E15" w:rsidP="00BF1FFC">
      <w:pPr>
        <w:jc w:val="center"/>
        <w:rPr>
          <w:rFonts w:ascii="Arial" w:eastAsia="Arial" w:hAnsi="Arial" w:cs="Arial"/>
          <w:b/>
          <w:sz w:val="22"/>
          <w:szCs w:val="22"/>
          <w:lang w:val="es-MX"/>
        </w:rPr>
      </w:pPr>
    </w:p>
    <w:p w:rsidR="000A2014" w:rsidRPr="00757494" w:rsidRDefault="00BF1FFC" w:rsidP="00BF1FFC">
      <w:pPr>
        <w:jc w:val="center"/>
        <w:rPr>
          <w:rFonts w:ascii="Arial" w:eastAsia="Arial" w:hAnsi="Arial" w:cs="Arial"/>
          <w:b/>
          <w:sz w:val="22"/>
          <w:szCs w:val="22"/>
          <w:lang w:val="es-MX"/>
        </w:rPr>
      </w:pPr>
      <w:r w:rsidRPr="00757494">
        <w:rPr>
          <w:rFonts w:ascii="Arial" w:eastAsia="Arial" w:hAnsi="Arial" w:cs="Arial"/>
          <w:b/>
          <w:sz w:val="22"/>
          <w:szCs w:val="22"/>
          <w:lang w:val="es-MX"/>
        </w:rPr>
        <w:t>CAPÍTULO IX</w:t>
      </w:r>
    </w:p>
    <w:p w:rsidR="00BF1FFC" w:rsidRPr="00757494" w:rsidRDefault="00BF1FFC" w:rsidP="00BF1FFC">
      <w:pPr>
        <w:jc w:val="center"/>
        <w:rPr>
          <w:rFonts w:ascii="Arial" w:eastAsia="Arial" w:hAnsi="Arial" w:cs="Arial"/>
          <w:b/>
          <w:sz w:val="22"/>
          <w:szCs w:val="22"/>
          <w:lang w:val="es-MX"/>
        </w:rPr>
      </w:pPr>
    </w:p>
    <w:p w:rsidR="00BF1FFC" w:rsidRPr="00757494" w:rsidRDefault="00BF1FFC" w:rsidP="00BF1FFC">
      <w:pPr>
        <w:jc w:val="center"/>
        <w:rPr>
          <w:rFonts w:ascii="Arial" w:eastAsia="Arial" w:hAnsi="Arial" w:cs="Arial"/>
          <w:b/>
          <w:sz w:val="22"/>
          <w:szCs w:val="22"/>
          <w:lang w:val="es-MX"/>
        </w:rPr>
      </w:pPr>
      <w:r w:rsidRPr="00757494">
        <w:rPr>
          <w:rFonts w:ascii="Arial" w:eastAsia="Arial" w:hAnsi="Arial" w:cs="Arial"/>
          <w:b/>
          <w:sz w:val="22"/>
          <w:szCs w:val="22"/>
          <w:lang w:val="es-MX"/>
        </w:rPr>
        <w:t xml:space="preserve">MECANISMOS DE ANÁLISIS, EVALUACIÓN, SUPERVISIÓN Y VIGILANCIA DE LOS PROCEDIMIENTOS DE INVESTIGACIÓN MINISTERIAL, POLICIAL Y PERICIAL </w:t>
      </w:r>
    </w:p>
    <w:p w:rsidR="00636AFE" w:rsidRPr="00757494" w:rsidRDefault="00636AFE" w:rsidP="00BF1FFC">
      <w:pPr>
        <w:ind w:firstLine="708"/>
        <w:jc w:val="both"/>
        <w:rPr>
          <w:rFonts w:ascii="Arial" w:eastAsia="Arial" w:hAnsi="Arial" w:cs="Arial"/>
          <w:sz w:val="22"/>
          <w:szCs w:val="22"/>
          <w:lang w:val="es-MX"/>
        </w:rPr>
      </w:pPr>
    </w:p>
    <w:p w:rsidR="007735E1" w:rsidRPr="00757494" w:rsidRDefault="007735E1" w:rsidP="00BF1FFC">
      <w:pPr>
        <w:ind w:firstLine="708"/>
        <w:jc w:val="both"/>
        <w:rPr>
          <w:rFonts w:ascii="Arial" w:eastAsia="Arial" w:hAnsi="Arial" w:cs="Arial"/>
          <w:sz w:val="22"/>
          <w:szCs w:val="22"/>
          <w:lang w:val="es-MX"/>
        </w:rPr>
      </w:pPr>
    </w:p>
    <w:p w:rsidR="007735E1" w:rsidRPr="00757494" w:rsidRDefault="007735E1" w:rsidP="00550528">
      <w:pPr>
        <w:pStyle w:val="Prrafodelista"/>
        <w:ind w:left="709"/>
        <w:jc w:val="both"/>
        <w:rPr>
          <w:rFonts w:ascii="Arial" w:eastAsia="Arial" w:hAnsi="Arial" w:cs="Arial"/>
          <w:b/>
          <w:sz w:val="22"/>
          <w:szCs w:val="22"/>
          <w:lang w:val="es-MX"/>
        </w:rPr>
      </w:pPr>
      <w:r w:rsidRPr="00757494">
        <w:rPr>
          <w:rFonts w:ascii="Arial" w:eastAsia="Arial" w:hAnsi="Arial" w:cs="Arial"/>
          <w:b/>
          <w:sz w:val="22"/>
          <w:szCs w:val="22"/>
          <w:lang w:val="es-MX"/>
        </w:rPr>
        <w:lastRenderedPageBreak/>
        <w:t xml:space="preserve">Comité Técnico. </w:t>
      </w:r>
    </w:p>
    <w:p w:rsidR="007735E1" w:rsidRPr="00757494" w:rsidRDefault="007735E1" w:rsidP="007735E1">
      <w:pPr>
        <w:jc w:val="both"/>
        <w:rPr>
          <w:rFonts w:ascii="Arial" w:eastAsia="Arial" w:hAnsi="Arial" w:cs="Arial"/>
          <w:sz w:val="22"/>
          <w:szCs w:val="22"/>
          <w:lang w:val="es-MX"/>
        </w:rPr>
      </w:pPr>
    </w:p>
    <w:p w:rsidR="007735E1" w:rsidRPr="00757494" w:rsidRDefault="00F25B0D" w:rsidP="007735E1">
      <w:pPr>
        <w:ind w:firstLine="708"/>
        <w:jc w:val="both"/>
        <w:rPr>
          <w:rFonts w:ascii="Arial" w:eastAsia="Arial" w:hAnsi="Arial" w:cs="Arial"/>
          <w:sz w:val="22"/>
          <w:szCs w:val="22"/>
          <w:lang w:val="es-MX"/>
        </w:rPr>
      </w:pPr>
      <w:r>
        <w:rPr>
          <w:rFonts w:ascii="Arial" w:eastAsia="Arial" w:hAnsi="Arial" w:cs="Arial"/>
          <w:sz w:val="22"/>
          <w:szCs w:val="22"/>
          <w:lang w:val="es-MX"/>
        </w:rPr>
        <w:t xml:space="preserve"> El análisis, evaluación, </w:t>
      </w:r>
      <w:r w:rsidRPr="00757494">
        <w:rPr>
          <w:rFonts w:ascii="Arial" w:eastAsia="Arial" w:hAnsi="Arial" w:cs="Arial"/>
          <w:sz w:val="22"/>
          <w:szCs w:val="22"/>
          <w:lang w:val="es-MX"/>
        </w:rPr>
        <w:t>supervisión y vigilancia de la actuación del personal ministerial que participe en la integración de averiguaciones previas</w:t>
      </w:r>
      <w:r>
        <w:rPr>
          <w:rFonts w:ascii="Arial" w:eastAsia="Arial" w:hAnsi="Arial" w:cs="Arial"/>
          <w:sz w:val="22"/>
          <w:szCs w:val="22"/>
          <w:lang w:val="es-MX"/>
        </w:rPr>
        <w:t>,</w:t>
      </w:r>
      <w:r w:rsidRPr="00757494">
        <w:rPr>
          <w:rFonts w:ascii="Arial" w:eastAsia="Arial" w:hAnsi="Arial" w:cs="Arial"/>
          <w:sz w:val="22"/>
          <w:szCs w:val="22"/>
          <w:lang w:val="es-MX"/>
        </w:rPr>
        <w:t xml:space="preserve"> carpetas de investigación</w:t>
      </w:r>
      <w:r>
        <w:rPr>
          <w:rFonts w:ascii="Arial" w:eastAsia="Arial" w:hAnsi="Arial" w:cs="Arial"/>
          <w:sz w:val="22"/>
          <w:szCs w:val="22"/>
          <w:lang w:val="es-MX"/>
        </w:rPr>
        <w:t xml:space="preserve"> y expedientes</w:t>
      </w:r>
      <w:r w:rsidRPr="00757494">
        <w:rPr>
          <w:rFonts w:ascii="Arial" w:eastAsia="Arial" w:hAnsi="Arial" w:cs="Arial"/>
          <w:sz w:val="22"/>
          <w:szCs w:val="22"/>
          <w:lang w:val="es-MX"/>
        </w:rPr>
        <w:t xml:space="preserve"> por el delito de Feminicidio</w:t>
      </w:r>
      <w:r>
        <w:rPr>
          <w:rFonts w:ascii="Arial" w:eastAsia="Arial" w:hAnsi="Arial" w:cs="Arial"/>
          <w:sz w:val="22"/>
          <w:szCs w:val="22"/>
          <w:lang w:val="es-MX"/>
        </w:rPr>
        <w:t xml:space="preserve"> quedará a cargo de</w:t>
      </w:r>
      <w:r w:rsidR="00550528">
        <w:rPr>
          <w:rFonts w:ascii="Arial" w:eastAsia="Arial" w:hAnsi="Arial" w:cs="Arial"/>
          <w:sz w:val="22"/>
          <w:szCs w:val="22"/>
          <w:lang w:val="es-MX"/>
        </w:rPr>
        <w:t>l Comité Técnico</w:t>
      </w:r>
      <w:r>
        <w:rPr>
          <w:rFonts w:ascii="Arial" w:eastAsia="Arial" w:hAnsi="Arial" w:cs="Arial"/>
          <w:sz w:val="22"/>
          <w:szCs w:val="22"/>
          <w:lang w:val="es-MX"/>
        </w:rPr>
        <w:t>, mismo que constituye</w:t>
      </w:r>
      <w:r w:rsidR="007735E1" w:rsidRPr="00757494">
        <w:rPr>
          <w:rFonts w:ascii="Arial" w:eastAsia="Arial" w:hAnsi="Arial" w:cs="Arial"/>
          <w:sz w:val="22"/>
          <w:szCs w:val="22"/>
          <w:lang w:val="es-MX"/>
        </w:rPr>
        <w:t xml:space="preserve"> una instancia técnica de examen y seguimiento de la aplicación del presente protocolo</w:t>
      </w:r>
      <w:r w:rsidR="003A7EF9">
        <w:rPr>
          <w:rFonts w:ascii="Arial" w:eastAsia="Arial" w:hAnsi="Arial" w:cs="Arial"/>
          <w:sz w:val="22"/>
          <w:szCs w:val="22"/>
          <w:lang w:val="es-MX"/>
        </w:rPr>
        <w:t>,</w:t>
      </w:r>
      <w:r w:rsidR="007735E1" w:rsidRPr="00757494">
        <w:rPr>
          <w:rFonts w:ascii="Arial" w:eastAsia="Arial" w:hAnsi="Arial" w:cs="Arial"/>
          <w:sz w:val="22"/>
          <w:szCs w:val="22"/>
          <w:lang w:val="es-MX"/>
        </w:rPr>
        <w:t xml:space="preserve"> que estará integrado por los titulares de las siguientes unidades administrativas e instituciones:</w:t>
      </w:r>
    </w:p>
    <w:p w:rsidR="007735E1" w:rsidRPr="00757494" w:rsidRDefault="007735E1" w:rsidP="007735E1">
      <w:pPr>
        <w:jc w:val="both"/>
        <w:rPr>
          <w:rFonts w:ascii="Arial" w:eastAsia="Arial" w:hAnsi="Arial" w:cs="Arial"/>
          <w:sz w:val="22"/>
          <w:szCs w:val="22"/>
          <w:lang w:val="es-MX"/>
        </w:rPr>
      </w:pPr>
    </w:p>
    <w:p w:rsidR="007735E1" w:rsidRPr="00757494" w:rsidRDefault="00441878"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Fiscalía</w:t>
      </w:r>
      <w:r w:rsidR="007735E1" w:rsidRPr="00757494">
        <w:rPr>
          <w:rFonts w:ascii="Arial" w:eastAsia="Arial" w:hAnsi="Arial" w:cs="Arial"/>
          <w:sz w:val="22"/>
          <w:szCs w:val="22"/>
          <w:lang w:val="es-MX"/>
        </w:rPr>
        <w:t xml:space="preserve"> General del Estado.</w:t>
      </w:r>
    </w:p>
    <w:p w:rsidR="007735E1" w:rsidRPr="00757494" w:rsidRDefault="007735E1"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Vicefiscalía de Investigación</w:t>
      </w:r>
    </w:p>
    <w:p w:rsidR="00835A0B" w:rsidRPr="00757494" w:rsidRDefault="00835A0B"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Vicefiscalía de Derechos Humanos y Atención Integral a Víctimas.</w:t>
      </w:r>
    </w:p>
    <w:p w:rsidR="007735E1" w:rsidRPr="00757494" w:rsidRDefault="00835A0B"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Visitaduría</w:t>
      </w:r>
      <w:r w:rsidR="00A36F2F" w:rsidRPr="00757494">
        <w:rPr>
          <w:rFonts w:ascii="Arial" w:eastAsia="Arial" w:hAnsi="Arial" w:cs="Arial"/>
          <w:sz w:val="22"/>
          <w:szCs w:val="22"/>
          <w:lang w:val="es-MX"/>
        </w:rPr>
        <w:t xml:space="preserve"> General</w:t>
      </w:r>
      <w:r w:rsidRPr="00757494">
        <w:rPr>
          <w:rFonts w:ascii="Arial" w:eastAsia="Arial" w:hAnsi="Arial" w:cs="Arial"/>
          <w:sz w:val="22"/>
          <w:szCs w:val="22"/>
          <w:lang w:val="es-MX"/>
        </w:rPr>
        <w:t>.</w:t>
      </w:r>
    </w:p>
    <w:p w:rsidR="00835A0B" w:rsidRPr="00757494" w:rsidRDefault="00835A0B"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 xml:space="preserve">Dirección </w:t>
      </w:r>
      <w:r w:rsidR="00441878">
        <w:rPr>
          <w:rFonts w:ascii="Arial" w:eastAsia="Arial" w:hAnsi="Arial" w:cs="Arial"/>
          <w:sz w:val="22"/>
          <w:szCs w:val="22"/>
          <w:lang w:val="es-MX"/>
        </w:rPr>
        <w:t>para el Combate a la Violencia de Género</w:t>
      </w:r>
      <w:r w:rsidRPr="00757494">
        <w:rPr>
          <w:rFonts w:ascii="Arial" w:eastAsia="Arial" w:hAnsi="Arial" w:cs="Arial"/>
          <w:sz w:val="22"/>
          <w:szCs w:val="22"/>
          <w:lang w:val="es-MX"/>
        </w:rPr>
        <w:t>.</w:t>
      </w:r>
    </w:p>
    <w:p w:rsidR="00835A0B" w:rsidRPr="00757494" w:rsidRDefault="00835A0B"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Dirección General de la Policía de Investigación.</w:t>
      </w:r>
    </w:p>
    <w:p w:rsidR="00835A0B" w:rsidRPr="00757494" w:rsidRDefault="00835A0B"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 xml:space="preserve">Dirección General de los Servicios </w:t>
      </w:r>
      <w:r w:rsidR="00EA04FA" w:rsidRPr="00757494">
        <w:rPr>
          <w:rFonts w:ascii="Arial" w:eastAsia="Arial" w:hAnsi="Arial" w:cs="Arial"/>
          <w:sz w:val="22"/>
          <w:szCs w:val="22"/>
          <w:lang w:val="es-MX"/>
        </w:rPr>
        <w:t>Periciales y Ciencias Forenses.</w:t>
      </w:r>
    </w:p>
    <w:p w:rsidR="00EA04FA" w:rsidRPr="00757494" w:rsidRDefault="00EA04FA"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Dirección de Atención y Protección a Víctimas y Testigos.</w:t>
      </w:r>
    </w:p>
    <w:p w:rsidR="00EA04FA" w:rsidRPr="00757494" w:rsidRDefault="00EA04FA"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Dirección de Control de Procesos.</w:t>
      </w:r>
    </w:p>
    <w:p w:rsidR="00EA04FA" w:rsidRPr="00757494" w:rsidRDefault="00EA04FA"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Escuela de la Fiscalía.</w:t>
      </w:r>
    </w:p>
    <w:p w:rsidR="00EA04FA" w:rsidRPr="00757494" w:rsidRDefault="00EA04FA" w:rsidP="00F6089D">
      <w:pPr>
        <w:pStyle w:val="Prrafodelista"/>
        <w:numPr>
          <w:ilvl w:val="0"/>
          <w:numId w:val="83"/>
        </w:numPr>
        <w:jc w:val="both"/>
        <w:rPr>
          <w:rFonts w:ascii="Arial" w:eastAsia="Arial" w:hAnsi="Arial" w:cs="Arial"/>
          <w:sz w:val="22"/>
          <w:szCs w:val="22"/>
          <w:lang w:val="es-MX"/>
        </w:rPr>
      </w:pPr>
      <w:r w:rsidRPr="00757494">
        <w:rPr>
          <w:rFonts w:ascii="Arial" w:eastAsia="Arial" w:hAnsi="Arial" w:cs="Arial"/>
          <w:sz w:val="22"/>
          <w:szCs w:val="22"/>
          <w:lang w:val="es-MX"/>
        </w:rPr>
        <w:t>Instituto Estatal de la Mujer.</w:t>
      </w:r>
    </w:p>
    <w:p w:rsidR="00EA04FA" w:rsidRPr="00757494" w:rsidRDefault="00441878" w:rsidP="00F6089D">
      <w:pPr>
        <w:pStyle w:val="Prrafodelista"/>
        <w:numPr>
          <w:ilvl w:val="0"/>
          <w:numId w:val="83"/>
        </w:numPr>
        <w:jc w:val="both"/>
        <w:rPr>
          <w:rFonts w:ascii="Arial" w:eastAsia="Arial" w:hAnsi="Arial" w:cs="Arial"/>
          <w:sz w:val="22"/>
          <w:szCs w:val="22"/>
          <w:lang w:val="es-MX"/>
        </w:rPr>
      </w:pPr>
      <w:r>
        <w:rPr>
          <w:rFonts w:ascii="Arial" w:eastAsia="Arial" w:hAnsi="Arial" w:cs="Arial"/>
          <w:sz w:val="22"/>
          <w:szCs w:val="22"/>
          <w:lang w:val="es-MX"/>
        </w:rPr>
        <w:t>Comisión Estatal de Derechos Humanos</w:t>
      </w:r>
      <w:r w:rsidR="00EA04FA" w:rsidRPr="00757494">
        <w:rPr>
          <w:rFonts w:ascii="Arial" w:eastAsia="Arial" w:hAnsi="Arial" w:cs="Arial"/>
          <w:sz w:val="22"/>
          <w:szCs w:val="22"/>
          <w:lang w:val="es-MX"/>
        </w:rPr>
        <w:t>.</w:t>
      </w:r>
    </w:p>
    <w:p w:rsidR="00EA04FA" w:rsidRPr="00757494" w:rsidRDefault="00EA04FA" w:rsidP="00F6089D">
      <w:pPr>
        <w:pStyle w:val="Prrafodelista"/>
        <w:numPr>
          <w:ilvl w:val="0"/>
          <w:numId w:val="83"/>
        </w:numPr>
        <w:jc w:val="both"/>
        <w:rPr>
          <w:rFonts w:ascii="Arial" w:hAnsi="Arial" w:cs="Arial"/>
          <w:sz w:val="22"/>
          <w:szCs w:val="22"/>
          <w:lang w:val="es-MX"/>
        </w:rPr>
      </w:pPr>
      <w:r w:rsidRPr="00757494">
        <w:rPr>
          <w:rFonts w:ascii="Arial" w:eastAsia="Arial" w:hAnsi="Arial" w:cs="Arial"/>
          <w:sz w:val="22"/>
          <w:szCs w:val="22"/>
          <w:lang w:val="es-MX"/>
        </w:rPr>
        <w:t>Representantes de las Escuelas de Medicina y Psicología de la Universidad Juárez Autónoma de Tabasco y Universidades privadas del Estado, con experiencia en derechos humanos, perspectiva de género o violencia contra las mujeres quienes tendrán derecho a voz y voto.</w:t>
      </w:r>
    </w:p>
    <w:p w:rsidR="001C79E0" w:rsidRPr="00757494" w:rsidRDefault="001C79E0" w:rsidP="001C79E0">
      <w:pPr>
        <w:jc w:val="both"/>
        <w:rPr>
          <w:rFonts w:ascii="Arial" w:hAnsi="Arial" w:cs="Arial"/>
          <w:sz w:val="22"/>
          <w:szCs w:val="22"/>
          <w:lang w:val="es-MX"/>
        </w:rPr>
      </w:pPr>
    </w:p>
    <w:p w:rsidR="001C79E0" w:rsidRPr="00757494" w:rsidRDefault="001C79E0" w:rsidP="001C79E0">
      <w:pPr>
        <w:ind w:firstLine="708"/>
        <w:jc w:val="both"/>
        <w:rPr>
          <w:rFonts w:ascii="Arial" w:hAnsi="Arial" w:cs="Arial"/>
          <w:sz w:val="22"/>
          <w:szCs w:val="22"/>
          <w:lang w:val="es-MX"/>
        </w:rPr>
      </w:pPr>
      <w:r w:rsidRPr="00757494">
        <w:rPr>
          <w:rFonts w:ascii="Arial" w:hAnsi="Arial" w:cs="Arial"/>
          <w:sz w:val="22"/>
          <w:szCs w:val="22"/>
          <w:lang w:val="es-MX"/>
        </w:rPr>
        <w:t>La Presidencia del Comité recaerá en el titular de la Fiscalía General del Estado, que en sus ausencias será suplido por el</w:t>
      </w:r>
      <w:r w:rsidR="00E91969">
        <w:rPr>
          <w:rFonts w:ascii="Arial" w:hAnsi="Arial" w:cs="Arial"/>
          <w:sz w:val="22"/>
          <w:szCs w:val="22"/>
          <w:lang w:val="es-MX"/>
        </w:rPr>
        <w:t xml:space="preserve"> titular de la Vicefiscalía de Derechos Humanos y Atención Integral a Víctimas </w:t>
      </w:r>
      <w:bookmarkStart w:id="0" w:name="_GoBack"/>
      <w:bookmarkEnd w:id="0"/>
      <w:r w:rsidRPr="00757494">
        <w:rPr>
          <w:rFonts w:ascii="Arial" w:hAnsi="Arial" w:cs="Arial"/>
          <w:sz w:val="22"/>
          <w:szCs w:val="22"/>
          <w:lang w:val="es-MX"/>
        </w:rPr>
        <w:t xml:space="preserve">y la Secretaría Técnica recaerá en el titular de la </w:t>
      </w:r>
      <w:r w:rsidR="00441878" w:rsidRPr="00757494">
        <w:rPr>
          <w:rFonts w:ascii="Arial" w:eastAsia="Arial" w:hAnsi="Arial" w:cs="Arial"/>
          <w:sz w:val="22"/>
          <w:szCs w:val="22"/>
          <w:lang w:val="es-MX"/>
        </w:rPr>
        <w:t xml:space="preserve">Dirección </w:t>
      </w:r>
      <w:r w:rsidR="00441878">
        <w:rPr>
          <w:rFonts w:ascii="Arial" w:eastAsia="Arial" w:hAnsi="Arial" w:cs="Arial"/>
          <w:sz w:val="22"/>
          <w:szCs w:val="22"/>
          <w:lang w:val="es-MX"/>
        </w:rPr>
        <w:t>para el Combate a la Violencia de Género</w:t>
      </w:r>
      <w:r w:rsidRPr="00757494">
        <w:rPr>
          <w:rFonts w:ascii="Arial" w:hAnsi="Arial" w:cs="Arial"/>
          <w:sz w:val="22"/>
          <w:szCs w:val="22"/>
          <w:lang w:val="es-MX"/>
        </w:rPr>
        <w:t>.</w:t>
      </w:r>
    </w:p>
    <w:p w:rsidR="001C79E0" w:rsidRPr="00757494" w:rsidRDefault="001C79E0" w:rsidP="001C79E0">
      <w:pPr>
        <w:ind w:firstLine="708"/>
        <w:jc w:val="both"/>
        <w:rPr>
          <w:rFonts w:ascii="Arial" w:hAnsi="Arial" w:cs="Arial"/>
          <w:sz w:val="22"/>
          <w:szCs w:val="22"/>
          <w:lang w:val="es-MX"/>
        </w:rPr>
      </w:pPr>
    </w:p>
    <w:p w:rsidR="001C79E0" w:rsidRPr="00757494" w:rsidRDefault="001C79E0" w:rsidP="001C79E0">
      <w:pPr>
        <w:ind w:firstLine="708"/>
        <w:jc w:val="both"/>
        <w:rPr>
          <w:rFonts w:ascii="Arial" w:hAnsi="Arial" w:cs="Arial"/>
          <w:sz w:val="22"/>
          <w:szCs w:val="22"/>
          <w:lang w:val="es-MX"/>
        </w:rPr>
      </w:pPr>
      <w:r w:rsidRPr="00757494">
        <w:rPr>
          <w:rFonts w:ascii="Arial" w:hAnsi="Arial" w:cs="Arial"/>
          <w:sz w:val="22"/>
          <w:szCs w:val="22"/>
          <w:lang w:val="es-MX"/>
        </w:rPr>
        <w:t>El Comité tendrá las siguientes atribuciones:</w:t>
      </w:r>
    </w:p>
    <w:p w:rsidR="001C79E0" w:rsidRPr="00757494" w:rsidRDefault="001C79E0" w:rsidP="001C79E0">
      <w:pPr>
        <w:ind w:firstLine="708"/>
        <w:jc w:val="both"/>
        <w:rPr>
          <w:rFonts w:ascii="Arial" w:hAnsi="Arial" w:cs="Arial"/>
          <w:sz w:val="22"/>
          <w:szCs w:val="22"/>
          <w:lang w:val="es-MX"/>
        </w:rPr>
      </w:pPr>
    </w:p>
    <w:p w:rsidR="001C79E0" w:rsidRPr="00757494" w:rsidRDefault="001C79E0" w:rsidP="00F6089D">
      <w:pPr>
        <w:pStyle w:val="Prrafodelista"/>
        <w:numPr>
          <w:ilvl w:val="0"/>
          <w:numId w:val="88"/>
        </w:numPr>
        <w:jc w:val="both"/>
        <w:rPr>
          <w:rFonts w:ascii="Arial" w:hAnsi="Arial" w:cs="Arial"/>
          <w:sz w:val="22"/>
          <w:szCs w:val="22"/>
          <w:lang w:val="es-MX"/>
        </w:rPr>
      </w:pPr>
      <w:r w:rsidRPr="00757494">
        <w:rPr>
          <w:rFonts w:ascii="Arial" w:hAnsi="Arial" w:cs="Arial"/>
          <w:sz w:val="22"/>
          <w:szCs w:val="22"/>
          <w:lang w:val="es-MX"/>
        </w:rPr>
        <w:t>Analizar y evaluar la aplicación del presente protocolo, para lo cual deberá realizarse un programa de trabajo.</w:t>
      </w:r>
    </w:p>
    <w:p w:rsidR="001C79E0" w:rsidRPr="00757494" w:rsidRDefault="001C79E0" w:rsidP="00F6089D">
      <w:pPr>
        <w:pStyle w:val="Prrafodelista"/>
        <w:numPr>
          <w:ilvl w:val="0"/>
          <w:numId w:val="88"/>
        </w:numPr>
        <w:jc w:val="both"/>
        <w:rPr>
          <w:rFonts w:ascii="Arial" w:hAnsi="Arial" w:cs="Arial"/>
          <w:sz w:val="22"/>
          <w:szCs w:val="22"/>
          <w:lang w:val="es-MX"/>
        </w:rPr>
      </w:pPr>
      <w:r w:rsidRPr="00757494">
        <w:rPr>
          <w:rFonts w:ascii="Arial" w:hAnsi="Arial" w:cs="Arial"/>
          <w:sz w:val="22"/>
          <w:szCs w:val="22"/>
          <w:lang w:val="es-MX"/>
        </w:rPr>
        <w:t xml:space="preserve">Realizar un diagnóstico semestral, a través del cual se detecten las buenas </w:t>
      </w:r>
      <w:r w:rsidR="00441878" w:rsidRPr="00757494">
        <w:rPr>
          <w:rFonts w:ascii="Arial" w:hAnsi="Arial" w:cs="Arial"/>
          <w:sz w:val="22"/>
          <w:szCs w:val="22"/>
          <w:lang w:val="es-MX"/>
        </w:rPr>
        <w:t>prácticas</w:t>
      </w:r>
      <w:r w:rsidRPr="00757494">
        <w:rPr>
          <w:rFonts w:ascii="Arial" w:hAnsi="Arial" w:cs="Arial"/>
          <w:sz w:val="22"/>
          <w:szCs w:val="22"/>
          <w:lang w:val="es-MX"/>
        </w:rPr>
        <w:t>, los obstáculos, defectos, errores u omisiones, en la aplicación del protocolo, precisando la recomendación que al respecto proceda para atender y resolver lo observado.</w:t>
      </w:r>
    </w:p>
    <w:p w:rsidR="001C79E0" w:rsidRPr="00757494" w:rsidRDefault="00DD5E9B" w:rsidP="00F6089D">
      <w:pPr>
        <w:pStyle w:val="Prrafodelista"/>
        <w:numPr>
          <w:ilvl w:val="0"/>
          <w:numId w:val="88"/>
        </w:numPr>
        <w:jc w:val="both"/>
        <w:rPr>
          <w:rFonts w:ascii="Arial" w:hAnsi="Arial" w:cs="Arial"/>
          <w:sz w:val="22"/>
          <w:szCs w:val="22"/>
          <w:lang w:val="es-MX"/>
        </w:rPr>
      </w:pPr>
      <w:r w:rsidRPr="00757494">
        <w:rPr>
          <w:rFonts w:ascii="Arial" w:hAnsi="Arial" w:cs="Arial"/>
          <w:sz w:val="22"/>
          <w:szCs w:val="22"/>
          <w:lang w:val="es-MX"/>
        </w:rPr>
        <w:t>Promover la capacitación continua del personal responsable de observar la aplicación del presente protocolo, tomando en consideración los resultados que arrojen las acciones de análisis y evaluación.</w:t>
      </w:r>
    </w:p>
    <w:p w:rsidR="00DD5E9B" w:rsidRPr="00757494" w:rsidRDefault="00DD5E9B" w:rsidP="00F6089D">
      <w:pPr>
        <w:pStyle w:val="Prrafodelista"/>
        <w:numPr>
          <w:ilvl w:val="0"/>
          <w:numId w:val="88"/>
        </w:numPr>
        <w:jc w:val="both"/>
        <w:rPr>
          <w:rFonts w:ascii="Arial" w:hAnsi="Arial" w:cs="Arial"/>
          <w:sz w:val="22"/>
          <w:szCs w:val="22"/>
          <w:lang w:val="es-MX"/>
        </w:rPr>
      </w:pPr>
      <w:r w:rsidRPr="00757494">
        <w:rPr>
          <w:rFonts w:ascii="Arial" w:hAnsi="Arial" w:cs="Arial"/>
          <w:sz w:val="22"/>
          <w:szCs w:val="22"/>
          <w:lang w:val="es-MX"/>
        </w:rPr>
        <w:t xml:space="preserve">Proponer reformas legislativas </w:t>
      </w:r>
      <w:r w:rsidR="00C750B4" w:rsidRPr="00757494">
        <w:rPr>
          <w:rFonts w:ascii="Arial" w:hAnsi="Arial" w:cs="Arial"/>
          <w:sz w:val="22"/>
          <w:szCs w:val="22"/>
          <w:lang w:val="es-MX"/>
        </w:rPr>
        <w:t>en la materia y la modificación del presente protocolo, en caso de ser necesario.</w:t>
      </w:r>
    </w:p>
    <w:p w:rsidR="00C750B4" w:rsidRPr="00757494" w:rsidRDefault="00C750B4" w:rsidP="00F6089D">
      <w:pPr>
        <w:pStyle w:val="Prrafodelista"/>
        <w:numPr>
          <w:ilvl w:val="0"/>
          <w:numId w:val="88"/>
        </w:numPr>
        <w:jc w:val="both"/>
        <w:rPr>
          <w:rFonts w:ascii="Arial" w:hAnsi="Arial" w:cs="Arial"/>
          <w:sz w:val="22"/>
          <w:szCs w:val="22"/>
          <w:lang w:val="es-MX"/>
        </w:rPr>
      </w:pPr>
      <w:r w:rsidRPr="00757494">
        <w:rPr>
          <w:rFonts w:ascii="Arial" w:hAnsi="Arial" w:cs="Arial"/>
          <w:sz w:val="22"/>
          <w:szCs w:val="22"/>
          <w:lang w:val="es-MX"/>
        </w:rPr>
        <w:t>Informar a la Visitaduría General, las irregularidades que se detecten</w:t>
      </w:r>
      <w:r w:rsidR="00155D70" w:rsidRPr="00757494">
        <w:rPr>
          <w:rFonts w:ascii="Arial" w:hAnsi="Arial" w:cs="Arial"/>
          <w:sz w:val="22"/>
          <w:szCs w:val="22"/>
          <w:lang w:val="es-MX"/>
        </w:rPr>
        <w:t>.</w:t>
      </w:r>
    </w:p>
    <w:p w:rsidR="00155D70" w:rsidRPr="00757494" w:rsidRDefault="00155D70" w:rsidP="00F6089D">
      <w:pPr>
        <w:pStyle w:val="Prrafodelista"/>
        <w:numPr>
          <w:ilvl w:val="0"/>
          <w:numId w:val="88"/>
        </w:numPr>
        <w:jc w:val="both"/>
        <w:rPr>
          <w:rFonts w:ascii="Arial" w:hAnsi="Arial" w:cs="Arial"/>
          <w:sz w:val="22"/>
          <w:szCs w:val="22"/>
          <w:lang w:val="es-MX"/>
        </w:rPr>
      </w:pPr>
      <w:r w:rsidRPr="00757494">
        <w:rPr>
          <w:rFonts w:ascii="Arial" w:hAnsi="Arial" w:cs="Arial"/>
          <w:sz w:val="22"/>
          <w:szCs w:val="22"/>
          <w:lang w:val="es-MX"/>
        </w:rPr>
        <w:t>Publicar un informe anual de sus actividades.</w:t>
      </w:r>
    </w:p>
    <w:p w:rsidR="00155D70" w:rsidRPr="00757494" w:rsidRDefault="00155D70" w:rsidP="00F6089D">
      <w:pPr>
        <w:pStyle w:val="Prrafodelista"/>
        <w:numPr>
          <w:ilvl w:val="0"/>
          <w:numId w:val="88"/>
        </w:numPr>
        <w:jc w:val="both"/>
        <w:rPr>
          <w:rFonts w:ascii="Arial" w:hAnsi="Arial" w:cs="Arial"/>
          <w:sz w:val="22"/>
          <w:szCs w:val="22"/>
          <w:lang w:val="es-MX"/>
        </w:rPr>
      </w:pPr>
      <w:r w:rsidRPr="00757494">
        <w:rPr>
          <w:rFonts w:ascii="Arial" w:hAnsi="Arial" w:cs="Arial"/>
          <w:sz w:val="22"/>
          <w:szCs w:val="22"/>
          <w:lang w:val="es-MX"/>
        </w:rPr>
        <w:t>Las demás que sean necesarias.</w:t>
      </w:r>
    </w:p>
    <w:p w:rsidR="00155D70" w:rsidRPr="00757494" w:rsidRDefault="00155D70" w:rsidP="00155D70">
      <w:pPr>
        <w:jc w:val="both"/>
        <w:rPr>
          <w:rFonts w:ascii="Arial" w:hAnsi="Arial" w:cs="Arial"/>
          <w:sz w:val="22"/>
          <w:szCs w:val="22"/>
          <w:lang w:val="es-MX"/>
        </w:rPr>
      </w:pPr>
    </w:p>
    <w:p w:rsidR="00155D70" w:rsidRPr="00757494" w:rsidRDefault="00155D70" w:rsidP="008C3007">
      <w:pPr>
        <w:ind w:firstLine="708"/>
        <w:jc w:val="both"/>
        <w:rPr>
          <w:rFonts w:ascii="Arial" w:hAnsi="Arial" w:cs="Arial"/>
          <w:sz w:val="22"/>
          <w:szCs w:val="22"/>
          <w:lang w:val="es-MX"/>
        </w:rPr>
      </w:pPr>
      <w:r w:rsidRPr="00757494">
        <w:rPr>
          <w:rFonts w:ascii="Arial" w:hAnsi="Arial" w:cs="Arial"/>
          <w:sz w:val="22"/>
          <w:szCs w:val="22"/>
          <w:lang w:val="es-MX"/>
        </w:rPr>
        <w:t>El Comité sesionará dos veces al año de manera ordinaria, y de manera extraordinaria las veces que resulten necesarias previa con</w:t>
      </w:r>
      <w:r w:rsidR="008C3007" w:rsidRPr="00757494">
        <w:rPr>
          <w:rFonts w:ascii="Arial" w:hAnsi="Arial" w:cs="Arial"/>
          <w:sz w:val="22"/>
          <w:szCs w:val="22"/>
          <w:lang w:val="es-MX"/>
        </w:rPr>
        <w:t>vocatoria que con un mínimo de cinco días hábiles de anticipación, realice la Secretaría Técnica previo acuerdo con la persona que presida el Comité.</w:t>
      </w:r>
    </w:p>
    <w:p w:rsidR="008C3007" w:rsidRPr="00757494" w:rsidRDefault="008C3007" w:rsidP="008C3007">
      <w:pPr>
        <w:jc w:val="both"/>
        <w:rPr>
          <w:rFonts w:ascii="Arial" w:hAnsi="Arial" w:cs="Arial"/>
          <w:sz w:val="22"/>
          <w:szCs w:val="22"/>
          <w:lang w:val="es-MX"/>
        </w:rPr>
      </w:pPr>
    </w:p>
    <w:p w:rsidR="008C3007" w:rsidRPr="00757494" w:rsidRDefault="008C3007" w:rsidP="008C3007">
      <w:pPr>
        <w:jc w:val="both"/>
        <w:rPr>
          <w:rFonts w:ascii="Arial" w:hAnsi="Arial" w:cs="Arial"/>
          <w:sz w:val="22"/>
          <w:szCs w:val="22"/>
          <w:lang w:val="es-MX"/>
        </w:rPr>
      </w:pPr>
      <w:r w:rsidRPr="00757494">
        <w:rPr>
          <w:rFonts w:ascii="Arial" w:hAnsi="Arial" w:cs="Arial"/>
          <w:sz w:val="22"/>
          <w:szCs w:val="22"/>
          <w:lang w:val="es-MX"/>
        </w:rPr>
        <w:lastRenderedPageBreak/>
        <w:tab/>
        <w:t>Las personas titulares de las áreas de la Fiscalía General del Estado antes citadas y del Instituto Estatal de la Mujer, podrán designar para su representación a una persona suplente, que tendrá derecho a voz y voto. Las determinaciones se tomará por mayoría de votos, en caso de empate, la Presidencia del Comité tendrá voto de calidad.</w:t>
      </w:r>
    </w:p>
    <w:p w:rsidR="008C3007" w:rsidRPr="00757494" w:rsidRDefault="008C3007" w:rsidP="008C3007">
      <w:pPr>
        <w:jc w:val="both"/>
        <w:rPr>
          <w:rFonts w:ascii="Arial" w:hAnsi="Arial" w:cs="Arial"/>
          <w:sz w:val="22"/>
          <w:szCs w:val="22"/>
          <w:lang w:val="es-MX"/>
        </w:rPr>
      </w:pPr>
    </w:p>
    <w:p w:rsidR="008C3007" w:rsidRPr="00757494" w:rsidRDefault="008C3007" w:rsidP="008C3007">
      <w:pPr>
        <w:jc w:val="both"/>
        <w:rPr>
          <w:rFonts w:ascii="Arial" w:hAnsi="Arial" w:cs="Arial"/>
          <w:sz w:val="22"/>
          <w:szCs w:val="22"/>
          <w:lang w:val="es-MX"/>
        </w:rPr>
      </w:pPr>
      <w:r w:rsidRPr="00757494">
        <w:rPr>
          <w:rFonts w:ascii="Arial" w:hAnsi="Arial" w:cs="Arial"/>
          <w:sz w:val="22"/>
          <w:szCs w:val="22"/>
          <w:lang w:val="es-MX"/>
        </w:rPr>
        <w:tab/>
        <w:t>Las personas representantes del</w:t>
      </w:r>
      <w:r w:rsidR="00441878">
        <w:rPr>
          <w:rFonts w:ascii="Arial" w:hAnsi="Arial" w:cs="Arial"/>
          <w:sz w:val="22"/>
          <w:szCs w:val="22"/>
          <w:lang w:val="es-MX"/>
        </w:rPr>
        <w:t>a</w:t>
      </w:r>
      <w:r w:rsidR="00441878">
        <w:rPr>
          <w:rFonts w:ascii="Arial" w:eastAsia="Arial" w:hAnsi="Arial" w:cs="Arial"/>
          <w:sz w:val="22"/>
          <w:szCs w:val="22"/>
          <w:lang w:val="es-MX"/>
        </w:rPr>
        <w:t>Comisión Estatal de Derechos Humanos</w:t>
      </w:r>
      <w:r w:rsidRPr="00757494">
        <w:rPr>
          <w:rFonts w:ascii="Arial" w:hAnsi="Arial" w:cs="Arial"/>
          <w:sz w:val="22"/>
          <w:szCs w:val="22"/>
          <w:lang w:val="es-MX"/>
        </w:rPr>
        <w:t>y de las Universidades a que se refieren las fracciones XII y XIII, serán designadas por la Presidencia del Comité, de entre aquéllas que manifiesten su interés en participar y que acrediten su trabajo en materia de Feminicidio y acompañamiento de casos, pre</w:t>
      </w:r>
      <w:r w:rsidR="009C6A50" w:rsidRPr="00757494">
        <w:rPr>
          <w:rFonts w:ascii="Arial" w:hAnsi="Arial" w:cs="Arial"/>
          <w:sz w:val="22"/>
          <w:szCs w:val="22"/>
          <w:lang w:val="es-MX"/>
        </w:rPr>
        <w:t>vio consenso con el resto de los integrantes del Comité; su participación será por un periodo de tres año y podrá ser ratificado por otro periodo igual.</w:t>
      </w:r>
    </w:p>
    <w:p w:rsidR="009C6A50" w:rsidRPr="00757494" w:rsidRDefault="009C6A50" w:rsidP="008C3007">
      <w:pPr>
        <w:jc w:val="both"/>
        <w:rPr>
          <w:rFonts w:ascii="Arial" w:hAnsi="Arial" w:cs="Arial"/>
          <w:sz w:val="22"/>
          <w:szCs w:val="22"/>
          <w:lang w:val="es-MX"/>
        </w:rPr>
      </w:pPr>
    </w:p>
    <w:p w:rsidR="009C6A50" w:rsidRPr="00757494" w:rsidRDefault="009C6A50" w:rsidP="008C3007">
      <w:pPr>
        <w:jc w:val="both"/>
        <w:rPr>
          <w:rFonts w:ascii="Arial" w:hAnsi="Arial" w:cs="Arial"/>
          <w:sz w:val="22"/>
          <w:szCs w:val="22"/>
          <w:lang w:val="es-MX"/>
        </w:rPr>
      </w:pPr>
      <w:r w:rsidRPr="00757494">
        <w:rPr>
          <w:rFonts w:ascii="Arial" w:hAnsi="Arial" w:cs="Arial"/>
          <w:sz w:val="22"/>
          <w:szCs w:val="22"/>
          <w:lang w:val="es-MX"/>
        </w:rPr>
        <w:tab/>
        <w:t>En las sesiones del Comité podrán participar además representantes de instituciones públicas, organizaciones de la sociedad civil diferentes a las que integran el Comité y personas físicas, únicamente con derecho a voz, que serán invitadas en términos del párrafo que antecede.</w:t>
      </w:r>
    </w:p>
    <w:p w:rsidR="009C6A50" w:rsidRPr="00757494" w:rsidRDefault="009C6A50" w:rsidP="008C3007">
      <w:pPr>
        <w:jc w:val="both"/>
        <w:rPr>
          <w:rFonts w:ascii="Arial" w:hAnsi="Arial" w:cs="Arial"/>
          <w:sz w:val="22"/>
          <w:szCs w:val="22"/>
          <w:lang w:val="es-MX"/>
        </w:rPr>
      </w:pPr>
    </w:p>
    <w:p w:rsidR="009C6A50" w:rsidRPr="00757494" w:rsidRDefault="009C6A50" w:rsidP="009C6A50">
      <w:pPr>
        <w:pStyle w:val="Prrafodelista"/>
        <w:numPr>
          <w:ilvl w:val="0"/>
          <w:numId w:val="89"/>
        </w:numPr>
        <w:jc w:val="both"/>
        <w:rPr>
          <w:rFonts w:ascii="Arial" w:hAnsi="Arial" w:cs="Arial"/>
          <w:b/>
          <w:sz w:val="22"/>
          <w:szCs w:val="22"/>
          <w:lang w:val="es-MX"/>
        </w:rPr>
      </w:pPr>
      <w:r w:rsidRPr="00757494">
        <w:rPr>
          <w:rFonts w:ascii="Arial" w:hAnsi="Arial" w:cs="Arial"/>
          <w:b/>
          <w:sz w:val="22"/>
          <w:szCs w:val="22"/>
          <w:lang w:val="es-MX"/>
        </w:rPr>
        <w:t>Selección de casos.</w:t>
      </w:r>
    </w:p>
    <w:p w:rsidR="009C6A50" w:rsidRPr="00757494" w:rsidRDefault="009C6A50" w:rsidP="009C6A50">
      <w:pPr>
        <w:jc w:val="both"/>
        <w:rPr>
          <w:rFonts w:ascii="Arial" w:hAnsi="Arial" w:cs="Arial"/>
          <w:sz w:val="22"/>
          <w:szCs w:val="22"/>
          <w:lang w:val="es-MX"/>
        </w:rPr>
      </w:pPr>
    </w:p>
    <w:p w:rsidR="00783D9E" w:rsidRPr="00757494" w:rsidRDefault="00441878" w:rsidP="002F0502">
      <w:pPr>
        <w:ind w:firstLine="708"/>
        <w:jc w:val="both"/>
        <w:rPr>
          <w:rFonts w:ascii="Arial" w:hAnsi="Arial" w:cs="Arial"/>
          <w:sz w:val="22"/>
          <w:szCs w:val="22"/>
          <w:lang w:val="es-MX"/>
        </w:rPr>
      </w:pPr>
      <w:r>
        <w:rPr>
          <w:rFonts w:ascii="Arial" w:hAnsi="Arial" w:cs="Arial"/>
          <w:sz w:val="22"/>
          <w:szCs w:val="22"/>
          <w:lang w:val="es-MX"/>
        </w:rPr>
        <w:t>La Dirección</w:t>
      </w:r>
      <w:r>
        <w:rPr>
          <w:rFonts w:ascii="Arial" w:eastAsia="Arial" w:hAnsi="Arial" w:cs="Arial"/>
          <w:sz w:val="22"/>
          <w:szCs w:val="22"/>
          <w:lang w:val="es-MX"/>
        </w:rPr>
        <w:t>para el Combate a la Violencia de Género</w:t>
      </w:r>
      <w:r w:rsidR="00783D9E" w:rsidRPr="00757494">
        <w:rPr>
          <w:rFonts w:ascii="Arial" w:hAnsi="Arial" w:cs="Arial"/>
          <w:sz w:val="22"/>
          <w:szCs w:val="22"/>
          <w:lang w:val="es-MX"/>
        </w:rPr>
        <w:t xml:space="preserve">y el </w:t>
      </w:r>
      <w:r>
        <w:rPr>
          <w:rFonts w:ascii="Arial" w:hAnsi="Arial" w:cs="Arial"/>
          <w:sz w:val="22"/>
          <w:szCs w:val="22"/>
          <w:lang w:val="es-MX"/>
        </w:rPr>
        <w:t>Dirección</w:t>
      </w:r>
      <w:r w:rsidR="00783D9E" w:rsidRPr="00757494">
        <w:rPr>
          <w:rFonts w:ascii="Arial" w:hAnsi="Arial" w:cs="Arial"/>
          <w:sz w:val="22"/>
          <w:szCs w:val="22"/>
          <w:lang w:val="es-MX"/>
        </w:rPr>
        <w:t xml:space="preserve"> de Control de Procesos,</w:t>
      </w:r>
      <w:r w:rsidR="002F0502" w:rsidRPr="00757494">
        <w:rPr>
          <w:rFonts w:ascii="Arial" w:hAnsi="Arial" w:cs="Arial"/>
          <w:sz w:val="22"/>
          <w:szCs w:val="22"/>
          <w:lang w:val="es-MX"/>
        </w:rPr>
        <w:t xml:space="preserve"> rendirá</w:t>
      </w:r>
      <w:r w:rsidR="00783D9E" w:rsidRPr="00757494">
        <w:rPr>
          <w:rFonts w:ascii="Arial" w:hAnsi="Arial" w:cs="Arial"/>
          <w:sz w:val="22"/>
          <w:szCs w:val="22"/>
          <w:lang w:val="es-MX"/>
        </w:rPr>
        <w:t>ninformes trimestrales</w:t>
      </w:r>
      <w:r w:rsidR="002F0502" w:rsidRPr="00757494">
        <w:rPr>
          <w:rFonts w:ascii="Arial" w:hAnsi="Arial" w:cs="Arial"/>
          <w:sz w:val="22"/>
          <w:szCs w:val="22"/>
          <w:lang w:val="es-MX"/>
        </w:rPr>
        <w:t xml:space="preserve"> de averiguaciones previas y carpetas de investigación determinadas o </w:t>
      </w:r>
      <w:r w:rsidR="00783D9E" w:rsidRPr="00757494">
        <w:rPr>
          <w:rFonts w:ascii="Arial" w:hAnsi="Arial" w:cs="Arial"/>
          <w:sz w:val="22"/>
          <w:szCs w:val="22"/>
          <w:lang w:val="es-MX"/>
        </w:rPr>
        <w:t>judicializadas en los que se detallarán el número de averiguación previa o carpeta de investigación, fecha de determinación, juzgado al que correspondió su conocimiento, la actuación judicial que resultó de la misma, y en su caso, los medios de impugnación planteados por el o la Fiscal del Ministerio Público.</w:t>
      </w:r>
    </w:p>
    <w:p w:rsidR="00783D9E" w:rsidRPr="00757494" w:rsidRDefault="00783D9E" w:rsidP="002F0502">
      <w:pPr>
        <w:ind w:firstLine="708"/>
        <w:jc w:val="both"/>
        <w:rPr>
          <w:rFonts w:ascii="Arial" w:hAnsi="Arial" w:cs="Arial"/>
          <w:sz w:val="22"/>
          <w:szCs w:val="22"/>
          <w:lang w:val="es-MX"/>
        </w:rPr>
      </w:pPr>
    </w:p>
    <w:p w:rsidR="00783D9E" w:rsidRPr="00757494" w:rsidRDefault="00783D9E" w:rsidP="002F0502">
      <w:pPr>
        <w:ind w:firstLine="708"/>
        <w:jc w:val="both"/>
        <w:rPr>
          <w:rFonts w:ascii="Arial" w:hAnsi="Arial" w:cs="Arial"/>
          <w:sz w:val="22"/>
          <w:szCs w:val="22"/>
          <w:lang w:val="es-MX"/>
        </w:rPr>
      </w:pPr>
      <w:r w:rsidRPr="00757494">
        <w:rPr>
          <w:rFonts w:ascii="Arial" w:hAnsi="Arial" w:cs="Arial"/>
          <w:sz w:val="22"/>
          <w:szCs w:val="22"/>
          <w:lang w:val="es-MX"/>
        </w:rPr>
        <w:t>El Comité revisará preferentemente los siguientes casos:</w:t>
      </w:r>
    </w:p>
    <w:p w:rsidR="00783D9E" w:rsidRPr="00757494" w:rsidRDefault="00783D9E" w:rsidP="00783D9E">
      <w:pPr>
        <w:jc w:val="both"/>
        <w:rPr>
          <w:rFonts w:ascii="Arial" w:hAnsi="Arial" w:cs="Arial"/>
          <w:sz w:val="22"/>
          <w:szCs w:val="22"/>
          <w:lang w:val="es-MX"/>
        </w:rPr>
      </w:pPr>
    </w:p>
    <w:p w:rsidR="00783D9E" w:rsidRPr="00757494" w:rsidRDefault="00783D9E" w:rsidP="002A6F59">
      <w:pPr>
        <w:pStyle w:val="Prrafodelista"/>
        <w:numPr>
          <w:ilvl w:val="0"/>
          <w:numId w:val="90"/>
        </w:numPr>
        <w:jc w:val="both"/>
        <w:rPr>
          <w:rFonts w:ascii="Arial" w:hAnsi="Arial" w:cs="Arial"/>
          <w:sz w:val="22"/>
          <w:szCs w:val="22"/>
          <w:lang w:val="es-MX"/>
        </w:rPr>
      </w:pPr>
      <w:r w:rsidRPr="00757494">
        <w:rPr>
          <w:rFonts w:ascii="Arial" w:hAnsi="Arial" w:cs="Arial"/>
          <w:sz w:val="22"/>
          <w:szCs w:val="22"/>
          <w:lang w:val="es-MX"/>
        </w:rPr>
        <w:t>En los que no se logró la identificación de probables responsables o imputados</w:t>
      </w:r>
    </w:p>
    <w:p w:rsidR="00783D9E" w:rsidRPr="00757494" w:rsidRDefault="00783D9E" w:rsidP="002A6F59">
      <w:pPr>
        <w:pStyle w:val="Prrafodelista"/>
        <w:numPr>
          <w:ilvl w:val="0"/>
          <w:numId w:val="90"/>
        </w:numPr>
        <w:jc w:val="both"/>
        <w:rPr>
          <w:rFonts w:ascii="Arial" w:hAnsi="Arial" w:cs="Arial"/>
          <w:sz w:val="22"/>
          <w:szCs w:val="22"/>
          <w:lang w:val="es-MX"/>
        </w:rPr>
      </w:pPr>
      <w:r w:rsidRPr="00757494">
        <w:rPr>
          <w:rFonts w:ascii="Arial" w:hAnsi="Arial" w:cs="Arial"/>
          <w:sz w:val="22"/>
          <w:szCs w:val="22"/>
          <w:lang w:val="es-MX"/>
        </w:rPr>
        <w:t xml:space="preserve">Los consignados </w:t>
      </w:r>
      <w:r w:rsidR="002A6F59" w:rsidRPr="00757494">
        <w:rPr>
          <w:rFonts w:ascii="Arial" w:hAnsi="Arial" w:cs="Arial"/>
          <w:sz w:val="22"/>
          <w:szCs w:val="22"/>
          <w:lang w:val="es-MX"/>
        </w:rPr>
        <w:t xml:space="preserve">o sentenciados </w:t>
      </w:r>
      <w:r w:rsidRPr="00757494">
        <w:rPr>
          <w:rFonts w:ascii="Arial" w:hAnsi="Arial" w:cs="Arial"/>
          <w:sz w:val="22"/>
          <w:szCs w:val="22"/>
          <w:lang w:val="es-MX"/>
        </w:rPr>
        <w:t>por homicidio</w:t>
      </w:r>
    </w:p>
    <w:p w:rsidR="00783D9E" w:rsidRPr="00757494" w:rsidRDefault="00783D9E" w:rsidP="002A6F59">
      <w:pPr>
        <w:pStyle w:val="Prrafodelista"/>
        <w:numPr>
          <w:ilvl w:val="0"/>
          <w:numId w:val="90"/>
        </w:numPr>
        <w:jc w:val="both"/>
        <w:rPr>
          <w:rFonts w:ascii="Arial" w:hAnsi="Arial" w:cs="Arial"/>
          <w:sz w:val="22"/>
          <w:szCs w:val="22"/>
          <w:lang w:val="es-MX"/>
        </w:rPr>
      </w:pPr>
      <w:r w:rsidRPr="00757494">
        <w:rPr>
          <w:rFonts w:ascii="Arial" w:hAnsi="Arial" w:cs="Arial"/>
          <w:sz w:val="22"/>
          <w:szCs w:val="22"/>
          <w:lang w:val="es-MX"/>
        </w:rPr>
        <w:t>Los de trascendencia social</w:t>
      </w:r>
    </w:p>
    <w:p w:rsidR="002A6F59" w:rsidRPr="00757494" w:rsidRDefault="002A6F59" w:rsidP="002A6F59">
      <w:pPr>
        <w:pStyle w:val="Prrafodelista"/>
        <w:numPr>
          <w:ilvl w:val="0"/>
          <w:numId w:val="90"/>
        </w:numPr>
        <w:jc w:val="both"/>
        <w:rPr>
          <w:rFonts w:ascii="Arial" w:hAnsi="Arial" w:cs="Arial"/>
          <w:sz w:val="22"/>
          <w:szCs w:val="22"/>
          <w:lang w:val="es-MX"/>
        </w:rPr>
      </w:pPr>
      <w:r w:rsidRPr="00757494">
        <w:rPr>
          <w:rFonts w:ascii="Arial" w:hAnsi="Arial" w:cs="Arial"/>
          <w:sz w:val="22"/>
          <w:szCs w:val="22"/>
          <w:lang w:val="es-MX"/>
        </w:rPr>
        <w:t>Los de resultados sobresalientes</w:t>
      </w:r>
    </w:p>
    <w:p w:rsidR="002A6F59" w:rsidRPr="00757494" w:rsidRDefault="002A6F59" w:rsidP="00783D9E">
      <w:pPr>
        <w:jc w:val="both"/>
        <w:rPr>
          <w:rFonts w:ascii="Arial" w:hAnsi="Arial" w:cs="Arial"/>
          <w:sz w:val="22"/>
          <w:szCs w:val="22"/>
          <w:lang w:val="es-MX"/>
        </w:rPr>
      </w:pPr>
    </w:p>
    <w:p w:rsidR="002A6F59" w:rsidRPr="00757494" w:rsidRDefault="002A6F59" w:rsidP="002A6F59">
      <w:pPr>
        <w:pStyle w:val="Prrafodelista"/>
        <w:numPr>
          <w:ilvl w:val="0"/>
          <w:numId w:val="89"/>
        </w:numPr>
        <w:jc w:val="both"/>
        <w:rPr>
          <w:rFonts w:ascii="Arial" w:hAnsi="Arial" w:cs="Arial"/>
          <w:b/>
          <w:sz w:val="22"/>
          <w:szCs w:val="22"/>
          <w:lang w:val="es-MX"/>
        </w:rPr>
      </w:pPr>
      <w:r w:rsidRPr="00757494">
        <w:rPr>
          <w:rFonts w:ascii="Arial" w:hAnsi="Arial" w:cs="Arial"/>
          <w:b/>
          <w:sz w:val="22"/>
          <w:szCs w:val="22"/>
          <w:lang w:val="es-MX"/>
        </w:rPr>
        <w:t>Revisión de casos.</w:t>
      </w:r>
    </w:p>
    <w:p w:rsidR="002A6F59" w:rsidRPr="00757494" w:rsidRDefault="002A6F59" w:rsidP="002A6F59">
      <w:pPr>
        <w:jc w:val="both"/>
        <w:rPr>
          <w:rFonts w:ascii="Arial" w:hAnsi="Arial" w:cs="Arial"/>
          <w:sz w:val="22"/>
          <w:szCs w:val="22"/>
          <w:lang w:val="es-MX"/>
        </w:rPr>
      </w:pPr>
    </w:p>
    <w:p w:rsidR="002A6F59" w:rsidRDefault="002A6F59" w:rsidP="002A6F59">
      <w:pPr>
        <w:ind w:left="708"/>
        <w:jc w:val="both"/>
        <w:rPr>
          <w:rFonts w:ascii="Arial" w:hAnsi="Arial" w:cs="Arial"/>
          <w:sz w:val="22"/>
          <w:szCs w:val="22"/>
          <w:lang w:val="es-MX"/>
        </w:rPr>
      </w:pPr>
      <w:r w:rsidRPr="00757494">
        <w:rPr>
          <w:rFonts w:ascii="Arial" w:hAnsi="Arial" w:cs="Arial"/>
          <w:sz w:val="22"/>
          <w:szCs w:val="22"/>
          <w:lang w:val="es-MX"/>
        </w:rPr>
        <w:t>Se considerarán las siguientes circunstancias:</w:t>
      </w:r>
    </w:p>
    <w:p w:rsidR="004F68AE" w:rsidRPr="00757494" w:rsidRDefault="004F68AE" w:rsidP="002A6F59">
      <w:pPr>
        <w:ind w:left="708"/>
        <w:jc w:val="both"/>
        <w:rPr>
          <w:rFonts w:ascii="Arial" w:hAnsi="Arial" w:cs="Arial"/>
          <w:sz w:val="22"/>
          <w:szCs w:val="22"/>
          <w:lang w:val="es-MX"/>
        </w:rPr>
      </w:pPr>
    </w:p>
    <w:p w:rsidR="002A6F59" w:rsidRPr="00757494" w:rsidRDefault="002A6F59" w:rsidP="00E963E0">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Si el personal que intervino ajustó su actuación al contenido del presente protocolo.</w:t>
      </w:r>
    </w:p>
    <w:p w:rsidR="002A6F59" w:rsidRPr="00757494" w:rsidRDefault="002A6F59" w:rsidP="00E963E0">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Si se realizó una búsqueda minuciosa de indicios en el lugar de los hechos y/o hallazgo, así como en zonas aledañas</w:t>
      </w:r>
      <w:r w:rsidR="00D237DF" w:rsidRPr="00757494">
        <w:rPr>
          <w:rFonts w:ascii="Arial" w:hAnsi="Arial" w:cs="Arial"/>
          <w:sz w:val="22"/>
          <w:szCs w:val="22"/>
          <w:lang w:val="es-MX"/>
        </w:rPr>
        <w:t xml:space="preserve"> y su preservación</w:t>
      </w:r>
      <w:r w:rsidRPr="00757494">
        <w:rPr>
          <w:rFonts w:ascii="Arial" w:hAnsi="Arial" w:cs="Arial"/>
          <w:sz w:val="22"/>
          <w:szCs w:val="22"/>
          <w:lang w:val="es-MX"/>
        </w:rPr>
        <w:t>.</w:t>
      </w:r>
    </w:p>
    <w:p w:rsidR="002A6F59" w:rsidRPr="00757494" w:rsidRDefault="002A6F59" w:rsidP="00E963E0">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Si se preservó el lugar de los hechos y/o hallazgos.</w:t>
      </w:r>
    </w:p>
    <w:p w:rsidR="002A6F59" w:rsidRPr="00757494" w:rsidRDefault="00D237DF" w:rsidP="00E963E0">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Si se respetó la cadena de custodia.</w:t>
      </w:r>
    </w:p>
    <w:p w:rsidR="00D237DF" w:rsidRPr="00757494" w:rsidRDefault="00D237DF" w:rsidP="00E963E0">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Si las actuaciones ministeriales fueron exhaustivas e idóneas para acreditar alguna de las hipótesis del tipo penal de Feminicidio.</w:t>
      </w:r>
    </w:p>
    <w:p w:rsidR="006E0A5A" w:rsidRPr="00757494" w:rsidRDefault="00D237DF" w:rsidP="006E0A5A">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Si la línea o líneas de investigación adoptadas por el o la Fiscal del Ministerio Público fueron o no, idóneas para la acreditación del cuerpo del delito y la identificación de las personas imputadas o probables responsables.</w:t>
      </w:r>
    </w:p>
    <w:p w:rsidR="00F9736F" w:rsidRPr="00757494" w:rsidRDefault="00F9736F" w:rsidP="00F9736F">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Si las investigaciones de la Policía de Investigación proporcionaron datos para establecer líneas de investigación para la acreditación del cuerpo del delito y para la identificación de las personas imputadas o probables responsables.</w:t>
      </w:r>
    </w:p>
    <w:p w:rsidR="006E0A5A" w:rsidRPr="00757494" w:rsidRDefault="006579EA" w:rsidP="006E0A5A">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lastRenderedPageBreak/>
        <w:t xml:space="preserve">Si los dictámenes periciales solicitados fueron los adecuados para la acreditación del tipo penal </w:t>
      </w:r>
      <w:r w:rsidR="006E0A5A" w:rsidRPr="00757494">
        <w:rPr>
          <w:rFonts w:ascii="Arial" w:hAnsi="Arial" w:cs="Arial"/>
          <w:sz w:val="22"/>
          <w:szCs w:val="22"/>
          <w:lang w:val="es-MX"/>
        </w:rPr>
        <w:t>y para la identificación de las personas imputadas o probables responsables.</w:t>
      </w:r>
    </w:p>
    <w:p w:rsidR="006E0A5A" w:rsidRPr="00757494" w:rsidRDefault="006E0A5A" w:rsidP="006E0A5A">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Si los dictámenes periciales realizados atendie</w:t>
      </w:r>
      <w:r w:rsidR="00F9736F" w:rsidRPr="00757494">
        <w:rPr>
          <w:rFonts w:ascii="Arial" w:hAnsi="Arial" w:cs="Arial"/>
          <w:sz w:val="22"/>
          <w:szCs w:val="22"/>
          <w:lang w:val="es-MX"/>
        </w:rPr>
        <w:t>ron</w:t>
      </w:r>
      <w:r w:rsidRPr="00757494">
        <w:rPr>
          <w:rFonts w:ascii="Arial" w:hAnsi="Arial" w:cs="Arial"/>
          <w:sz w:val="22"/>
          <w:szCs w:val="22"/>
          <w:lang w:val="es-MX"/>
        </w:rPr>
        <w:t xml:space="preserve"> la normatividad de la materia</w:t>
      </w:r>
      <w:r w:rsidR="00F9736F" w:rsidRPr="00757494">
        <w:rPr>
          <w:rFonts w:ascii="Arial" w:hAnsi="Arial" w:cs="Arial"/>
          <w:sz w:val="22"/>
          <w:szCs w:val="22"/>
          <w:lang w:val="es-MX"/>
        </w:rPr>
        <w:t xml:space="preserve"> y cumplieron con lo solicitado por el o la Fiscal del Ministerio Público</w:t>
      </w:r>
      <w:r w:rsidRPr="00757494">
        <w:rPr>
          <w:rFonts w:ascii="Arial" w:hAnsi="Arial" w:cs="Arial"/>
          <w:sz w:val="22"/>
          <w:szCs w:val="22"/>
          <w:lang w:val="es-MX"/>
        </w:rPr>
        <w:t>.</w:t>
      </w:r>
    </w:p>
    <w:p w:rsidR="006E0A5A" w:rsidRPr="00757494" w:rsidRDefault="004F5A3B" w:rsidP="006E0A5A">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La fundación y motivación utilizadas por el o la Fiscal del Ministerio Público, en la determinación para tener por acreditados o no el cuerpo del delito, fueron los adecuados.</w:t>
      </w:r>
    </w:p>
    <w:p w:rsidR="004F5A3B" w:rsidRPr="00757494" w:rsidRDefault="004F5A3B" w:rsidP="006E0A5A">
      <w:pPr>
        <w:pStyle w:val="Prrafodelista"/>
        <w:numPr>
          <w:ilvl w:val="0"/>
          <w:numId w:val="91"/>
        </w:numPr>
        <w:jc w:val="both"/>
        <w:rPr>
          <w:rFonts w:ascii="Arial" w:hAnsi="Arial" w:cs="Arial"/>
          <w:sz w:val="22"/>
          <w:szCs w:val="22"/>
          <w:lang w:val="es-MX"/>
        </w:rPr>
      </w:pPr>
      <w:r w:rsidRPr="00757494">
        <w:rPr>
          <w:rFonts w:ascii="Arial" w:hAnsi="Arial" w:cs="Arial"/>
          <w:sz w:val="22"/>
          <w:szCs w:val="22"/>
          <w:lang w:val="es-MX"/>
        </w:rPr>
        <w:t xml:space="preserve">Las demás </w:t>
      </w:r>
      <w:r w:rsidR="00C16154" w:rsidRPr="00757494">
        <w:rPr>
          <w:rFonts w:ascii="Arial" w:hAnsi="Arial" w:cs="Arial"/>
          <w:sz w:val="22"/>
          <w:szCs w:val="22"/>
          <w:lang w:val="es-MX"/>
        </w:rPr>
        <w:t>que conforme a derecho y finalidad del Comité se consideren oportunas.</w:t>
      </w:r>
    </w:p>
    <w:p w:rsidR="00C16154" w:rsidRPr="00757494" w:rsidRDefault="00C16154" w:rsidP="00C16154">
      <w:pPr>
        <w:pStyle w:val="Prrafodelista"/>
        <w:jc w:val="both"/>
        <w:rPr>
          <w:rFonts w:ascii="Arial" w:hAnsi="Arial" w:cs="Arial"/>
          <w:sz w:val="22"/>
          <w:szCs w:val="22"/>
          <w:lang w:val="es-MX"/>
        </w:rPr>
      </w:pPr>
    </w:p>
    <w:p w:rsidR="00C16154" w:rsidRPr="00757494" w:rsidRDefault="00C16154" w:rsidP="00C16154">
      <w:pPr>
        <w:pStyle w:val="Prrafodelista"/>
        <w:jc w:val="both"/>
        <w:rPr>
          <w:rFonts w:ascii="Arial" w:hAnsi="Arial" w:cs="Arial"/>
          <w:sz w:val="22"/>
          <w:szCs w:val="22"/>
          <w:lang w:val="es-MX"/>
        </w:rPr>
      </w:pPr>
    </w:p>
    <w:p w:rsidR="00C16154" w:rsidRPr="00757494" w:rsidRDefault="00C16154" w:rsidP="00C16154">
      <w:pPr>
        <w:pStyle w:val="Prrafodelista"/>
        <w:numPr>
          <w:ilvl w:val="0"/>
          <w:numId w:val="89"/>
        </w:numPr>
        <w:jc w:val="both"/>
        <w:rPr>
          <w:rFonts w:ascii="Arial" w:hAnsi="Arial" w:cs="Arial"/>
          <w:b/>
          <w:sz w:val="22"/>
          <w:szCs w:val="22"/>
          <w:lang w:val="es-MX"/>
        </w:rPr>
      </w:pPr>
      <w:r w:rsidRPr="00757494">
        <w:rPr>
          <w:rFonts w:ascii="Arial" w:hAnsi="Arial" w:cs="Arial"/>
          <w:b/>
          <w:sz w:val="22"/>
          <w:szCs w:val="22"/>
          <w:lang w:val="es-MX"/>
        </w:rPr>
        <w:t>Compilación de “prácticas recomendables” en la aplicación del Protocolo.</w:t>
      </w:r>
    </w:p>
    <w:p w:rsidR="00C16154" w:rsidRPr="00757494" w:rsidRDefault="00C16154" w:rsidP="00C16154">
      <w:pPr>
        <w:jc w:val="both"/>
        <w:rPr>
          <w:rFonts w:ascii="Arial" w:hAnsi="Arial" w:cs="Arial"/>
          <w:sz w:val="22"/>
          <w:szCs w:val="22"/>
          <w:lang w:val="es-MX"/>
        </w:rPr>
      </w:pPr>
    </w:p>
    <w:p w:rsidR="00C16154" w:rsidRPr="00757494" w:rsidRDefault="00C16154" w:rsidP="00C16154">
      <w:pPr>
        <w:jc w:val="both"/>
        <w:rPr>
          <w:rFonts w:ascii="Arial" w:hAnsi="Arial" w:cs="Arial"/>
          <w:sz w:val="22"/>
          <w:szCs w:val="22"/>
          <w:lang w:val="es-MX"/>
        </w:rPr>
      </w:pPr>
    </w:p>
    <w:p w:rsidR="00D237DF" w:rsidRPr="00757494" w:rsidRDefault="005676E2" w:rsidP="005676E2">
      <w:pPr>
        <w:ind w:firstLine="708"/>
        <w:jc w:val="both"/>
        <w:rPr>
          <w:rFonts w:ascii="Arial" w:hAnsi="Arial" w:cs="Arial"/>
          <w:sz w:val="22"/>
          <w:szCs w:val="22"/>
          <w:lang w:val="es-MX"/>
        </w:rPr>
      </w:pPr>
      <w:r w:rsidRPr="00757494">
        <w:rPr>
          <w:rFonts w:ascii="Arial" w:hAnsi="Arial" w:cs="Arial"/>
          <w:sz w:val="22"/>
          <w:szCs w:val="22"/>
          <w:lang w:val="es-MX"/>
        </w:rPr>
        <w:t>De las revisiones que efectúe el Comité, se recopilarán los casos que hayan producido resultados exitosos y se haya calificado la actividad del personal sustantivo como acorde a la normatividad aplicable; y de las mismas, se emitirán criterios que serán conocidos como prácticas recomendables, que puedan ser aplicadas en subsecuentes investigaciones y procesos.</w:t>
      </w:r>
    </w:p>
    <w:p w:rsidR="005676E2" w:rsidRPr="00757494" w:rsidRDefault="005676E2" w:rsidP="005676E2">
      <w:pPr>
        <w:ind w:firstLine="708"/>
        <w:jc w:val="both"/>
        <w:rPr>
          <w:rFonts w:ascii="Arial" w:hAnsi="Arial" w:cs="Arial"/>
          <w:sz w:val="22"/>
          <w:szCs w:val="22"/>
          <w:lang w:val="es-MX"/>
        </w:rPr>
      </w:pPr>
    </w:p>
    <w:p w:rsidR="005676E2" w:rsidRPr="00757494" w:rsidRDefault="005676E2" w:rsidP="005676E2">
      <w:pPr>
        <w:ind w:firstLine="708"/>
        <w:jc w:val="both"/>
        <w:rPr>
          <w:rFonts w:ascii="Arial" w:hAnsi="Arial" w:cs="Arial"/>
          <w:sz w:val="22"/>
          <w:szCs w:val="22"/>
          <w:lang w:val="es-MX"/>
        </w:rPr>
      </w:pPr>
      <w:r w:rsidRPr="00757494">
        <w:rPr>
          <w:rFonts w:ascii="Arial" w:hAnsi="Arial" w:cs="Arial"/>
          <w:sz w:val="22"/>
          <w:szCs w:val="22"/>
          <w:lang w:val="es-MX"/>
        </w:rPr>
        <w:t xml:space="preserve">Así también, se elaborarán reportes de las circunstancias que </w:t>
      </w:r>
      <w:r w:rsidR="00D711C0" w:rsidRPr="00757494">
        <w:rPr>
          <w:rFonts w:ascii="Arial" w:hAnsi="Arial" w:cs="Arial"/>
          <w:sz w:val="22"/>
          <w:szCs w:val="22"/>
          <w:lang w:val="es-MX"/>
        </w:rPr>
        <w:t>impidan la adecuada investigación del delito, errores u omisiones en que pudo haber incurrido el personal en las etapas de investigación o procesal, con el fin de sugerir como superar, subsanar o resolverlos.</w:t>
      </w:r>
    </w:p>
    <w:p w:rsidR="00D711C0" w:rsidRPr="00757494" w:rsidRDefault="00D711C0" w:rsidP="00D711C0">
      <w:pPr>
        <w:jc w:val="both"/>
        <w:rPr>
          <w:rFonts w:ascii="Arial" w:hAnsi="Arial" w:cs="Arial"/>
          <w:sz w:val="22"/>
          <w:szCs w:val="22"/>
          <w:lang w:val="es-MX"/>
        </w:rPr>
      </w:pPr>
    </w:p>
    <w:p w:rsidR="00D711C0" w:rsidRPr="00757494" w:rsidRDefault="00D711C0" w:rsidP="00D711C0">
      <w:pPr>
        <w:pStyle w:val="Prrafodelista"/>
        <w:numPr>
          <w:ilvl w:val="0"/>
          <w:numId w:val="89"/>
        </w:numPr>
        <w:jc w:val="both"/>
        <w:rPr>
          <w:rFonts w:ascii="Arial" w:hAnsi="Arial" w:cs="Arial"/>
          <w:b/>
          <w:sz w:val="22"/>
          <w:szCs w:val="22"/>
          <w:lang w:val="es-MX"/>
        </w:rPr>
      </w:pPr>
      <w:r w:rsidRPr="00757494">
        <w:rPr>
          <w:rFonts w:ascii="Arial" w:hAnsi="Arial" w:cs="Arial"/>
          <w:b/>
          <w:sz w:val="22"/>
          <w:szCs w:val="22"/>
          <w:lang w:val="es-MX"/>
        </w:rPr>
        <w:t>Detección de necesidades de capacitación.</w:t>
      </w:r>
    </w:p>
    <w:p w:rsidR="00D711C0" w:rsidRPr="00757494" w:rsidRDefault="00D711C0" w:rsidP="00D711C0">
      <w:pPr>
        <w:jc w:val="both"/>
        <w:rPr>
          <w:rFonts w:ascii="Arial" w:hAnsi="Arial" w:cs="Arial"/>
          <w:sz w:val="22"/>
          <w:szCs w:val="22"/>
          <w:lang w:val="es-MX"/>
        </w:rPr>
      </w:pPr>
    </w:p>
    <w:p w:rsidR="00D711C0" w:rsidRPr="00757494" w:rsidRDefault="00722F6F" w:rsidP="00722F6F">
      <w:pPr>
        <w:ind w:firstLine="708"/>
        <w:jc w:val="both"/>
        <w:rPr>
          <w:rFonts w:ascii="Arial" w:hAnsi="Arial" w:cs="Arial"/>
          <w:sz w:val="22"/>
          <w:szCs w:val="22"/>
          <w:lang w:val="es-MX"/>
        </w:rPr>
      </w:pPr>
      <w:r w:rsidRPr="00757494">
        <w:rPr>
          <w:rFonts w:ascii="Arial" w:hAnsi="Arial" w:cs="Arial"/>
          <w:sz w:val="22"/>
          <w:szCs w:val="22"/>
          <w:lang w:val="es-MX"/>
        </w:rPr>
        <w:t>El Comité, identificará de la revisión de casos efectuada, las necesidades de capacitación del personal que interviene en las distintas etapas procedimentales, y gestionará ante la Escuela de la Fiscalía la realización de cursos, talleres o diplomados en las áreas que se requiera.</w:t>
      </w:r>
    </w:p>
    <w:p w:rsidR="00722F6F" w:rsidRPr="00757494" w:rsidRDefault="00722F6F" w:rsidP="00722F6F">
      <w:pPr>
        <w:jc w:val="both"/>
        <w:rPr>
          <w:rFonts w:ascii="Arial" w:hAnsi="Arial" w:cs="Arial"/>
          <w:sz w:val="22"/>
          <w:szCs w:val="22"/>
          <w:lang w:val="es-MX"/>
        </w:rPr>
      </w:pPr>
    </w:p>
    <w:p w:rsidR="00722F6F" w:rsidRPr="00757494" w:rsidRDefault="00722F6F" w:rsidP="00722F6F">
      <w:pPr>
        <w:pStyle w:val="Prrafodelista"/>
        <w:numPr>
          <w:ilvl w:val="0"/>
          <w:numId w:val="89"/>
        </w:numPr>
        <w:jc w:val="both"/>
        <w:rPr>
          <w:rFonts w:ascii="Arial" w:hAnsi="Arial" w:cs="Arial"/>
          <w:b/>
          <w:sz w:val="22"/>
          <w:szCs w:val="22"/>
          <w:lang w:val="es-MX"/>
        </w:rPr>
      </w:pPr>
      <w:r w:rsidRPr="00757494">
        <w:rPr>
          <w:rFonts w:ascii="Arial" w:hAnsi="Arial" w:cs="Arial"/>
          <w:b/>
          <w:sz w:val="22"/>
          <w:szCs w:val="22"/>
          <w:lang w:val="es-MX"/>
        </w:rPr>
        <w:t>Aviso a la Visitaduría General por irregularidades en la aplicación del Protocolo.</w:t>
      </w:r>
    </w:p>
    <w:p w:rsidR="00722F6F" w:rsidRPr="00757494" w:rsidRDefault="00722F6F" w:rsidP="00722F6F">
      <w:pPr>
        <w:jc w:val="both"/>
        <w:rPr>
          <w:rFonts w:ascii="Arial" w:hAnsi="Arial" w:cs="Arial"/>
          <w:sz w:val="22"/>
          <w:szCs w:val="22"/>
          <w:lang w:val="es-MX"/>
        </w:rPr>
      </w:pPr>
    </w:p>
    <w:p w:rsidR="00722F6F" w:rsidRPr="00757494" w:rsidRDefault="00864A10" w:rsidP="00864A10">
      <w:pPr>
        <w:ind w:firstLine="708"/>
        <w:jc w:val="both"/>
        <w:rPr>
          <w:rFonts w:ascii="Arial" w:hAnsi="Arial" w:cs="Arial"/>
          <w:sz w:val="22"/>
          <w:szCs w:val="22"/>
          <w:lang w:val="es-MX"/>
        </w:rPr>
      </w:pPr>
      <w:r w:rsidRPr="00757494">
        <w:rPr>
          <w:rFonts w:ascii="Arial" w:hAnsi="Arial" w:cs="Arial"/>
          <w:sz w:val="22"/>
          <w:szCs w:val="22"/>
          <w:lang w:val="es-MX"/>
        </w:rPr>
        <w:t>Las irregularidades en la actuación del personal en cualquier etapa del procedimiento, que deriven de las revisiones realizadas por el Comité, se harán del conocimiento de la Visitaduría General, para los efectos legales y administrativos que procedan.</w:t>
      </w:r>
    </w:p>
    <w:p w:rsidR="00864A10" w:rsidRPr="00757494" w:rsidRDefault="00864A10" w:rsidP="00864A10">
      <w:pPr>
        <w:jc w:val="both"/>
        <w:rPr>
          <w:rFonts w:ascii="Arial" w:hAnsi="Arial" w:cs="Arial"/>
          <w:sz w:val="22"/>
          <w:szCs w:val="22"/>
          <w:lang w:val="es-MX"/>
        </w:rPr>
      </w:pPr>
    </w:p>
    <w:p w:rsidR="00864A10" w:rsidRPr="00757494" w:rsidRDefault="00864A10" w:rsidP="00864A10">
      <w:pPr>
        <w:jc w:val="both"/>
        <w:rPr>
          <w:rFonts w:ascii="Arial" w:hAnsi="Arial" w:cs="Arial"/>
          <w:sz w:val="22"/>
          <w:szCs w:val="22"/>
          <w:lang w:val="es-MX"/>
        </w:rPr>
      </w:pPr>
    </w:p>
    <w:p w:rsidR="00864A10" w:rsidRPr="00757494" w:rsidRDefault="00864A10" w:rsidP="00864A10">
      <w:pPr>
        <w:jc w:val="center"/>
        <w:rPr>
          <w:rFonts w:ascii="Arial" w:hAnsi="Arial" w:cs="Arial"/>
          <w:b/>
          <w:sz w:val="22"/>
          <w:szCs w:val="22"/>
          <w:lang w:val="es-MX"/>
        </w:rPr>
      </w:pPr>
      <w:r w:rsidRPr="00757494">
        <w:rPr>
          <w:rFonts w:ascii="Arial" w:hAnsi="Arial" w:cs="Arial"/>
          <w:b/>
          <w:sz w:val="22"/>
          <w:szCs w:val="22"/>
          <w:lang w:val="es-MX"/>
        </w:rPr>
        <w:t>CAPÍTULO</w:t>
      </w:r>
      <w:r w:rsidR="00441878">
        <w:rPr>
          <w:rFonts w:ascii="Arial" w:hAnsi="Arial" w:cs="Arial"/>
          <w:b/>
          <w:sz w:val="22"/>
          <w:szCs w:val="22"/>
          <w:lang w:val="es-MX"/>
        </w:rPr>
        <w:t xml:space="preserve"> X</w:t>
      </w:r>
    </w:p>
    <w:p w:rsidR="00864A10" w:rsidRPr="00757494" w:rsidRDefault="00864A10" w:rsidP="00864A10">
      <w:pPr>
        <w:jc w:val="center"/>
        <w:rPr>
          <w:rFonts w:ascii="Arial" w:hAnsi="Arial" w:cs="Arial"/>
          <w:b/>
          <w:sz w:val="22"/>
          <w:szCs w:val="22"/>
          <w:lang w:val="es-MX"/>
        </w:rPr>
      </w:pPr>
    </w:p>
    <w:p w:rsidR="00D711C0" w:rsidRPr="00757494" w:rsidRDefault="00864A10" w:rsidP="00864A10">
      <w:pPr>
        <w:jc w:val="center"/>
        <w:rPr>
          <w:rFonts w:ascii="Arial" w:hAnsi="Arial" w:cs="Arial"/>
          <w:b/>
          <w:sz w:val="22"/>
          <w:szCs w:val="22"/>
          <w:lang w:val="es-MX"/>
        </w:rPr>
      </w:pPr>
      <w:r w:rsidRPr="00757494">
        <w:rPr>
          <w:rFonts w:ascii="Arial" w:hAnsi="Arial" w:cs="Arial"/>
          <w:b/>
          <w:sz w:val="22"/>
          <w:szCs w:val="22"/>
          <w:lang w:val="es-MX"/>
        </w:rPr>
        <w:t>CAPACITACIÓN</w:t>
      </w:r>
    </w:p>
    <w:p w:rsidR="00864A10" w:rsidRPr="00757494" w:rsidRDefault="00864A10" w:rsidP="00864A10">
      <w:pPr>
        <w:jc w:val="both"/>
        <w:rPr>
          <w:rFonts w:ascii="Arial" w:hAnsi="Arial" w:cs="Arial"/>
          <w:sz w:val="22"/>
          <w:szCs w:val="22"/>
          <w:lang w:val="es-MX"/>
        </w:rPr>
      </w:pPr>
    </w:p>
    <w:p w:rsidR="00864A10" w:rsidRPr="00757494" w:rsidRDefault="00864A10" w:rsidP="00864A10">
      <w:pPr>
        <w:jc w:val="both"/>
        <w:rPr>
          <w:rFonts w:ascii="Arial" w:hAnsi="Arial" w:cs="Arial"/>
          <w:sz w:val="22"/>
          <w:szCs w:val="22"/>
          <w:lang w:val="es-MX"/>
        </w:rPr>
      </w:pPr>
    </w:p>
    <w:p w:rsidR="00864A10" w:rsidRPr="00757494" w:rsidRDefault="00864A10" w:rsidP="00864A10">
      <w:pPr>
        <w:jc w:val="both"/>
        <w:rPr>
          <w:rFonts w:ascii="Arial" w:hAnsi="Arial" w:cs="Arial"/>
          <w:sz w:val="22"/>
          <w:szCs w:val="22"/>
          <w:lang w:val="es-MX"/>
        </w:rPr>
      </w:pPr>
      <w:r w:rsidRPr="00757494">
        <w:rPr>
          <w:rFonts w:ascii="Arial" w:hAnsi="Arial" w:cs="Arial"/>
          <w:sz w:val="22"/>
          <w:szCs w:val="22"/>
          <w:lang w:val="es-MX"/>
        </w:rPr>
        <w:tab/>
        <w:t>La Escuela de la Fiscalía será la encargada de capacitar y sensibilizar al personal de la Fiscalía General del Estado, encargado de implementar el presente protocolo, desarrollando sus programas de capacitación con perspectiva de género.</w:t>
      </w:r>
    </w:p>
    <w:p w:rsidR="002255D0" w:rsidRPr="00757494" w:rsidRDefault="002255D0" w:rsidP="00864A10">
      <w:pPr>
        <w:jc w:val="both"/>
        <w:rPr>
          <w:rFonts w:ascii="Arial" w:hAnsi="Arial" w:cs="Arial"/>
          <w:sz w:val="22"/>
          <w:szCs w:val="22"/>
          <w:lang w:val="es-MX"/>
        </w:rPr>
      </w:pPr>
    </w:p>
    <w:p w:rsidR="002255D0" w:rsidRPr="00757494" w:rsidRDefault="002255D0" w:rsidP="00864A10">
      <w:pPr>
        <w:jc w:val="both"/>
        <w:rPr>
          <w:rFonts w:ascii="Arial" w:hAnsi="Arial" w:cs="Arial"/>
          <w:sz w:val="22"/>
          <w:szCs w:val="22"/>
          <w:lang w:val="es-MX"/>
        </w:rPr>
      </w:pPr>
      <w:r w:rsidRPr="00757494">
        <w:rPr>
          <w:rFonts w:ascii="Arial" w:hAnsi="Arial" w:cs="Arial"/>
          <w:sz w:val="22"/>
          <w:szCs w:val="22"/>
          <w:lang w:val="es-MX"/>
        </w:rPr>
        <w:lastRenderedPageBreak/>
        <w:tab/>
        <w:t>Los contenidos del programa de capacitación, serán principalmente sobre los siguientes temas:</w:t>
      </w:r>
    </w:p>
    <w:p w:rsidR="002255D0" w:rsidRPr="00757494" w:rsidRDefault="002255D0" w:rsidP="00864A10">
      <w:pPr>
        <w:jc w:val="both"/>
        <w:rPr>
          <w:rFonts w:ascii="Arial" w:hAnsi="Arial" w:cs="Arial"/>
          <w:sz w:val="22"/>
          <w:szCs w:val="22"/>
          <w:lang w:val="es-MX"/>
        </w:rPr>
      </w:pPr>
    </w:p>
    <w:p w:rsidR="002255D0" w:rsidRPr="00757494" w:rsidRDefault="002255D0"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Instrumentos internacionales de derechos humanos de protección a las mujeres</w:t>
      </w:r>
      <w:r w:rsidR="004F4BBA" w:rsidRPr="00757494">
        <w:rPr>
          <w:rFonts w:ascii="Arial" w:hAnsi="Arial" w:cs="Arial"/>
          <w:sz w:val="22"/>
          <w:szCs w:val="22"/>
          <w:lang w:val="es-MX"/>
        </w:rPr>
        <w:t xml:space="preserve"> y niños y niñas o adolescentes.</w:t>
      </w:r>
    </w:p>
    <w:p w:rsidR="002255D0" w:rsidRPr="00757494" w:rsidRDefault="002255D0"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Determinaciones de la Corte Interamericana de derechos humanos.</w:t>
      </w:r>
    </w:p>
    <w:p w:rsidR="002255D0" w:rsidRPr="00757494" w:rsidRDefault="002255D0"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Sensibilización hacia la perspectiva de género.</w:t>
      </w:r>
    </w:p>
    <w:p w:rsidR="002255D0" w:rsidRPr="00757494" w:rsidRDefault="002255D0"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Análisis histórico de delito de Feminicidio</w:t>
      </w:r>
    </w:p>
    <w:p w:rsidR="002255D0" w:rsidRPr="00757494" w:rsidRDefault="002255D0"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Investigación del delito de feminicidio</w:t>
      </w:r>
    </w:p>
    <w:p w:rsidR="004F4BBA" w:rsidRPr="00757494" w:rsidRDefault="004F4BBA"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Aplicación del Protocolo de Investigación Ministerial, Policial y Pericial con Perspectiva de Género para el delito de Feminicidio.</w:t>
      </w:r>
    </w:p>
    <w:p w:rsidR="004F4BBA" w:rsidRPr="00757494" w:rsidRDefault="004F4BBA"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Aplicación del Protocolo para Juzgar con Perspectiva de Género emitido por la Suprema Corte de Justicia de la Nación.</w:t>
      </w:r>
    </w:p>
    <w:p w:rsidR="004F4BBA" w:rsidRPr="00757494" w:rsidRDefault="004F4BBA"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Aplicación del Protocolo de Actuación para quienes Imparten Justicia en casos que involucren la Orientación Sexual o la Identidad de Género.</w:t>
      </w:r>
    </w:p>
    <w:p w:rsidR="004F4BBA" w:rsidRPr="00757494" w:rsidRDefault="004F4BBA"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Aplicación del Protocolo para quienes Imparten Justicia en casos que involucren Personas, Comunidades y Pueblos Indígenas.</w:t>
      </w:r>
    </w:p>
    <w:p w:rsidR="004F4BBA" w:rsidRPr="00757494" w:rsidRDefault="004F4BBA"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Aplicación del Protocolo de Actuación para quienes Imparten Justicia en casos que afecten a Personas Migrantes y Sujetos de Protección Internacional.</w:t>
      </w:r>
    </w:p>
    <w:p w:rsidR="004F4BBA" w:rsidRPr="00757494" w:rsidRDefault="004F4BBA" w:rsidP="004F4BBA">
      <w:pPr>
        <w:pStyle w:val="Prrafodelista"/>
        <w:numPr>
          <w:ilvl w:val="0"/>
          <w:numId w:val="92"/>
        </w:numPr>
        <w:jc w:val="both"/>
        <w:rPr>
          <w:rFonts w:ascii="Arial" w:hAnsi="Arial" w:cs="Arial"/>
          <w:sz w:val="22"/>
          <w:szCs w:val="22"/>
          <w:lang w:val="es-MX"/>
        </w:rPr>
      </w:pPr>
      <w:r w:rsidRPr="00757494">
        <w:rPr>
          <w:rFonts w:ascii="Arial" w:hAnsi="Arial" w:cs="Arial"/>
          <w:sz w:val="22"/>
          <w:szCs w:val="22"/>
          <w:lang w:val="es-MX"/>
        </w:rPr>
        <w:t>Acceso a la Justicia de grupos en situación de vulnerabilidad.</w:t>
      </w:r>
    </w:p>
    <w:p w:rsidR="004F4BBA" w:rsidRPr="00757494" w:rsidRDefault="004F4BBA" w:rsidP="00864A10">
      <w:pPr>
        <w:jc w:val="both"/>
        <w:rPr>
          <w:rFonts w:ascii="Arial" w:hAnsi="Arial" w:cs="Arial"/>
          <w:sz w:val="22"/>
          <w:szCs w:val="22"/>
          <w:lang w:val="es-MX"/>
        </w:rPr>
      </w:pPr>
    </w:p>
    <w:p w:rsidR="00550528" w:rsidRDefault="00550528" w:rsidP="004F4BBA">
      <w:pPr>
        <w:jc w:val="center"/>
        <w:rPr>
          <w:rFonts w:ascii="Arial" w:hAnsi="Arial" w:cs="Arial"/>
          <w:b/>
          <w:sz w:val="22"/>
          <w:szCs w:val="22"/>
          <w:lang w:val="es-ES"/>
        </w:rPr>
      </w:pPr>
    </w:p>
    <w:p w:rsidR="004F4BBA" w:rsidRPr="00757494" w:rsidRDefault="004F4BBA" w:rsidP="004F4BBA">
      <w:pPr>
        <w:jc w:val="center"/>
        <w:rPr>
          <w:rFonts w:ascii="Arial" w:hAnsi="Arial" w:cs="Arial"/>
          <w:b/>
          <w:sz w:val="22"/>
          <w:szCs w:val="22"/>
          <w:lang w:val="es-ES"/>
        </w:rPr>
      </w:pPr>
      <w:r w:rsidRPr="00757494">
        <w:rPr>
          <w:rFonts w:ascii="Arial" w:hAnsi="Arial" w:cs="Arial"/>
          <w:b/>
          <w:sz w:val="22"/>
          <w:szCs w:val="22"/>
          <w:lang w:val="es-ES"/>
        </w:rPr>
        <w:t>TRANSITORIOS</w:t>
      </w:r>
    </w:p>
    <w:p w:rsidR="00F7176C" w:rsidRPr="00757494" w:rsidRDefault="00F7176C" w:rsidP="004F4BBA">
      <w:pPr>
        <w:jc w:val="center"/>
        <w:rPr>
          <w:rFonts w:ascii="Arial" w:hAnsi="Arial" w:cs="Arial"/>
          <w:b/>
          <w:sz w:val="22"/>
          <w:szCs w:val="22"/>
          <w:lang w:val="es-ES"/>
        </w:rPr>
      </w:pPr>
    </w:p>
    <w:p w:rsidR="00F7176C" w:rsidRPr="00757494" w:rsidRDefault="00F7176C" w:rsidP="00F7176C">
      <w:pPr>
        <w:jc w:val="both"/>
        <w:rPr>
          <w:rFonts w:ascii="Arial" w:hAnsi="Arial" w:cs="Arial"/>
          <w:b/>
          <w:sz w:val="22"/>
          <w:szCs w:val="22"/>
          <w:lang w:val="es-ES"/>
        </w:rPr>
      </w:pPr>
      <w:r w:rsidRPr="00757494">
        <w:rPr>
          <w:rFonts w:ascii="Arial" w:hAnsi="Arial" w:cs="Arial"/>
          <w:b/>
          <w:sz w:val="22"/>
          <w:szCs w:val="22"/>
          <w:lang w:val="es-ES"/>
        </w:rPr>
        <w:t xml:space="preserve">PRIMERO. </w:t>
      </w:r>
      <w:r w:rsidRPr="00757494">
        <w:rPr>
          <w:rFonts w:ascii="Arial" w:hAnsi="Arial" w:cs="Arial"/>
          <w:sz w:val="22"/>
          <w:szCs w:val="22"/>
          <w:lang w:val="es-ES"/>
        </w:rPr>
        <w:t>E</w:t>
      </w:r>
      <w:r w:rsidR="00113045" w:rsidRPr="00757494">
        <w:rPr>
          <w:rFonts w:ascii="Arial" w:hAnsi="Arial" w:cs="Arial"/>
          <w:sz w:val="22"/>
          <w:szCs w:val="22"/>
          <w:lang w:val="es-ES"/>
        </w:rPr>
        <w:t>l pres</w:t>
      </w:r>
      <w:r w:rsidR="007C337B">
        <w:rPr>
          <w:rFonts w:ascii="Arial" w:hAnsi="Arial" w:cs="Arial"/>
          <w:sz w:val="22"/>
          <w:szCs w:val="22"/>
          <w:lang w:val="es-ES"/>
        </w:rPr>
        <w:t>ente acuerdo entrará en vigor al día</w:t>
      </w:r>
      <w:r w:rsidR="00113045" w:rsidRPr="00757494">
        <w:rPr>
          <w:rFonts w:ascii="Arial" w:hAnsi="Arial" w:cs="Arial"/>
          <w:sz w:val="22"/>
          <w:szCs w:val="22"/>
          <w:lang w:val="es-ES"/>
        </w:rPr>
        <w:t xml:space="preserve"> siguiente de su publicación en el Periódico Oficial del Gobierno del Estado.</w:t>
      </w:r>
    </w:p>
    <w:p w:rsidR="00113045" w:rsidRPr="00757494" w:rsidRDefault="00113045" w:rsidP="00F7176C">
      <w:pPr>
        <w:jc w:val="both"/>
        <w:rPr>
          <w:rFonts w:ascii="Arial" w:hAnsi="Arial" w:cs="Arial"/>
          <w:b/>
          <w:sz w:val="22"/>
          <w:szCs w:val="22"/>
          <w:lang w:val="es-ES"/>
        </w:rPr>
      </w:pPr>
    </w:p>
    <w:p w:rsidR="00113045" w:rsidRPr="00757494" w:rsidRDefault="00113045" w:rsidP="00F7176C">
      <w:pPr>
        <w:jc w:val="both"/>
        <w:rPr>
          <w:rFonts w:ascii="Arial" w:hAnsi="Arial" w:cs="Arial"/>
          <w:sz w:val="22"/>
          <w:szCs w:val="22"/>
          <w:lang w:val="es-ES"/>
        </w:rPr>
      </w:pPr>
      <w:r w:rsidRPr="00757494">
        <w:rPr>
          <w:rFonts w:ascii="Arial" w:hAnsi="Arial" w:cs="Arial"/>
          <w:b/>
          <w:sz w:val="22"/>
          <w:szCs w:val="22"/>
          <w:lang w:val="es-ES"/>
        </w:rPr>
        <w:t xml:space="preserve">SEGUNDO. </w:t>
      </w:r>
      <w:r w:rsidRPr="00757494">
        <w:rPr>
          <w:rFonts w:ascii="Arial" w:hAnsi="Arial" w:cs="Arial"/>
          <w:sz w:val="22"/>
          <w:szCs w:val="22"/>
          <w:lang w:val="es-ES"/>
        </w:rPr>
        <w:t xml:space="preserve">La Fiscalía General del Estado contará con un plazo de </w:t>
      </w:r>
      <w:r w:rsidR="007C337B">
        <w:rPr>
          <w:rFonts w:ascii="Arial" w:hAnsi="Arial" w:cs="Arial"/>
          <w:sz w:val="22"/>
          <w:szCs w:val="22"/>
          <w:lang w:val="es-ES"/>
        </w:rPr>
        <w:t>90</w:t>
      </w:r>
      <w:r w:rsidRPr="00757494">
        <w:rPr>
          <w:rFonts w:ascii="Arial" w:hAnsi="Arial" w:cs="Arial"/>
          <w:sz w:val="22"/>
          <w:szCs w:val="22"/>
          <w:lang w:val="es-ES"/>
        </w:rPr>
        <w:t xml:space="preserve"> días naturales contados a partir de la publicación del presente Protocolo, para la instalación del Comité Técnico de Análisis y Evaluación.</w:t>
      </w:r>
    </w:p>
    <w:p w:rsidR="00113045" w:rsidRPr="00757494" w:rsidRDefault="00113045" w:rsidP="00F7176C">
      <w:pPr>
        <w:jc w:val="both"/>
        <w:rPr>
          <w:rFonts w:ascii="Arial" w:hAnsi="Arial" w:cs="Arial"/>
          <w:sz w:val="22"/>
          <w:szCs w:val="22"/>
          <w:lang w:val="es-ES"/>
        </w:rPr>
      </w:pPr>
    </w:p>
    <w:p w:rsidR="00113045" w:rsidRPr="00757494" w:rsidRDefault="00113045" w:rsidP="00F7176C">
      <w:pPr>
        <w:jc w:val="both"/>
        <w:rPr>
          <w:rFonts w:ascii="Arial" w:hAnsi="Arial" w:cs="Arial"/>
          <w:sz w:val="22"/>
          <w:szCs w:val="22"/>
          <w:lang w:val="es-ES"/>
        </w:rPr>
      </w:pPr>
    </w:p>
    <w:p w:rsidR="00113045" w:rsidRPr="00757494" w:rsidRDefault="00113045" w:rsidP="00113045">
      <w:pPr>
        <w:jc w:val="center"/>
        <w:rPr>
          <w:rFonts w:ascii="Arial" w:hAnsi="Arial" w:cs="Arial"/>
          <w:b/>
          <w:sz w:val="22"/>
          <w:szCs w:val="22"/>
          <w:lang w:val="es-ES"/>
        </w:rPr>
      </w:pPr>
      <w:r w:rsidRPr="00757494">
        <w:rPr>
          <w:rFonts w:ascii="Arial" w:hAnsi="Arial" w:cs="Arial"/>
          <w:b/>
          <w:sz w:val="22"/>
          <w:szCs w:val="22"/>
          <w:lang w:val="es-ES"/>
        </w:rPr>
        <w:t>ATENTAMENTE</w:t>
      </w:r>
    </w:p>
    <w:p w:rsidR="00113045" w:rsidRPr="00757494" w:rsidRDefault="00113045" w:rsidP="00113045">
      <w:pPr>
        <w:jc w:val="center"/>
        <w:rPr>
          <w:rFonts w:ascii="Arial" w:hAnsi="Arial" w:cs="Arial"/>
          <w:b/>
          <w:sz w:val="22"/>
          <w:szCs w:val="22"/>
          <w:lang w:val="es-ES"/>
        </w:rPr>
      </w:pPr>
      <w:r w:rsidRPr="00757494">
        <w:rPr>
          <w:rFonts w:ascii="Arial" w:hAnsi="Arial" w:cs="Arial"/>
          <w:b/>
          <w:sz w:val="22"/>
          <w:szCs w:val="22"/>
          <w:lang w:val="es-ES"/>
        </w:rPr>
        <w:t>SUFRAGIO EFECTIVO. NO REELECCIÓN</w:t>
      </w:r>
    </w:p>
    <w:p w:rsidR="00113045" w:rsidRPr="00757494" w:rsidRDefault="00113045" w:rsidP="00113045">
      <w:pPr>
        <w:jc w:val="center"/>
        <w:rPr>
          <w:rFonts w:ascii="Arial" w:hAnsi="Arial" w:cs="Arial"/>
          <w:b/>
          <w:sz w:val="22"/>
          <w:szCs w:val="22"/>
          <w:lang w:val="es-ES"/>
        </w:rPr>
      </w:pPr>
      <w:r w:rsidRPr="00757494">
        <w:rPr>
          <w:rFonts w:ascii="Arial" w:hAnsi="Arial" w:cs="Arial"/>
          <w:b/>
          <w:sz w:val="22"/>
          <w:szCs w:val="22"/>
          <w:lang w:val="es-ES"/>
        </w:rPr>
        <w:t xml:space="preserve">VILLAHERMOSA, TABASCO, A </w:t>
      </w:r>
      <w:r w:rsidR="00FB76F8">
        <w:rPr>
          <w:rFonts w:ascii="Arial" w:hAnsi="Arial" w:cs="Arial"/>
          <w:b/>
          <w:sz w:val="22"/>
          <w:szCs w:val="22"/>
          <w:lang w:val="es-ES"/>
        </w:rPr>
        <w:t>24</w:t>
      </w:r>
      <w:r w:rsidR="007C337B">
        <w:rPr>
          <w:rFonts w:ascii="Arial" w:hAnsi="Arial" w:cs="Arial"/>
          <w:b/>
          <w:sz w:val="22"/>
          <w:szCs w:val="22"/>
          <w:lang w:val="es-ES"/>
        </w:rPr>
        <w:t xml:space="preserve"> DE JUNIO</w:t>
      </w:r>
      <w:r w:rsidRPr="00757494">
        <w:rPr>
          <w:rFonts w:ascii="Arial" w:hAnsi="Arial" w:cs="Arial"/>
          <w:b/>
          <w:sz w:val="22"/>
          <w:szCs w:val="22"/>
          <w:lang w:val="es-ES"/>
        </w:rPr>
        <w:t xml:space="preserve"> DE 2016.</w:t>
      </w:r>
    </w:p>
    <w:p w:rsidR="00113045" w:rsidRDefault="00113045" w:rsidP="00113045">
      <w:pPr>
        <w:jc w:val="center"/>
        <w:rPr>
          <w:rFonts w:ascii="Arial" w:hAnsi="Arial" w:cs="Arial"/>
          <w:b/>
          <w:sz w:val="22"/>
          <w:szCs w:val="22"/>
          <w:lang w:val="es-ES"/>
        </w:rPr>
      </w:pPr>
    </w:p>
    <w:p w:rsidR="00EF05B6" w:rsidRDefault="00EF05B6" w:rsidP="00113045">
      <w:pPr>
        <w:jc w:val="center"/>
        <w:rPr>
          <w:rFonts w:ascii="Arial" w:hAnsi="Arial" w:cs="Arial"/>
          <w:b/>
          <w:sz w:val="22"/>
          <w:szCs w:val="22"/>
          <w:lang w:val="es-ES"/>
        </w:rPr>
      </w:pPr>
    </w:p>
    <w:p w:rsidR="00EF05B6" w:rsidRDefault="00EF05B6" w:rsidP="00113045">
      <w:pPr>
        <w:jc w:val="center"/>
        <w:rPr>
          <w:rFonts w:ascii="Arial" w:hAnsi="Arial" w:cs="Arial"/>
          <w:b/>
          <w:sz w:val="22"/>
          <w:szCs w:val="22"/>
          <w:lang w:val="es-ES"/>
        </w:rPr>
      </w:pPr>
    </w:p>
    <w:p w:rsidR="00EF05B6" w:rsidRPr="00757494" w:rsidRDefault="00EF05B6" w:rsidP="00113045">
      <w:pPr>
        <w:jc w:val="center"/>
        <w:rPr>
          <w:rFonts w:ascii="Arial" w:hAnsi="Arial" w:cs="Arial"/>
          <w:b/>
          <w:sz w:val="22"/>
          <w:szCs w:val="22"/>
          <w:lang w:val="es-ES"/>
        </w:rPr>
      </w:pPr>
    </w:p>
    <w:p w:rsidR="00113045" w:rsidRPr="00757494" w:rsidRDefault="00113045" w:rsidP="00113045">
      <w:pPr>
        <w:jc w:val="center"/>
        <w:rPr>
          <w:rFonts w:ascii="Arial" w:hAnsi="Arial" w:cs="Arial"/>
          <w:b/>
          <w:sz w:val="22"/>
          <w:szCs w:val="22"/>
          <w:lang w:val="es-ES"/>
        </w:rPr>
      </w:pPr>
      <w:r w:rsidRPr="00757494">
        <w:rPr>
          <w:rFonts w:ascii="Arial" w:hAnsi="Arial" w:cs="Arial"/>
          <w:b/>
          <w:sz w:val="22"/>
          <w:szCs w:val="22"/>
          <w:lang w:val="es-ES"/>
        </w:rPr>
        <w:t>EL FISCAL GENERAL DEL ESTADO</w:t>
      </w:r>
    </w:p>
    <w:p w:rsidR="00113045" w:rsidRPr="00757494" w:rsidRDefault="00113045" w:rsidP="00113045">
      <w:pPr>
        <w:jc w:val="center"/>
        <w:rPr>
          <w:rFonts w:ascii="Arial" w:hAnsi="Arial" w:cs="Arial"/>
          <w:b/>
          <w:sz w:val="22"/>
          <w:szCs w:val="22"/>
          <w:lang w:val="es-ES"/>
        </w:rPr>
      </w:pPr>
      <w:r w:rsidRPr="00757494">
        <w:rPr>
          <w:rFonts w:ascii="Arial" w:hAnsi="Arial" w:cs="Arial"/>
          <w:b/>
          <w:sz w:val="22"/>
          <w:szCs w:val="22"/>
          <w:lang w:val="es-ES"/>
        </w:rPr>
        <w:t>DOCTOR FERNANDO VALENZUELA PERNAS</w:t>
      </w:r>
    </w:p>
    <w:p w:rsidR="00113045" w:rsidRPr="00757494" w:rsidRDefault="00113045"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896BFD" w:rsidRPr="00757494" w:rsidRDefault="00896BFD" w:rsidP="00113045">
      <w:pPr>
        <w:jc w:val="center"/>
        <w:rPr>
          <w:rFonts w:ascii="Arial" w:hAnsi="Arial" w:cs="Arial"/>
          <w:b/>
          <w:sz w:val="22"/>
          <w:szCs w:val="22"/>
          <w:lang w:val="es-ES"/>
        </w:rPr>
      </w:pPr>
    </w:p>
    <w:p w:rsidR="00BD4934" w:rsidRPr="00757494" w:rsidRDefault="00BD4934" w:rsidP="00113045">
      <w:pPr>
        <w:jc w:val="center"/>
        <w:rPr>
          <w:rFonts w:ascii="Arial" w:hAnsi="Arial" w:cs="Arial"/>
          <w:b/>
          <w:sz w:val="22"/>
          <w:szCs w:val="22"/>
          <w:lang w:val="es-ES"/>
        </w:rPr>
      </w:pPr>
    </w:p>
    <w:p w:rsidR="00EC4B1B" w:rsidRPr="00757494" w:rsidRDefault="00EC4B1B" w:rsidP="003E04E2">
      <w:pPr>
        <w:jc w:val="center"/>
        <w:rPr>
          <w:rFonts w:ascii="Arial" w:eastAsia="Arial" w:hAnsi="Arial" w:cs="Arial"/>
          <w:b/>
          <w:sz w:val="22"/>
          <w:szCs w:val="22"/>
          <w:lang w:val="es-MX"/>
        </w:rPr>
      </w:pPr>
      <w:r w:rsidRPr="00757494">
        <w:rPr>
          <w:rFonts w:ascii="Arial" w:eastAsia="Arial" w:hAnsi="Arial" w:cs="Arial"/>
          <w:b/>
          <w:sz w:val="22"/>
          <w:szCs w:val="22"/>
          <w:lang w:val="es-MX"/>
        </w:rPr>
        <w:t>GLOSARIO</w:t>
      </w:r>
    </w:p>
    <w:p w:rsidR="004458CB" w:rsidRPr="00757494" w:rsidRDefault="004458CB" w:rsidP="003E04E2">
      <w:pPr>
        <w:jc w:val="center"/>
        <w:rPr>
          <w:rFonts w:ascii="Arial" w:eastAsia="Arial" w:hAnsi="Arial" w:cs="Arial"/>
          <w:sz w:val="22"/>
          <w:szCs w:val="22"/>
          <w:lang w:val="es-MX"/>
        </w:rPr>
      </w:pPr>
    </w:p>
    <w:p w:rsidR="004458CB" w:rsidRPr="00757494" w:rsidRDefault="004458CB" w:rsidP="004458CB">
      <w:pPr>
        <w:jc w:val="center"/>
        <w:rPr>
          <w:rFonts w:ascii="Arial" w:eastAsia="Arial" w:hAnsi="Arial" w:cs="Arial"/>
          <w:sz w:val="22"/>
          <w:szCs w:val="22"/>
          <w:lang w:val="es-MX"/>
        </w:rPr>
      </w:pPr>
    </w:p>
    <w:p w:rsidR="004458CB" w:rsidRPr="00757494" w:rsidRDefault="00CF7158" w:rsidP="004458CB">
      <w:pPr>
        <w:jc w:val="both"/>
        <w:rPr>
          <w:rFonts w:ascii="Arial" w:eastAsia="Arial" w:hAnsi="Arial" w:cs="Arial"/>
          <w:sz w:val="22"/>
          <w:szCs w:val="22"/>
          <w:lang w:val="es-ES"/>
        </w:rPr>
      </w:pPr>
      <w:r w:rsidRPr="00757494">
        <w:rPr>
          <w:rFonts w:ascii="Arial" w:eastAsia="Arial" w:hAnsi="Arial" w:cs="Arial"/>
          <w:b/>
          <w:sz w:val="22"/>
          <w:szCs w:val="22"/>
          <w:lang w:val="es-ES"/>
        </w:rPr>
        <w:t>A</w:t>
      </w:r>
      <w:r w:rsidR="008C2F50" w:rsidRPr="00757494">
        <w:rPr>
          <w:rFonts w:ascii="Arial" w:eastAsia="Arial" w:hAnsi="Arial" w:cs="Arial"/>
          <w:b/>
          <w:sz w:val="22"/>
          <w:szCs w:val="22"/>
          <w:lang w:val="es-ES"/>
        </w:rPr>
        <w:t xml:space="preserve">ndrocentristas. </w:t>
      </w:r>
      <w:r w:rsidR="008C2F50" w:rsidRPr="00757494">
        <w:rPr>
          <w:rFonts w:ascii="Arial" w:eastAsia="Arial" w:hAnsi="Arial" w:cs="Arial"/>
          <w:sz w:val="22"/>
          <w:szCs w:val="22"/>
          <w:lang w:val="es-ES"/>
        </w:rPr>
        <w:t>Práctica consciente o no, de otorgar a los varones o al punto de vista masculino, una posición central en la propia visión del mundo, de la cultura y de la historia.</w:t>
      </w:r>
    </w:p>
    <w:p w:rsidR="00455C2C" w:rsidRPr="00757494" w:rsidRDefault="00455C2C" w:rsidP="004458CB">
      <w:pPr>
        <w:jc w:val="both"/>
        <w:rPr>
          <w:rFonts w:ascii="Arial" w:eastAsia="Arial" w:hAnsi="Arial" w:cs="Arial"/>
          <w:sz w:val="22"/>
          <w:szCs w:val="22"/>
          <w:lang w:val="es-ES"/>
        </w:rPr>
      </w:pPr>
    </w:p>
    <w:p w:rsidR="00455C2C" w:rsidRPr="00757494" w:rsidRDefault="00455C2C" w:rsidP="004458CB">
      <w:pPr>
        <w:jc w:val="both"/>
        <w:rPr>
          <w:rFonts w:ascii="Arial" w:eastAsia="Arial" w:hAnsi="Arial" w:cs="Arial"/>
          <w:sz w:val="22"/>
          <w:szCs w:val="22"/>
          <w:lang w:val="es-MX"/>
        </w:rPr>
      </w:pPr>
      <w:r w:rsidRPr="00757494">
        <w:rPr>
          <w:rFonts w:ascii="Arial" w:eastAsia="Arial" w:hAnsi="Arial" w:cs="Arial"/>
          <w:b/>
          <w:sz w:val="22"/>
          <w:szCs w:val="22"/>
          <w:lang w:val="es-ES"/>
        </w:rPr>
        <w:t>A</w:t>
      </w:r>
      <w:r w:rsidR="0011468F" w:rsidRPr="00757494">
        <w:rPr>
          <w:rFonts w:ascii="Arial" w:eastAsia="Arial" w:hAnsi="Arial" w:cs="Arial"/>
          <w:b/>
          <w:sz w:val="22"/>
          <w:szCs w:val="22"/>
          <w:lang w:val="es-ES"/>
        </w:rPr>
        <w:t>ntisemitismo.</w:t>
      </w:r>
      <w:r w:rsidR="0011468F" w:rsidRPr="00757494">
        <w:rPr>
          <w:rFonts w:ascii="Arial" w:eastAsia="Arial" w:hAnsi="Arial" w:cs="Arial"/>
          <w:sz w:val="22"/>
          <w:szCs w:val="22"/>
          <w:lang w:val="es-ES"/>
        </w:rPr>
        <w:t xml:space="preserve"> Aquellos actos mediante los cuales se desprecie o discrimine explícita o implícitamente a los judíos como pueblo, etnia o religión.</w:t>
      </w:r>
    </w:p>
    <w:p w:rsidR="004458CB" w:rsidRPr="00757494" w:rsidRDefault="004458CB" w:rsidP="003E04E2">
      <w:pPr>
        <w:jc w:val="center"/>
        <w:rPr>
          <w:rFonts w:ascii="Arial" w:eastAsia="Arial" w:hAnsi="Arial" w:cs="Arial"/>
          <w:sz w:val="22"/>
          <w:szCs w:val="22"/>
          <w:lang w:val="es-MX"/>
        </w:rPr>
      </w:pPr>
    </w:p>
    <w:p w:rsidR="004458CB" w:rsidRPr="00757494" w:rsidRDefault="00CF7158" w:rsidP="004458CB">
      <w:pPr>
        <w:pStyle w:val="Texto"/>
        <w:spacing w:after="0" w:line="240" w:lineRule="auto"/>
        <w:ind w:firstLine="0"/>
        <w:rPr>
          <w:rFonts w:eastAsia="Arial"/>
          <w:sz w:val="22"/>
          <w:szCs w:val="22"/>
          <w:lang w:val="es-MX"/>
        </w:rPr>
      </w:pPr>
      <w:r w:rsidRPr="00757494">
        <w:rPr>
          <w:rFonts w:eastAsia="Arial"/>
          <w:b/>
          <w:sz w:val="22"/>
          <w:szCs w:val="22"/>
          <w:lang w:val="es-MX"/>
        </w:rPr>
        <w:t>C</w:t>
      </w:r>
      <w:r w:rsidR="004458CB" w:rsidRPr="00757494">
        <w:rPr>
          <w:rFonts w:eastAsia="Arial"/>
          <w:b/>
          <w:sz w:val="22"/>
          <w:szCs w:val="22"/>
          <w:lang w:val="es-MX"/>
        </w:rPr>
        <w:t>adena de custodia</w:t>
      </w:r>
      <w:r w:rsidR="004458CB" w:rsidRPr="00757494">
        <w:rPr>
          <w:rFonts w:eastAsia="Arial"/>
          <w:sz w:val="22"/>
          <w:szCs w:val="22"/>
          <w:lang w:val="es-MX"/>
        </w:rPr>
        <w:t xml:space="preserve">: El sistema de control y registro que se aplica al indicio, evidencia, objeto, instrumento o producto del hecho delictivo, desde su localización, descubrimiento o aportación, en el lugar de los hechos o del hallazgo, hasta que la autoridad competente ordene su conclusión. </w:t>
      </w:r>
    </w:p>
    <w:p w:rsidR="00E95953" w:rsidRPr="00757494" w:rsidRDefault="00E95953" w:rsidP="004458CB">
      <w:pPr>
        <w:pStyle w:val="Texto"/>
        <w:spacing w:after="0" w:line="240" w:lineRule="auto"/>
        <w:ind w:firstLine="0"/>
        <w:rPr>
          <w:rFonts w:eastAsia="Arial"/>
          <w:sz w:val="22"/>
          <w:szCs w:val="22"/>
          <w:lang w:val="es-MX"/>
        </w:rPr>
      </w:pPr>
    </w:p>
    <w:p w:rsidR="00A45BC2" w:rsidRPr="00757494" w:rsidRDefault="00A45BC2" w:rsidP="004458CB">
      <w:pPr>
        <w:pStyle w:val="Texto"/>
        <w:spacing w:after="0" w:line="240" w:lineRule="auto"/>
        <w:ind w:firstLine="0"/>
        <w:rPr>
          <w:rFonts w:eastAsia="Arial"/>
          <w:sz w:val="22"/>
          <w:szCs w:val="22"/>
          <w:lang w:val="es-MX"/>
        </w:rPr>
      </w:pPr>
      <w:r w:rsidRPr="00757494">
        <w:rPr>
          <w:rFonts w:eastAsia="Arial"/>
          <w:b/>
          <w:sz w:val="22"/>
          <w:szCs w:val="22"/>
          <w:lang w:val="es-MX"/>
        </w:rPr>
        <w:t>Estereotipo.</w:t>
      </w:r>
      <w:r w:rsidRPr="00757494">
        <w:rPr>
          <w:rFonts w:eastAsia="Arial"/>
          <w:sz w:val="22"/>
          <w:szCs w:val="22"/>
          <w:lang w:val="es-MX"/>
        </w:rPr>
        <w:t xml:space="preserve"> Consiste en una imagen estructurada y aceptada por la mayoría de las personas como representativa de un determinado colectivo. Esta imagen se forma a partir de una concepción estática sobre las características generalizadas de los miembros de esa comunidad.</w:t>
      </w:r>
    </w:p>
    <w:p w:rsidR="00EC0ED6" w:rsidRPr="00757494" w:rsidRDefault="00EC0ED6" w:rsidP="004458CB">
      <w:pPr>
        <w:pStyle w:val="Texto"/>
        <w:spacing w:after="0" w:line="240" w:lineRule="auto"/>
        <w:ind w:firstLine="0"/>
        <w:rPr>
          <w:rFonts w:eastAsia="Arial"/>
          <w:sz w:val="22"/>
          <w:szCs w:val="22"/>
          <w:lang w:val="es-MX"/>
        </w:rPr>
      </w:pPr>
    </w:p>
    <w:p w:rsidR="00EC0ED6" w:rsidRPr="00757494" w:rsidRDefault="00EC0ED6" w:rsidP="004458CB">
      <w:pPr>
        <w:pStyle w:val="Texto"/>
        <w:spacing w:after="0" w:line="240" w:lineRule="auto"/>
        <w:ind w:firstLine="0"/>
        <w:rPr>
          <w:rFonts w:eastAsia="Arial"/>
          <w:sz w:val="22"/>
          <w:szCs w:val="22"/>
          <w:lang w:val="es-MX"/>
        </w:rPr>
      </w:pPr>
      <w:r w:rsidRPr="00757494">
        <w:rPr>
          <w:rFonts w:eastAsia="Arial"/>
          <w:b/>
          <w:sz w:val="22"/>
          <w:szCs w:val="22"/>
          <w:lang w:val="es-MX"/>
        </w:rPr>
        <w:t>Homofobia.</w:t>
      </w:r>
      <w:r w:rsidRPr="00757494">
        <w:rPr>
          <w:rFonts w:eastAsia="Arial"/>
          <w:sz w:val="22"/>
          <w:szCs w:val="22"/>
          <w:lang w:val="es-MX"/>
        </w:rPr>
        <w:t xml:space="preserve"> Rechazo, miedo, repudio, prejuicio o discriminación hacia mujeres u hombres que se reconocen a si mismos como homosexuales. Incluye a las personas contempladas en la diversidad sexual.</w:t>
      </w:r>
    </w:p>
    <w:p w:rsidR="004458CB" w:rsidRPr="00757494" w:rsidRDefault="004458CB" w:rsidP="004458CB">
      <w:pPr>
        <w:jc w:val="both"/>
        <w:rPr>
          <w:rFonts w:ascii="Arial" w:hAnsi="Arial" w:cs="Arial"/>
          <w:sz w:val="22"/>
          <w:szCs w:val="22"/>
          <w:lang w:val="es-ES"/>
        </w:rPr>
      </w:pPr>
    </w:p>
    <w:p w:rsidR="004458CB" w:rsidRPr="00757494" w:rsidRDefault="004458CB" w:rsidP="004458CB">
      <w:pPr>
        <w:jc w:val="both"/>
        <w:rPr>
          <w:rFonts w:ascii="Arial" w:hAnsi="Arial" w:cs="Arial"/>
          <w:sz w:val="22"/>
          <w:szCs w:val="22"/>
          <w:lang w:val="es-ES"/>
        </w:rPr>
      </w:pPr>
      <w:r w:rsidRPr="00757494">
        <w:rPr>
          <w:rFonts w:ascii="Arial" w:hAnsi="Arial" w:cs="Arial"/>
          <w:b/>
          <w:sz w:val="22"/>
          <w:szCs w:val="22"/>
          <w:lang w:val="es-ES"/>
        </w:rPr>
        <w:t>Infamia.</w:t>
      </w:r>
      <w:r w:rsidRPr="00757494">
        <w:rPr>
          <w:rFonts w:ascii="Arial" w:hAnsi="Arial" w:cs="Arial"/>
          <w:sz w:val="22"/>
          <w:szCs w:val="22"/>
          <w:lang w:val="es-ES"/>
        </w:rPr>
        <w:t xml:space="preserve"> Ofensa pública que sufre la fama, el honor o la dignidad de una persona.</w:t>
      </w:r>
    </w:p>
    <w:p w:rsidR="005D253E" w:rsidRPr="00757494" w:rsidRDefault="005D253E" w:rsidP="004458CB">
      <w:pPr>
        <w:jc w:val="both"/>
        <w:rPr>
          <w:rFonts w:ascii="Arial" w:hAnsi="Arial" w:cs="Arial"/>
          <w:sz w:val="22"/>
          <w:szCs w:val="22"/>
          <w:lang w:val="es-ES"/>
        </w:rPr>
      </w:pPr>
    </w:p>
    <w:p w:rsidR="005D253E" w:rsidRPr="00757494" w:rsidRDefault="005D253E" w:rsidP="004458CB">
      <w:pPr>
        <w:jc w:val="both"/>
        <w:rPr>
          <w:rFonts w:ascii="Arial" w:hAnsi="Arial" w:cs="Arial"/>
          <w:sz w:val="22"/>
          <w:szCs w:val="22"/>
          <w:lang w:val="es-ES"/>
        </w:rPr>
      </w:pPr>
      <w:r w:rsidRPr="00757494">
        <w:rPr>
          <w:rFonts w:ascii="Arial" w:hAnsi="Arial" w:cs="Arial"/>
          <w:b/>
          <w:sz w:val="22"/>
          <w:szCs w:val="22"/>
          <w:lang w:val="es-ES"/>
        </w:rPr>
        <w:t>Interseccionalidad.</w:t>
      </w:r>
      <w:r w:rsidRPr="00757494">
        <w:rPr>
          <w:rFonts w:ascii="Arial" w:hAnsi="Arial" w:cs="Arial"/>
          <w:sz w:val="22"/>
          <w:szCs w:val="22"/>
          <w:lang w:val="es-ES"/>
        </w:rPr>
        <w:t xml:space="preserve"> Es una herramienta para el análisis, el trabajo de abogacía y la elaboración de políticas, que aborda múltiples discriminaciones y nos ayuda a entender la manera en que conjuntos diferentes de identidades influyen sobre el acceso que se pueda tener a derechos y oportunidades. Es útil para analizar y estudiar, entender y responder a las maneras en que el género, se cruza con otras identidades y como estos cruces contribuyen a experiencias únicas de opresión y privilegio. El análisis interseccional tiene como objetivo revelar las variadas identidades de las personas, exponer los diferentes tipos de discriminación y desventaja que se dan como consecuencia de la combinación de identidades.</w:t>
      </w:r>
    </w:p>
    <w:p w:rsidR="004458CB" w:rsidRPr="00757494" w:rsidRDefault="004458CB" w:rsidP="004458CB">
      <w:pPr>
        <w:jc w:val="both"/>
        <w:rPr>
          <w:lang w:val="es-ES"/>
        </w:rPr>
      </w:pPr>
    </w:p>
    <w:p w:rsidR="004458CB" w:rsidRPr="00757494" w:rsidRDefault="00CF7158" w:rsidP="004458CB">
      <w:pPr>
        <w:jc w:val="both"/>
        <w:rPr>
          <w:rFonts w:ascii="Arial" w:eastAsia="Arial" w:hAnsi="Arial" w:cs="Arial"/>
          <w:sz w:val="22"/>
          <w:szCs w:val="22"/>
          <w:lang w:val="es-MX"/>
        </w:rPr>
      </w:pPr>
      <w:r w:rsidRPr="00757494">
        <w:rPr>
          <w:rFonts w:ascii="Arial" w:eastAsia="Arial" w:hAnsi="Arial" w:cs="Arial"/>
          <w:b/>
          <w:sz w:val="22"/>
          <w:szCs w:val="22"/>
          <w:lang w:val="es-MX"/>
        </w:rPr>
        <w:t>Lesiones</w:t>
      </w:r>
      <w:r w:rsidR="004458CB" w:rsidRPr="00757494">
        <w:rPr>
          <w:rFonts w:ascii="Arial" w:eastAsia="Arial" w:hAnsi="Arial" w:cs="Arial"/>
          <w:b/>
          <w:sz w:val="22"/>
          <w:szCs w:val="22"/>
          <w:lang w:val="es-MX"/>
        </w:rPr>
        <w:t xml:space="preserve"> infamantes</w:t>
      </w:r>
      <w:r w:rsidR="004458CB" w:rsidRPr="00757494">
        <w:rPr>
          <w:rFonts w:ascii="Arial" w:eastAsia="Arial" w:hAnsi="Arial" w:cs="Arial"/>
          <w:sz w:val="22"/>
          <w:szCs w:val="22"/>
          <w:lang w:val="es-MX"/>
        </w:rPr>
        <w:t xml:space="preserve">, </w:t>
      </w:r>
      <w:r w:rsidR="008C2F50" w:rsidRPr="00757494">
        <w:rPr>
          <w:rFonts w:ascii="Arial" w:eastAsia="Arial" w:hAnsi="Arial" w:cs="Arial"/>
          <w:sz w:val="22"/>
          <w:szCs w:val="22"/>
          <w:lang w:val="es-MX"/>
        </w:rPr>
        <w:t>D</w:t>
      </w:r>
      <w:r w:rsidR="004458CB" w:rsidRPr="00757494">
        <w:rPr>
          <w:rFonts w:ascii="Arial" w:eastAsia="Arial" w:hAnsi="Arial" w:cs="Arial"/>
          <w:sz w:val="22"/>
          <w:szCs w:val="22"/>
          <w:lang w:val="es-MX"/>
        </w:rPr>
        <w:t>años o alteraciones a la salud, que tienen como finalidad causar un daño adicional antes o después de la privación de la vida, descrédito</w:t>
      </w:r>
      <w:r w:rsidR="008C2F50" w:rsidRPr="00757494">
        <w:rPr>
          <w:rFonts w:ascii="Arial" w:eastAsia="Arial" w:hAnsi="Arial" w:cs="Arial"/>
          <w:sz w:val="22"/>
          <w:szCs w:val="22"/>
          <w:lang w:val="es-MX"/>
        </w:rPr>
        <w:t>, deshonra</w:t>
      </w:r>
      <w:r w:rsidR="004458CB" w:rsidRPr="00757494">
        <w:rPr>
          <w:rFonts w:ascii="Arial" w:eastAsia="Arial" w:hAnsi="Arial" w:cs="Arial"/>
          <w:sz w:val="22"/>
          <w:szCs w:val="22"/>
          <w:lang w:val="es-MX"/>
        </w:rPr>
        <w:t>, afrenta o ignominia en el cadáver.</w:t>
      </w:r>
    </w:p>
    <w:p w:rsidR="00512F82" w:rsidRPr="00757494" w:rsidRDefault="00512F82" w:rsidP="004458CB">
      <w:pPr>
        <w:jc w:val="both"/>
        <w:rPr>
          <w:rFonts w:ascii="Arial" w:eastAsia="Arial" w:hAnsi="Arial" w:cs="Arial"/>
          <w:sz w:val="22"/>
          <w:szCs w:val="22"/>
          <w:lang w:val="es-MX"/>
        </w:rPr>
      </w:pPr>
    </w:p>
    <w:p w:rsidR="00512F82" w:rsidRPr="00757494" w:rsidRDefault="00512F82" w:rsidP="004458CB">
      <w:pPr>
        <w:jc w:val="both"/>
        <w:rPr>
          <w:rFonts w:ascii="Arial" w:eastAsia="Arial" w:hAnsi="Arial" w:cs="Arial"/>
          <w:sz w:val="22"/>
          <w:szCs w:val="22"/>
          <w:lang w:val="es-MX"/>
        </w:rPr>
      </w:pPr>
      <w:r w:rsidRPr="00757494">
        <w:rPr>
          <w:rFonts w:ascii="Arial" w:eastAsia="Arial" w:hAnsi="Arial" w:cs="Arial"/>
          <w:b/>
          <w:sz w:val="22"/>
          <w:szCs w:val="22"/>
          <w:lang w:val="es-MX"/>
        </w:rPr>
        <w:t>Misoginia.</w:t>
      </w:r>
      <w:r w:rsidR="00825811" w:rsidRPr="00757494">
        <w:rPr>
          <w:rFonts w:ascii="Arial" w:eastAsia="Arial" w:hAnsi="Arial" w:cs="Arial"/>
          <w:sz w:val="22"/>
          <w:szCs w:val="22"/>
          <w:lang w:val="es-MX"/>
        </w:rPr>
        <w:t xml:space="preserve">Son conductas de odio hacia la mujer. </w:t>
      </w:r>
      <w:r w:rsidR="00AE1F4D" w:rsidRPr="00757494">
        <w:rPr>
          <w:rFonts w:ascii="Arial" w:eastAsia="Arial" w:hAnsi="Arial" w:cs="Arial"/>
          <w:sz w:val="22"/>
          <w:szCs w:val="22"/>
          <w:lang w:val="es-MX"/>
        </w:rPr>
        <w:t>Aversión a las mujeres o falta de confianza en ellas.</w:t>
      </w:r>
    </w:p>
    <w:p w:rsidR="00CF28DF" w:rsidRPr="00757494" w:rsidRDefault="00CF28DF" w:rsidP="004458CB">
      <w:pPr>
        <w:jc w:val="both"/>
        <w:rPr>
          <w:rFonts w:ascii="Arial" w:eastAsia="Arial" w:hAnsi="Arial" w:cs="Arial"/>
          <w:sz w:val="22"/>
          <w:szCs w:val="22"/>
          <w:lang w:val="es-MX"/>
        </w:rPr>
      </w:pPr>
    </w:p>
    <w:p w:rsidR="00CF28DF" w:rsidRPr="00757494" w:rsidRDefault="00CF28DF" w:rsidP="004458CB">
      <w:pPr>
        <w:jc w:val="both"/>
        <w:rPr>
          <w:rFonts w:ascii="Arial" w:eastAsia="Arial" w:hAnsi="Arial" w:cs="Arial"/>
          <w:sz w:val="22"/>
          <w:szCs w:val="22"/>
          <w:lang w:val="es-MX"/>
        </w:rPr>
      </w:pPr>
      <w:r w:rsidRPr="00757494">
        <w:rPr>
          <w:rFonts w:ascii="Arial" w:eastAsia="Arial" w:hAnsi="Arial" w:cs="Arial"/>
          <w:b/>
          <w:sz w:val="22"/>
          <w:szCs w:val="22"/>
          <w:lang w:val="es-MX"/>
        </w:rPr>
        <w:t>Ofendido.</w:t>
      </w:r>
      <w:r w:rsidRPr="00757494">
        <w:rPr>
          <w:rFonts w:ascii="Arial" w:eastAsia="Arial" w:hAnsi="Arial" w:cs="Arial"/>
          <w:sz w:val="22"/>
          <w:szCs w:val="22"/>
          <w:lang w:val="es-MX"/>
        </w:rPr>
        <w:t xml:space="preserve"> Persona física o moral titular del bien jurídico lesionado</w:t>
      </w:r>
      <w:r w:rsidR="0051702B" w:rsidRPr="00757494">
        <w:rPr>
          <w:rFonts w:ascii="Arial" w:eastAsia="Arial" w:hAnsi="Arial" w:cs="Arial"/>
          <w:sz w:val="22"/>
          <w:szCs w:val="22"/>
          <w:lang w:val="es-MX"/>
        </w:rPr>
        <w:t xml:space="preserve"> o puesto en peligro por la acción u omisión prevista en la ley penal como delito.</w:t>
      </w:r>
    </w:p>
    <w:p w:rsidR="0051702B" w:rsidRPr="00757494" w:rsidRDefault="0051702B" w:rsidP="004458CB">
      <w:pPr>
        <w:jc w:val="both"/>
        <w:rPr>
          <w:rFonts w:ascii="Arial" w:eastAsia="Arial" w:hAnsi="Arial" w:cs="Arial"/>
          <w:sz w:val="22"/>
          <w:szCs w:val="22"/>
          <w:lang w:val="es-MX"/>
        </w:rPr>
      </w:pPr>
    </w:p>
    <w:p w:rsidR="0051702B" w:rsidRPr="00757494" w:rsidRDefault="0051702B" w:rsidP="004458CB">
      <w:pPr>
        <w:jc w:val="both"/>
        <w:rPr>
          <w:rFonts w:ascii="Arial" w:eastAsia="Arial" w:hAnsi="Arial" w:cs="Arial"/>
          <w:sz w:val="22"/>
          <w:szCs w:val="22"/>
          <w:lang w:val="es-MX"/>
        </w:rPr>
      </w:pPr>
      <w:r w:rsidRPr="00757494">
        <w:rPr>
          <w:rFonts w:ascii="Arial" w:eastAsia="Arial" w:hAnsi="Arial" w:cs="Arial"/>
          <w:b/>
          <w:sz w:val="22"/>
          <w:szCs w:val="22"/>
          <w:lang w:val="es-MX"/>
        </w:rPr>
        <w:t>Prácticas recomendables.</w:t>
      </w:r>
      <w:r w:rsidRPr="00757494">
        <w:rPr>
          <w:rFonts w:ascii="Arial" w:eastAsia="Arial" w:hAnsi="Arial" w:cs="Arial"/>
          <w:sz w:val="22"/>
          <w:szCs w:val="22"/>
          <w:lang w:val="es-MX"/>
        </w:rPr>
        <w:t xml:space="preserve"> Conjunto de acciones que hayan permitido</w:t>
      </w:r>
      <w:r w:rsidR="00473828" w:rsidRPr="00757494">
        <w:rPr>
          <w:rFonts w:ascii="Arial" w:eastAsia="Arial" w:hAnsi="Arial" w:cs="Arial"/>
          <w:sz w:val="22"/>
          <w:szCs w:val="22"/>
          <w:lang w:val="es-MX"/>
        </w:rPr>
        <w:t xml:space="preserve"> que las investigaciones del delito de Feminicidio produjeran resultados exitosos, y puedan a la postre, resultar idóneos para ser utilizadas o consideradas en investigaciones similares o afines.</w:t>
      </w:r>
    </w:p>
    <w:p w:rsidR="00473828" w:rsidRPr="00757494" w:rsidRDefault="00473828" w:rsidP="00C16154">
      <w:pPr>
        <w:jc w:val="both"/>
        <w:rPr>
          <w:rFonts w:ascii="Arial" w:eastAsia="Arial" w:hAnsi="Arial" w:cs="Arial"/>
          <w:b/>
          <w:w w:val="101"/>
          <w:sz w:val="22"/>
          <w:szCs w:val="22"/>
          <w:lang w:val="es-MX"/>
        </w:rPr>
      </w:pPr>
    </w:p>
    <w:p w:rsidR="00A45BC2" w:rsidRPr="00757494" w:rsidRDefault="00A45BC2" w:rsidP="00C16154">
      <w:pPr>
        <w:jc w:val="both"/>
        <w:rPr>
          <w:rFonts w:ascii="Arial" w:eastAsia="Arial" w:hAnsi="Arial" w:cs="Arial"/>
          <w:sz w:val="22"/>
          <w:szCs w:val="22"/>
          <w:lang w:val="es-MX"/>
        </w:rPr>
      </w:pPr>
      <w:r w:rsidRPr="00757494">
        <w:rPr>
          <w:rFonts w:ascii="Arial" w:eastAsia="Arial" w:hAnsi="Arial" w:cs="Arial"/>
          <w:b/>
          <w:w w:val="101"/>
          <w:sz w:val="22"/>
          <w:szCs w:val="22"/>
          <w:lang w:val="es-MX"/>
        </w:rPr>
        <w:lastRenderedPageBreak/>
        <w:t>Prácticas sexistas</w:t>
      </w:r>
      <w:r w:rsidRPr="00757494">
        <w:rPr>
          <w:rFonts w:ascii="Arial" w:eastAsia="Arial" w:hAnsi="Arial" w:cs="Arial"/>
          <w:w w:val="101"/>
          <w:sz w:val="22"/>
          <w:szCs w:val="22"/>
          <w:lang w:val="es-MX"/>
        </w:rPr>
        <w:t xml:space="preserve">. </w:t>
      </w:r>
      <w:r w:rsidR="00450C10" w:rsidRPr="00757494">
        <w:rPr>
          <w:rFonts w:ascii="Arial" w:eastAsia="Arial" w:hAnsi="Arial" w:cs="Arial"/>
          <w:w w:val="101"/>
          <w:sz w:val="22"/>
          <w:szCs w:val="22"/>
          <w:lang w:val="es-MX"/>
        </w:rPr>
        <w:t xml:space="preserve">Son aquellas </w:t>
      </w:r>
      <w:r w:rsidR="00095194" w:rsidRPr="00757494">
        <w:rPr>
          <w:rFonts w:ascii="Arial" w:eastAsia="Arial" w:hAnsi="Arial" w:cs="Arial"/>
          <w:w w:val="101"/>
          <w:sz w:val="22"/>
          <w:szCs w:val="22"/>
          <w:lang w:val="es-MX"/>
        </w:rPr>
        <w:t>prácticas y actitudes que promueven el trato diferenciado de las personas en razón de su sexo biológico, del cual se asumen características y comportamientos que se esperan, las mujeres y los hombres, actúen cotidianamente.</w:t>
      </w:r>
    </w:p>
    <w:p w:rsidR="00C16154" w:rsidRPr="00757494" w:rsidRDefault="00C16154" w:rsidP="004458CB">
      <w:pPr>
        <w:jc w:val="both"/>
        <w:rPr>
          <w:rFonts w:ascii="Arial" w:eastAsia="Arial" w:hAnsi="Arial" w:cs="Arial"/>
          <w:sz w:val="22"/>
          <w:szCs w:val="22"/>
          <w:lang w:val="es-MX"/>
        </w:rPr>
      </w:pPr>
    </w:p>
    <w:p w:rsidR="004458CB" w:rsidRPr="00757494" w:rsidRDefault="004458CB" w:rsidP="004458CB">
      <w:pPr>
        <w:jc w:val="both"/>
        <w:rPr>
          <w:rFonts w:ascii="Arial" w:eastAsia="Arial" w:hAnsi="Arial" w:cs="Arial"/>
          <w:sz w:val="22"/>
          <w:szCs w:val="22"/>
          <w:lang w:val="es-MX"/>
        </w:rPr>
      </w:pPr>
      <w:r w:rsidRPr="00757494">
        <w:rPr>
          <w:rFonts w:ascii="Arial" w:eastAsia="Arial" w:hAnsi="Arial" w:cs="Arial"/>
          <w:b/>
          <w:sz w:val="22"/>
          <w:szCs w:val="22"/>
          <w:lang w:val="es-MX"/>
        </w:rPr>
        <w:t xml:space="preserve">Primeros auxilios psicológicos: </w:t>
      </w:r>
      <w:r w:rsidRPr="00757494">
        <w:rPr>
          <w:rFonts w:ascii="Arial" w:eastAsia="Arial" w:hAnsi="Arial" w:cs="Arial"/>
          <w:sz w:val="22"/>
          <w:szCs w:val="22"/>
          <w:lang w:val="es-MX"/>
        </w:rPr>
        <w:t>La ayuda breve e inmediata de apoyo y rescate que se presta a la persona para restablecer su estabilidad emocional y facilitarle las condiciones de un continuo equilibrio personal.</w:t>
      </w:r>
    </w:p>
    <w:p w:rsidR="008C2F50" w:rsidRPr="00757494" w:rsidRDefault="008C2F50" w:rsidP="004458CB">
      <w:pPr>
        <w:jc w:val="both"/>
        <w:rPr>
          <w:rFonts w:ascii="Arial" w:eastAsia="Arial" w:hAnsi="Arial" w:cs="Arial"/>
          <w:sz w:val="22"/>
          <w:szCs w:val="22"/>
          <w:lang w:val="es-MX"/>
        </w:rPr>
      </w:pPr>
    </w:p>
    <w:p w:rsidR="008C2F50" w:rsidRPr="00757494" w:rsidRDefault="008C2F50" w:rsidP="004458CB">
      <w:pPr>
        <w:jc w:val="both"/>
        <w:rPr>
          <w:rFonts w:ascii="Arial" w:eastAsia="Arial" w:hAnsi="Arial" w:cs="Arial"/>
          <w:sz w:val="22"/>
          <w:szCs w:val="22"/>
          <w:lang w:val="es-MX"/>
        </w:rPr>
      </w:pPr>
      <w:r w:rsidRPr="00757494">
        <w:rPr>
          <w:rFonts w:ascii="Arial" w:eastAsia="Arial" w:hAnsi="Arial" w:cs="Arial"/>
          <w:b/>
          <w:sz w:val="22"/>
          <w:szCs w:val="22"/>
          <w:lang w:val="es-MX"/>
        </w:rPr>
        <w:t>Principio pro persona</w:t>
      </w:r>
      <w:r w:rsidRPr="00757494">
        <w:rPr>
          <w:rFonts w:ascii="Arial" w:eastAsia="Arial" w:hAnsi="Arial" w:cs="Arial"/>
          <w:sz w:val="22"/>
          <w:szCs w:val="22"/>
          <w:lang w:val="es-MX"/>
        </w:rPr>
        <w:t xml:space="preserve">. </w:t>
      </w:r>
      <w:r w:rsidR="00512F82" w:rsidRPr="00757494">
        <w:rPr>
          <w:rFonts w:ascii="Arial" w:eastAsia="Arial" w:hAnsi="Arial" w:cs="Arial"/>
          <w:sz w:val="22"/>
          <w:szCs w:val="22"/>
          <w:lang w:val="es-MX"/>
        </w:rPr>
        <w:t xml:space="preserve"> Tiene como fin acudir a la norma más protectora y/o preferir la interpretación de mayor alcance de ésta al reconocer o garantizar el ejercicio de un derecho fundamental; o bien en el sentido complementario, aplicar la norma y/o interpretación </w:t>
      </w:r>
      <w:r w:rsidR="00CF28DF" w:rsidRPr="00757494">
        <w:rPr>
          <w:rFonts w:ascii="Arial" w:eastAsia="Arial" w:hAnsi="Arial" w:cs="Arial"/>
          <w:sz w:val="22"/>
          <w:szCs w:val="22"/>
          <w:lang w:val="es-MX"/>
        </w:rPr>
        <w:t>más</w:t>
      </w:r>
      <w:r w:rsidR="00512F82" w:rsidRPr="00757494">
        <w:rPr>
          <w:rFonts w:ascii="Arial" w:eastAsia="Arial" w:hAnsi="Arial" w:cs="Arial"/>
          <w:sz w:val="22"/>
          <w:szCs w:val="22"/>
          <w:lang w:val="es-MX"/>
        </w:rPr>
        <w:t xml:space="preserve"> restringida al establecer limitaciones o restricciones al ejercicio de los derechos humanos.</w:t>
      </w:r>
    </w:p>
    <w:p w:rsidR="00421EAE" w:rsidRPr="00757494" w:rsidRDefault="00421EAE" w:rsidP="004458CB">
      <w:pPr>
        <w:jc w:val="both"/>
        <w:rPr>
          <w:rFonts w:ascii="Arial" w:eastAsia="Arial" w:hAnsi="Arial" w:cs="Arial"/>
          <w:sz w:val="22"/>
          <w:szCs w:val="22"/>
          <w:lang w:val="es-MX"/>
        </w:rPr>
      </w:pPr>
    </w:p>
    <w:p w:rsidR="0054097C" w:rsidRPr="00757494" w:rsidRDefault="0054097C" w:rsidP="00C16154">
      <w:pPr>
        <w:jc w:val="both"/>
        <w:rPr>
          <w:rFonts w:ascii="Arial" w:eastAsia="Arial" w:hAnsi="Arial" w:cs="Arial"/>
          <w:b/>
          <w:sz w:val="22"/>
          <w:szCs w:val="22"/>
          <w:lang w:val="es-MX"/>
        </w:rPr>
      </w:pPr>
      <w:r w:rsidRPr="00757494">
        <w:rPr>
          <w:rFonts w:ascii="Arial" w:eastAsia="Arial" w:hAnsi="Arial" w:cs="Arial"/>
          <w:b/>
          <w:sz w:val="22"/>
          <w:szCs w:val="22"/>
          <w:lang w:val="es-MX"/>
        </w:rPr>
        <w:t xml:space="preserve">Revictimización.  </w:t>
      </w:r>
      <w:r w:rsidR="00E95953" w:rsidRPr="00757494">
        <w:rPr>
          <w:rFonts w:ascii="Arial" w:eastAsia="Arial" w:hAnsi="Arial" w:cs="Arial"/>
          <w:sz w:val="22"/>
          <w:szCs w:val="22"/>
          <w:lang w:val="es-MX"/>
        </w:rPr>
        <w:t>Es el conjunto de hechos o el hecho en que un individuo sea víctima de violencia interpersonal en dos o más momentos de la vida. Ambas experiencias son separadas en el tiempo y realizadas por parte de al menos dos perpetradores diferentes.</w:t>
      </w:r>
    </w:p>
    <w:p w:rsidR="0054097C" w:rsidRPr="00757494" w:rsidRDefault="0054097C" w:rsidP="00C16154">
      <w:pPr>
        <w:jc w:val="both"/>
        <w:rPr>
          <w:rFonts w:ascii="Arial" w:eastAsia="Arial" w:hAnsi="Arial" w:cs="Arial"/>
          <w:b/>
          <w:sz w:val="22"/>
          <w:szCs w:val="22"/>
          <w:lang w:val="es-MX"/>
        </w:rPr>
      </w:pPr>
    </w:p>
    <w:p w:rsidR="00C16154" w:rsidRPr="00757494" w:rsidRDefault="00C16154" w:rsidP="00C16154">
      <w:pPr>
        <w:jc w:val="both"/>
        <w:rPr>
          <w:rFonts w:ascii="Arial" w:eastAsia="Arial" w:hAnsi="Arial" w:cs="Arial"/>
          <w:sz w:val="22"/>
          <w:szCs w:val="22"/>
          <w:lang w:val="es-MX"/>
        </w:rPr>
      </w:pPr>
      <w:r w:rsidRPr="00757494">
        <w:rPr>
          <w:rFonts w:ascii="Arial" w:eastAsia="Arial" w:hAnsi="Arial" w:cs="Arial"/>
          <w:b/>
          <w:sz w:val="22"/>
          <w:szCs w:val="22"/>
          <w:lang w:val="es-MX"/>
        </w:rPr>
        <w:t>Testigo:</w:t>
      </w:r>
      <w:r w:rsidRPr="00757494">
        <w:rPr>
          <w:rFonts w:ascii="Arial" w:eastAsia="Arial" w:hAnsi="Arial" w:cs="Arial"/>
          <w:sz w:val="22"/>
          <w:szCs w:val="22"/>
          <w:lang w:val="es-MX"/>
        </w:rPr>
        <w:t xml:space="preserve"> Toda persona a la que le constan hechos o circunstancias relacionadas con la investigación del delito de Feminicidio.</w:t>
      </w:r>
    </w:p>
    <w:p w:rsidR="00D2588B" w:rsidRPr="00757494" w:rsidRDefault="00D2588B" w:rsidP="00C16154">
      <w:pPr>
        <w:jc w:val="both"/>
        <w:rPr>
          <w:rFonts w:ascii="Arial" w:eastAsia="Arial" w:hAnsi="Arial" w:cs="Arial"/>
          <w:sz w:val="22"/>
          <w:szCs w:val="22"/>
          <w:lang w:val="es-MX"/>
        </w:rPr>
      </w:pPr>
    </w:p>
    <w:p w:rsidR="00D2588B" w:rsidRPr="00757494" w:rsidRDefault="00D2588B" w:rsidP="00C16154">
      <w:pPr>
        <w:jc w:val="both"/>
        <w:rPr>
          <w:rFonts w:ascii="Arial" w:eastAsia="Arial" w:hAnsi="Arial" w:cs="Arial"/>
          <w:sz w:val="22"/>
          <w:szCs w:val="22"/>
          <w:lang w:val="es-MX"/>
        </w:rPr>
      </w:pPr>
      <w:r w:rsidRPr="00757494">
        <w:rPr>
          <w:rFonts w:ascii="Arial" w:eastAsia="Arial" w:hAnsi="Arial" w:cs="Arial"/>
          <w:b/>
          <w:sz w:val="22"/>
          <w:szCs w:val="22"/>
          <w:lang w:val="es-MX"/>
        </w:rPr>
        <w:t>Transversalidad.</w:t>
      </w:r>
      <w:r w:rsidR="00A23507" w:rsidRPr="00757494">
        <w:rPr>
          <w:rFonts w:ascii="Arial" w:eastAsia="Arial" w:hAnsi="Arial" w:cs="Arial"/>
          <w:sz w:val="22"/>
          <w:szCs w:val="22"/>
          <w:lang w:val="es-MX"/>
        </w:rPr>
        <w:t xml:space="preserve"> Desde la perspectiva de género, es la incorporación a la aplicación del principio de igualdad de trato y de oportunidades entre hombres y mujeres a las políticas públicas, de modo, que se garantice el acceso a todos los recursos en igualdad de condiciones, se planifiquen las políticas públicas, teniendo en cuenta las desigualdades existentes y se identifiquen y evalúen los resultados e impactos producidos por éstas en el avance de la igualdad real.</w:t>
      </w:r>
    </w:p>
    <w:p w:rsidR="00DE3C77" w:rsidRPr="00757494" w:rsidRDefault="00DE3C77" w:rsidP="00DE3C77">
      <w:pPr>
        <w:jc w:val="both"/>
        <w:rPr>
          <w:rFonts w:ascii="Arial" w:eastAsia="Arial" w:hAnsi="Arial" w:cs="Arial"/>
          <w:sz w:val="22"/>
          <w:szCs w:val="22"/>
          <w:lang w:val="es-MX"/>
        </w:rPr>
      </w:pPr>
    </w:p>
    <w:p w:rsidR="00DE3C77" w:rsidRPr="00757494" w:rsidRDefault="00DE3C77" w:rsidP="00DE3C77">
      <w:pPr>
        <w:jc w:val="both"/>
        <w:rPr>
          <w:rFonts w:ascii="Arial" w:eastAsia="Arial" w:hAnsi="Arial" w:cs="Arial"/>
          <w:sz w:val="22"/>
          <w:szCs w:val="22"/>
          <w:lang w:val="es-MX"/>
        </w:rPr>
      </w:pPr>
      <w:r w:rsidRPr="00757494">
        <w:rPr>
          <w:rFonts w:ascii="Arial" w:eastAsia="Arial" w:hAnsi="Arial" w:cs="Arial"/>
          <w:b/>
          <w:sz w:val="22"/>
          <w:szCs w:val="22"/>
          <w:lang w:val="es-MX"/>
        </w:rPr>
        <w:t>Víctima:</w:t>
      </w:r>
      <w:r w:rsidRPr="00757494">
        <w:rPr>
          <w:rFonts w:ascii="Arial" w:eastAsia="Arial" w:hAnsi="Arial" w:cs="Arial"/>
          <w:sz w:val="22"/>
          <w:szCs w:val="22"/>
          <w:lang w:val="es-MX"/>
        </w:rPr>
        <w:t xml:space="preserve"> La mujer que ha perdido la vida como consecuencia de un Feminicidio.</w:t>
      </w:r>
    </w:p>
    <w:p w:rsidR="00DE3C77" w:rsidRPr="00757494" w:rsidRDefault="00DE3C77" w:rsidP="00DE3C77">
      <w:pPr>
        <w:jc w:val="both"/>
        <w:rPr>
          <w:rFonts w:ascii="Arial" w:eastAsia="Arial" w:hAnsi="Arial" w:cs="Arial"/>
          <w:sz w:val="22"/>
          <w:szCs w:val="22"/>
          <w:lang w:val="es-MX"/>
        </w:rPr>
      </w:pPr>
    </w:p>
    <w:p w:rsidR="00DE3C77" w:rsidRPr="00757494" w:rsidRDefault="00DE3C77" w:rsidP="00DE3C77">
      <w:pPr>
        <w:jc w:val="both"/>
        <w:rPr>
          <w:rFonts w:ascii="Arial" w:eastAsia="Arial" w:hAnsi="Arial" w:cs="Arial"/>
          <w:sz w:val="22"/>
          <w:szCs w:val="22"/>
          <w:lang w:val="es-MX"/>
        </w:rPr>
      </w:pPr>
      <w:r w:rsidRPr="00757494">
        <w:rPr>
          <w:rFonts w:ascii="Arial" w:eastAsia="Arial" w:hAnsi="Arial" w:cs="Arial"/>
          <w:b/>
          <w:sz w:val="22"/>
          <w:szCs w:val="22"/>
          <w:lang w:val="es-MX"/>
        </w:rPr>
        <w:t>Víctima indirecta:</w:t>
      </w:r>
      <w:r w:rsidRPr="00757494">
        <w:rPr>
          <w:rFonts w:ascii="Arial" w:eastAsia="Arial" w:hAnsi="Arial" w:cs="Arial"/>
          <w:sz w:val="22"/>
          <w:szCs w:val="22"/>
          <w:lang w:val="es-MX"/>
        </w:rPr>
        <w:t xml:space="preserve"> Los familiares </w:t>
      </w:r>
      <w:r w:rsidR="00D2588B" w:rsidRPr="00757494">
        <w:rPr>
          <w:rFonts w:ascii="Arial" w:eastAsia="Arial" w:hAnsi="Arial" w:cs="Arial"/>
          <w:sz w:val="22"/>
          <w:szCs w:val="22"/>
          <w:lang w:val="es-MX"/>
        </w:rPr>
        <w:t>o aquellas personas físicas a cargo de la víctima directa que tengan una relación inmediata con ella.</w:t>
      </w:r>
    </w:p>
    <w:p w:rsidR="00D2588B" w:rsidRPr="00757494" w:rsidRDefault="00D2588B" w:rsidP="00DE3C77">
      <w:pPr>
        <w:jc w:val="both"/>
        <w:rPr>
          <w:rFonts w:ascii="Arial" w:eastAsia="Arial" w:hAnsi="Arial" w:cs="Arial"/>
          <w:sz w:val="22"/>
          <w:szCs w:val="22"/>
          <w:lang w:val="es-MX"/>
        </w:rPr>
      </w:pPr>
    </w:p>
    <w:p w:rsidR="00DE3C77" w:rsidRPr="00757494" w:rsidRDefault="005C4EEB" w:rsidP="00DE3C77">
      <w:pPr>
        <w:jc w:val="both"/>
        <w:rPr>
          <w:rFonts w:ascii="Arial" w:eastAsia="Arial" w:hAnsi="Arial" w:cs="Arial"/>
          <w:sz w:val="22"/>
          <w:szCs w:val="22"/>
          <w:lang w:val="es-ES"/>
        </w:rPr>
      </w:pPr>
      <w:r w:rsidRPr="00757494">
        <w:rPr>
          <w:rFonts w:ascii="Arial" w:eastAsia="Arial" w:hAnsi="Arial" w:cs="Arial"/>
          <w:b/>
          <w:sz w:val="22"/>
          <w:szCs w:val="22"/>
          <w:lang w:val="es-ES"/>
        </w:rPr>
        <w:t xml:space="preserve">Xenofobia. </w:t>
      </w:r>
      <w:r w:rsidRPr="00757494">
        <w:rPr>
          <w:rFonts w:ascii="Arial" w:eastAsia="Arial" w:hAnsi="Arial" w:cs="Arial"/>
          <w:sz w:val="22"/>
          <w:szCs w:val="22"/>
          <w:lang w:val="es-ES"/>
        </w:rPr>
        <w:t>Odio, recelo, hostilidad y rechazo hacia los extranjeros. Incluye la fobia hacia los grupos étnicos o hacia las personas cuya fisonomía social, cultural y política se desconoce.</w:t>
      </w:r>
    </w:p>
    <w:p w:rsidR="005C77CA" w:rsidRPr="00757494" w:rsidRDefault="005C77CA" w:rsidP="00DE3C77">
      <w:pPr>
        <w:jc w:val="both"/>
        <w:rPr>
          <w:rFonts w:ascii="Arial" w:eastAsia="Arial" w:hAnsi="Arial" w:cs="Arial"/>
          <w:sz w:val="22"/>
          <w:szCs w:val="22"/>
          <w:lang w:val="es-ES"/>
        </w:rPr>
      </w:pPr>
    </w:p>
    <w:p w:rsidR="005C77CA" w:rsidRPr="00757494" w:rsidRDefault="005C77CA" w:rsidP="00DE3C77">
      <w:pPr>
        <w:jc w:val="both"/>
        <w:rPr>
          <w:rFonts w:ascii="Arial" w:eastAsia="Arial" w:hAnsi="Arial" w:cs="Arial"/>
          <w:sz w:val="22"/>
          <w:szCs w:val="22"/>
          <w:lang w:val="es-ES"/>
        </w:rPr>
      </w:pPr>
    </w:p>
    <w:p w:rsidR="005C77CA" w:rsidRPr="00757494" w:rsidRDefault="005C77CA" w:rsidP="00DE3C77">
      <w:pPr>
        <w:jc w:val="both"/>
        <w:rPr>
          <w:rFonts w:ascii="Arial" w:eastAsia="Arial" w:hAnsi="Arial" w:cs="Arial"/>
          <w:sz w:val="22"/>
          <w:szCs w:val="22"/>
          <w:lang w:val="es-ES"/>
        </w:rPr>
      </w:pPr>
    </w:p>
    <w:p w:rsidR="005C77CA" w:rsidRPr="00757494" w:rsidRDefault="005C77CA" w:rsidP="00DE3C77">
      <w:pPr>
        <w:jc w:val="both"/>
        <w:rPr>
          <w:rFonts w:ascii="Arial" w:eastAsia="Arial" w:hAnsi="Arial" w:cs="Arial"/>
          <w:sz w:val="22"/>
          <w:szCs w:val="22"/>
          <w:lang w:val="es-ES"/>
        </w:rPr>
      </w:pPr>
    </w:p>
    <w:p w:rsidR="005C77CA" w:rsidRPr="00757494" w:rsidRDefault="005C77CA" w:rsidP="00DE3C77">
      <w:pPr>
        <w:jc w:val="both"/>
        <w:rPr>
          <w:rFonts w:ascii="Arial" w:eastAsia="Arial" w:hAnsi="Arial" w:cs="Arial"/>
          <w:sz w:val="22"/>
          <w:szCs w:val="22"/>
          <w:lang w:val="es-ES"/>
        </w:rPr>
      </w:pPr>
    </w:p>
    <w:p w:rsidR="005C77CA" w:rsidRPr="00757494" w:rsidRDefault="005C77CA" w:rsidP="00DE3C77">
      <w:pPr>
        <w:jc w:val="both"/>
        <w:rPr>
          <w:rFonts w:ascii="Arial" w:eastAsia="Arial" w:hAnsi="Arial" w:cs="Arial"/>
          <w:sz w:val="22"/>
          <w:szCs w:val="22"/>
          <w:lang w:val="es-ES"/>
        </w:rPr>
      </w:pPr>
    </w:p>
    <w:p w:rsidR="005C77CA" w:rsidRDefault="005C77CA" w:rsidP="00DE3C77">
      <w:pPr>
        <w:jc w:val="both"/>
        <w:rPr>
          <w:rFonts w:ascii="Arial" w:eastAsia="Arial" w:hAnsi="Arial" w:cs="Arial"/>
          <w:sz w:val="22"/>
          <w:szCs w:val="22"/>
          <w:lang w:val="es-ES"/>
        </w:rPr>
      </w:pPr>
    </w:p>
    <w:p w:rsidR="00C76D55" w:rsidRDefault="00C76D55" w:rsidP="00DE3C77">
      <w:pPr>
        <w:jc w:val="both"/>
        <w:rPr>
          <w:rFonts w:ascii="Arial" w:eastAsia="Arial" w:hAnsi="Arial" w:cs="Arial"/>
          <w:sz w:val="22"/>
          <w:szCs w:val="22"/>
          <w:lang w:val="es-ES"/>
        </w:rPr>
      </w:pPr>
    </w:p>
    <w:p w:rsidR="00C76D55" w:rsidRDefault="00C76D55" w:rsidP="00DE3C77">
      <w:pPr>
        <w:jc w:val="both"/>
        <w:rPr>
          <w:rFonts w:ascii="Arial" w:eastAsia="Arial" w:hAnsi="Arial" w:cs="Arial"/>
          <w:sz w:val="22"/>
          <w:szCs w:val="22"/>
          <w:lang w:val="es-ES"/>
        </w:rPr>
      </w:pPr>
    </w:p>
    <w:p w:rsidR="00C76D55" w:rsidRDefault="00C76D55" w:rsidP="00DE3C77">
      <w:pPr>
        <w:jc w:val="both"/>
        <w:rPr>
          <w:rFonts w:ascii="Arial" w:eastAsia="Arial" w:hAnsi="Arial" w:cs="Arial"/>
          <w:sz w:val="22"/>
          <w:szCs w:val="22"/>
          <w:lang w:val="es-ES"/>
        </w:rPr>
      </w:pPr>
    </w:p>
    <w:p w:rsidR="00C76D55" w:rsidRDefault="00C76D55" w:rsidP="00DE3C77">
      <w:pPr>
        <w:jc w:val="both"/>
        <w:rPr>
          <w:rFonts w:ascii="Arial" w:eastAsia="Arial" w:hAnsi="Arial" w:cs="Arial"/>
          <w:sz w:val="22"/>
          <w:szCs w:val="22"/>
          <w:lang w:val="es-ES"/>
        </w:rPr>
      </w:pPr>
    </w:p>
    <w:p w:rsidR="00C76D55" w:rsidRPr="00757494" w:rsidRDefault="00C76D55" w:rsidP="00DE3C77">
      <w:pPr>
        <w:jc w:val="both"/>
        <w:rPr>
          <w:rFonts w:ascii="Arial" w:eastAsia="Arial" w:hAnsi="Arial" w:cs="Arial"/>
          <w:sz w:val="22"/>
          <w:szCs w:val="22"/>
          <w:lang w:val="es-ES"/>
        </w:rPr>
      </w:pPr>
    </w:p>
    <w:p w:rsidR="005C77CA" w:rsidRPr="00757494" w:rsidRDefault="005C77CA" w:rsidP="00DE3C77">
      <w:pPr>
        <w:jc w:val="both"/>
        <w:rPr>
          <w:rFonts w:ascii="Arial" w:eastAsia="Arial" w:hAnsi="Arial" w:cs="Arial"/>
          <w:sz w:val="22"/>
          <w:szCs w:val="22"/>
          <w:lang w:val="es-ES"/>
        </w:rPr>
      </w:pPr>
    </w:p>
    <w:p w:rsidR="005C77CA" w:rsidRPr="00757494" w:rsidRDefault="005C77CA" w:rsidP="00DE3C77">
      <w:pPr>
        <w:jc w:val="both"/>
        <w:rPr>
          <w:rFonts w:ascii="Arial" w:eastAsia="Arial" w:hAnsi="Arial" w:cs="Arial"/>
          <w:sz w:val="22"/>
          <w:szCs w:val="22"/>
          <w:lang w:val="es-ES"/>
        </w:rPr>
      </w:pPr>
    </w:p>
    <w:p w:rsidR="005C77CA" w:rsidRPr="00757494" w:rsidRDefault="005C77CA" w:rsidP="00DE3C77">
      <w:pPr>
        <w:jc w:val="both"/>
        <w:rPr>
          <w:rFonts w:ascii="Arial" w:eastAsia="Arial" w:hAnsi="Arial" w:cs="Arial"/>
          <w:sz w:val="22"/>
          <w:szCs w:val="22"/>
          <w:lang w:val="es-ES"/>
        </w:rPr>
      </w:pPr>
    </w:p>
    <w:p w:rsidR="00721FDE" w:rsidRPr="00757494" w:rsidRDefault="00721FDE" w:rsidP="00DE3C77">
      <w:pPr>
        <w:jc w:val="both"/>
        <w:rPr>
          <w:rFonts w:ascii="Arial" w:eastAsia="Arial" w:hAnsi="Arial" w:cs="Arial"/>
          <w:sz w:val="22"/>
          <w:szCs w:val="22"/>
          <w:lang w:val="es-ES"/>
        </w:rPr>
      </w:pPr>
    </w:p>
    <w:p w:rsidR="005C77CA" w:rsidRPr="00757494" w:rsidRDefault="005C77CA" w:rsidP="005C77CA">
      <w:pPr>
        <w:jc w:val="center"/>
        <w:rPr>
          <w:rFonts w:ascii="Arial" w:eastAsia="Arial" w:hAnsi="Arial" w:cs="Arial"/>
          <w:b/>
          <w:sz w:val="22"/>
          <w:szCs w:val="22"/>
          <w:lang w:val="es-ES"/>
        </w:rPr>
      </w:pPr>
      <w:r w:rsidRPr="00757494">
        <w:rPr>
          <w:rFonts w:ascii="Arial" w:eastAsia="Arial" w:hAnsi="Arial" w:cs="Arial"/>
          <w:b/>
          <w:sz w:val="22"/>
          <w:szCs w:val="22"/>
          <w:lang w:val="es-ES"/>
        </w:rPr>
        <w:lastRenderedPageBreak/>
        <w:t>BIBLIOGRAFÍA</w:t>
      </w:r>
    </w:p>
    <w:p w:rsidR="005C77CA" w:rsidRPr="00757494" w:rsidRDefault="005C77CA" w:rsidP="005C77CA">
      <w:pPr>
        <w:jc w:val="center"/>
        <w:rPr>
          <w:rFonts w:ascii="Arial" w:eastAsia="Arial" w:hAnsi="Arial" w:cs="Arial"/>
          <w:sz w:val="22"/>
          <w:szCs w:val="22"/>
          <w:lang w:val="es-ES"/>
        </w:rPr>
      </w:pPr>
    </w:p>
    <w:p w:rsidR="005C77CA" w:rsidRPr="00757494" w:rsidRDefault="005C77CA" w:rsidP="005C77CA">
      <w:pPr>
        <w:jc w:val="both"/>
        <w:rPr>
          <w:rFonts w:ascii="Arial" w:eastAsia="Arial" w:hAnsi="Arial" w:cs="Arial"/>
          <w:sz w:val="22"/>
          <w:szCs w:val="22"/>
          <w:lang w:val="es-ES"/>
        </w:rPr>
      </w:pPr>
      <w:r w:rsidRPr="00757494">
        <w:rPr>
          <w:rFonts w:ascii="Arial" w:eastAsia="Arial" w:hAnsi="Arial" w:cs="Arial"/>
          <w:sz w:val="22"/>
          <w:szCs w:val="22"/>
          <w:lang w:val="es-ES"/>
        </w:rPr>
        <w:t>Constitución Política de los Estados Unidos Mexicanos</w:t>
      </w:r>
      <w:r w:rsidR="00A31A5B" w:rsidRPr="00757494">
        <w:rPr>
          <w:rFonts w:ascii="Arial" w:eastAsia="Arial" w:hAnsi="Arial" w:cs="Arial"/>
          <w:sz w:val="22"/>
          <w:szCs w:val="22"/>
          <w:lang w:val="es-ES"/>
        </w:rPr>
        <w:t>, publicada en el Diario Oficial de la Federación el 05 de febrero de 1997, y sus reformas y adiciones.</w:t>
      </w:r>
    </w:p>
    <w:p w:rsidR="00701D52" w:rsidRPr="00757494" w:rsidRDefault="00701D52" w:rsidP="005C77CA">
      <w:pPr>
        <w:jc w:val="both"/>
        <w:rPr>
          <w:rFonts w:ascii="Arial" w:eastAsia="Arial" w:hAnsi="Arial" w:cs="Arial"/>
          <w:sz w:val="22"/>
          <w:szCs w:val="22"/>
          <w:lang w:val="es-ES"/>
        </w:rPr>
      </w:pPr>
    </w:p>
    <w:p w:rsidR="00701D52" w:rsidRPr="00757494" w:rsidRDefault="00701D52" w:rsidP="00701D52">
      <w:pPr>
        <w:jc w:val="both"/>
        <w:rPr>
          <w:rFonts w:ascii="Arial" w:eastAsia="Arial" w:hAnsi="Arial" w:cs="Arial"/>
          <w:sz w:val="22"/>
          <w:szCs w:val="22"/>
          <w:lang w:val="es-ES"/>
        </w:rPr>
      </w:pPr>
      <w:r w:rsidRPr="00757494">
        <w:rPr>
          <w:rFonts w:ascii="Arial" w:hAnsi="Arial" w:cs="Arial"/>
          <w:sz w:val="22"/>
          <w:szCs w:val="22"/>
          <w:lang w:val="es-MX"/>
        </w:rPr>
        <w:t xml:space="preserve">Convención Interamericana para Prevenir, Sancionar y Erradicar la Violencia contra la Mujer, </w:t>
      </w:r>
      <w:r w:rsidR="00E124DB" w:rsidRPr="00757494">
        <w:rPr>
          <w:rFonts w:ascii="Arial" w:hAnsi="Arial" w:cs="Arial"/>
          <w:sz w:val="22"/>
          <w:szCs w:val="22"/>
          <w:lang w:val="es-MX"/>
        </w:rPr>
        <w:t>(</w:t>
      </w:r>
      <w:r w:rsidRPr="00757494">
        <w:rPr>
          <w:rFonts w:ascii="Arial" w:hAnsi="Arial" w:cs="Arial"/>
          <w:sz w:val="22"/>
          <w:szCs w:val="22"/>
          <w:lang w:val="es-MX"/>
        </w:rPr>
        <w:t>Convención de Belém do Pará</w:t>
      </w:r>
      <w:r w:rsidR="00E124DB" w:rsidRPr="00757494">
        <w:rPr>
          <w:rFonts w:ascii="Arial" w:hAnsi="Arial" w:cs="Arial"/>
          <w:sz w:val="22"/>
          <w:szCs w:val="22"/>
          <w:lang w:val="es-MX"/>
        </w:rPr>
        <w:t>)</w:t>
      </w:r>
      <w:r w:rsidR="00170705" w:rsidRPr="00757494">
        <w:rPr>
          <w:rFonts w:ascii="Arial" w:hAnsi="Arial" w:cs="Arial"/>
          <w:sz w:val="22"/>
          <w:szCs w:val="22"/>
          <w:lang w:val="es-MX"/>
        </w:rPr>
        <w:t>, publicada en el Diario Oficial de la Federación el 19 de enero de 1999.</w:t>
      </w:r>
    </w:p>
    <w:p w:rsidR="00701D52" w:rsidRPr="00757494" w:rsidRDefault="00701D52" w:rsidP="005C77CA">
      <w:pPr>
        <w:jc w:val="both"/>
        <w:rPr>
          <w:rFonts w:ascii="Arial" w:eastAsia="Arial" w:hAnsi="Arial" w:cs="Arial"/>
          <w:sz w:val="22"/>
          <w:szCs w:val="22"/>
          <w:lang w:val="es-ES"/>
        </w:rPr>
      </w:pPr>
    </w:p>
    <w:p w:rsidR="00701D52" w:rsidRPr="00757494" w:rsidRDefault="00701D52" w:rsidP="005C77CA">
      <w:pPr>
        <w:jc w:val="both"/>
        <w:rPr>
          <w:rFonts w:ascii="Arial" w:hAnsi="Arial" w:cs="Arial"/>
          <w:sz w:val="22"/>
          <w:szCs w:val="22"/>
          <w:lang w:val="es-MX"/>
        </w:rPr>
      </w:pPr>
      <w:r w:rsidRPr="00757494">
        <w:rPr>
          <w:rFonts w:ascii="Arial" w:hAnsi="Arial" w:cs="Arial"/>
          <w:sz w:val="22"/>
          <w:szCs w:val="22"/>
          <w:lang w:val="es-MX"/>
        </w:rPr>
        <w:t>Convención sobre la Eliminación de todas las Formas de Discriminación contra la Mujer (CEDAW)</w:t>
      </w:r>
      <w:r w:rsidR="00387D89" w:rsidRPr="00757494">
        <w:rPr>
          <w:rFonts w:ascii="Arial" w:hAnsi="Arial" w:cs="Arial"/>
          <w:sz w:val="22"/>
          <w:szCs w:val="22"/>
          <w:lang w:val="es-MX"/>
        </w:rPr>
        <w:t xml:space="preserve">, publicada en el Diario Oficial </w:t>
      </w:r>
      <w:r w:rsidR="00170705" w:rsidRPr="00757494">
        <w:rPr>
          <w:rFonts w:ascii="Arial" w:hAnsi="Arial" w:cs="Arial"/>
          <w:sz w:val="22"/>
          <w:szCs w:val="22"/>
          <w:lang w:val="es-MX"/>
        </w:rPr>
        <w:t xml:space="preserve">de la Federación </w:t>
      </w:r>
      <w:r w:rsidR="00387D89" w:rsidRPr="00757494">
        <w:rPr>
          <w:rFonts w:ascii="Arial" w:hAnsi="Arial" w:cs="Arial"/>
          <w:sz w:val="22"/>
          <w:szCs w:val="22"/>
          <w:lang w:val="es-MX"/>
        </w:rPr>
        <w:t>el 12 de mayo de 1981.</w:t>
      </w:r>
    </w:p>
    <w:p w:rsidR="00B74F98" w:rsidRPr="00757494" w:rsidRDefault="00B74F98" w:rsidP="005C77CA">
      <w:pPr>
        <w:jc w:val="both"/>
        <w:rPr>
          <w:rFonts w:ascii="Arial" w:eastAsia="Arial" w:hAnsi="Arial" w:cs="Arial"/>
          <w:sz w:val="22"/>
          <w:szCs w:val="22"/>
          <w:lang w:val="es-ES"/>
        </w:rPr>
      </w:pPr>
    </w:p>
    <w:p w:rsidR="00721FDE" w:rsidRPr="00757494" w:rsidRDefault="00721FDE" w:rsidP="00721FDE">
      <w:pPr>
        <w:jc w:val="both"/>
        <w:rPr>
          <w:rFonts w:ascii="Arial" w:eastAsia="Arial" w:hAnsi="Arial" w:cs="Arial"/>
          <w:sz w:val="22"/>
          <w:szCs w:val="22"/>
          <w:lang w:val="es-ES"/>
        </w:rPr>
      </w:pPr>
      <w:r w:rsidRPr="00757494">
        <w:rPr>
          <w:rFonts w:ascii="Arial" w:hAnsi="Arial" w:cs="Arial"/>
          <w:sz w:val="22"/>
          <w:szCs w:val="22"/>
          <w:lang w:val="es-ES"/>
        </w:rPr>
        <w:t>Ley Federal para Prevenir y Eliminar la Discriminación, publicada en el Diario Oficial de la Federación el 11 de junio de 2003, y sus reformas y adiciones.</w:t>
      </w:r>
    </w:p>
    <w:p w:rsidR="00721FDE" w:rsidRPr="00757494" w:rsidRDefault="00721FDE" w:rsidP="005C77CA">
      <w:pPr>
        <w:jc w:val="both"/>
        <w:rPr>
          <w:rFonts w:ascii="Arial" w:eastAsia="Arial" w:hAnsi="Arial" w:cs="Arial"/>
          <w:sz w:val="22"/>
          <w:szCs w:val="22"/>
          <w:lang w:val="es-ES"/>
        </w:rPr>
      </w:pPr>
    </w:p>
    <w:p w:rsidR="00B74F98" w:rsidRPr="00757494" w:rsidRDefault="00B74F98" w:rsidP="005C77CA">
      <w:pPr>
        <w:jc w:val="both"/>
        <w:rPr>
          <w:rFonts w:ascii="Arial" w:eastAsia="Arial" w:hAnsi="Arial" w:cs="Arial"/>
          <w:sz w:val="22"/>
          <w:szCs w:val="22"/>
          <w:lang w:val="es-ES"/>
        </w:rPr>
      </w:pPr>
      <w:r w:rsidRPr="00757494">
        <w:rPr>
          <w:rFonts w:ascii="Arial" w:eastAsia="Arial" w:hAnsi="Arial" w:cs="Arial"/>
          <w:sz w:val="22"/>
          <w:szCs w:val="22"/>
          <w:lang w:val="es-ES"/>
        </w:rPr>
        <w:t xml:space="preserve">Ley General de Víctimas, publicada en el </w:t>
      </w:r>
      <w:r w:rsidR="00DD4C96" w:rsidRPr="00757494">
        <w:rPr>
          <w:rFonts w:ascii="Arial" w:eastAsia="Arial" w:hAnsi="Arial" w:cs="Arial"/>
          <w:sz w:val="22"/>
          <w:szCs w:val="22"/>
          <w:lang w:val="es-ES"/>
        </w:rPr>
        <w:t>Diario Oficial de la Federación</w:t>
      </w:r>
      <w:r w:rsidRPr="00757494">
        <w:rPr>
          <w:rFonts w:ascii="Arial" w:eastAsia="Arial" w:hAnsi="Arial" w:cs="Arial"/>
          <w:sz w:val="22"/>
          <w:szCs w:val="22"/>
          <w:lang w:val="es-ES"/>
        </w:rPr>
        <w:t xml:space="preserve"> el 09 de enero de 2013.</w:t>
      </w:r>
    </w:p>
    <w:p w:rsidR="00F14179" w:rsidRPr="00757494" w:rsidRDefault="00F14179" w:rsidP="005C77CA">
      <w:pPr>
        <w:jc w:val="both"/>
        <w:rPr>
          <w:rFonts w:ascii="Arial" w:eastAsia="Arial" w:hAnsi="Arial" w:cs="Arial"/>
          <w:sz w:val="22"/>
          <w:szCs w:val="22"/>
          <w:lang w:val="es-ES"/>
        </w:rPr>
      </w:pPr>
    </w:p>
    <w:p w:rsidR="00F14179" w:rsidRPr="00757494" w:rsidRDefault="00F14179" w:rsidP="005C77CA">
      <w:pPr>
        <w:jc w:val="both"/>
        <w:rPr>
          <w:rFonts w:ascii="Arial" w:eastAsia="Arial" w:hAnsi="Arial" w:cs="Arial"/>
          <w:sz w:val="22"/>
          <w:szCs w:val="22"/>
          <w:lang w:val="es-ES"/>
        </w:rPr>
      </w:pPr>
      <w:r w:rsidRPr="00757494">
        <w:rPr>
          <w:rFonts w:ascii="Arial" w:eastAsia="Arial" w:hAnsi="Arial" w:cs="Arial"/>
          <w:sz w:val="22"/>
          <w:szCs w:val="22"/>
          <w:lang w:val="es-ES"/>
        </w:rPr>
        <w:t>Ley General de Acceso de las Mujeres a una Vida Libre de Violencia, publicada en el Diario Oficial de la Federación el 01 de febrero de 2007, y sus reformas y adiciones.</w:t>
      </w:r>
    </w:p>
    <w:p w:rsidR="005C77CA" w:rsidRPr="00757494" w:rsidRDefault="005C77CA" w:rsidP="005C77CA">
      <w:pPr>
        <w:jc w:val="both"/>
        <w:rPr>
          <w:rFonts w:ascii="Arial" w:eastAsia="Arial" w:hAnsi="Arial" w:cs="Arial"/>
          <w:sz w:val="22"/>
          <w:szCs w:val="22"/>
          <w:lang w:val="es-ES"/>
        </w:rPr>
      </w:pPr>
    </w:p>
    <w:p w:rsidR="005C77CA" w:rsidRPr="00757494" w:rsidRDefault="005C77CA" w:rsidP="005C77CA">
      <w:pPr>
        <w:jc w:val="both"/>
        <w:rPr>
          <w:rFonts w:ascii="Arial" w:eastAsia="Arial" w:hAnsi="Arial" w:cs="Arial"/>
          <w:sz w:val="22"/>
          <w:szCs w:val="22"/>
          <w:lang w:val="es-ES"/>
        </w:rPr>
      </w:pPr>
      <w:r w:rsidRPr="00757494">
        <w:rPr>
          <w:rFonts w:ascii="Arial" w:eastAsia="Arial" w:hAnsi="Arial" w:cs="Arial"/>
          <w:sz w:val="22"/>
          <w:szCs w:val="22"/>
          <w:lang w:val="es-ES"/>
        </w:rPr>
        <w:t xml:space="preserve">Código </w:t>
      </w:r>
      <w:r w:rsidR="00B74F98" w:rsidRPr="00757494">
        <w:rPr>
          <w:rFonts w:ascii="Arial" w:eastAsia="Arial" w:hAnsi="Arial" w:cs="Arial"/>
          <w:sz w:val="22"/>
          <w:szCs w:val="22"/>
          <w:lang w:val="es-ES"/>
        </w:rPr>
        <w:t>Naci</w:t>
      </w:r>
      <w:r w:rsidR="00DD4C96" w:rsidRPr="00757494">
        <w:rPr>
          <w:rFonts w:ascii="Arial" w:eastAsia="Arial" w:hAnsi="Arial" w:cs="Arial"/>
          <w:sz w:val="22"/>
          <w:szCs w:val="22"/>
          <w:lang w:val="es-ES"/>
        </w:rPr>
        <w:t xml:space="preserve">onal de Procedimientos Penales, </w:t>
      </w:r>
      <w:r w:rsidR="00B74F98" w:rsidRPr="00757494">
        <w:rPr>
          <w:rFonts w:ascii="Arial" w:eastAsia="Arial" w:hAnsi="Arial" w:cs="Arial"/>
          <w:sz w:val="22"/>
          <w:szCs w:val="22"/>
          <w:lang w:val="es-ES"/>
        </w:rPr>
        <w:t>publicado en el Diario Oficial de la Federación, el 05 de marzo de 2014.</w:t>
      </w:r>
    </w:p>
    <w:p w:rsidR="00B74F98" w:rsidRPr="00757494" w:rsidRDefault="00B74F98" w:rsidP="005C77CA">
      <w:pPr>
        <w:jc w:val="both"/>
        <w:rPr>
          <w:rFonts w:ascii="Arial" w:eastAsia="Arial" w:hAnsi="Arial" w:cs="Arial"/>
          <w:sz w:val="22"/>
          <w:szCs w:val="22"/>
          <w:lang w:val="es-ES"/>
        </w:rPr>
      </w:pPr>
    </w:p>
    <w:p w:rsidR="00B74F98" w:rsidRPr="00757494" w:rsidRDefault="00B74F98" w:rsidP="005C77CA">
      <w:pPr>
        <w:jc w:val="both"/>
        <w:rPr>
          <w:rFonts w:ascii="Arial" w:eastAsia="Arial" w:hAnsi="Arial" w:cs="Arial"/>
          <w:sz w:val="22"/>
          <w:szCs w:val="22"/>
          <w:lang w:val="es-ES"/>
        </w:rPr>
      </w:pPr>
      <w:r w:rsidRPr="00757494">
        <w:rPr>
          <w:rFonts w:ascii="Arial" w:eastAsia="Arial" w:hAnsi="Arial" w:cs="Arial"/>
          <w:sz w:val="22"/>
          <w:szCs w:val="22"/>
          <w:lang w:val="es-ES"/>
        </w:rPr>
        <w:t>Código Penal para el Estado de Tabasco</w:t>
      </w:r>
      <w:r w:rsidR="00DD4C96" w:rsidRPr="00757494">
        <w:rPr>
          <w:rFonts w:ascii="Arial" w:eastAsia="Arial" w:hAnsi="Arial" w:cs="Arial"/>
          <w:sz w:val="22"/>
          <w:szCs w:val="22"/>
          <w:lang w:val="es-ES"/>
        </w:rPr>
        <w:t>,</w:t>
      </w:r>
      <w:r w:rsidR="00DD4C96" w:rsidRPr="00757494">
        <w:rPr>
          <w:rFonts w:ascii="Arial" w:eastAsia="Arial" w:hAnsi="Arial" w:cs="Arial"/>
          <w:sz w:val="22"/>
          <w:szCs w:val="22"/>
          <w:lang w:val="es-MX"/>
        </w:rPr>
        <w:t xml:space="preserve"> publicado en el Periódico Oficial el 05 de febrero de 1997, y sus reformas y adiciones.</w:t>
      </w:r>
    </w:p>
    <w:p w:rsidR="00721FDE" w:rsidRPr="00757494" w:rsidRDefault="00721FDE" w:rsidP="005C77CA">
      <w:pPr>
        <w:jc w:val="both"/>
        <w:rPr>
          <w:rFonts w:ascii="Arial" w:eastAsia="Arial" w:hAnsi="Arial" w:cs="Arial"/>
          <w:sz w:val="22"/>
          <w:szCs w:val="22"/>
          <w:lang w:val="es-ES"/>
        </w:rPr>
      </w:pPr>
    </w:p>
    <w:p w:rsidR="00B74F98" w:rsidRPr="00757494" w:rsidRDefault="00721FDE" w:rsidP="005C77CA">
      <w:pPr>
        <w:jc w:val="both"/>
        <w:rPr>
          <w:rFonts w:ascii="Arial" w:eastAsia="Arial" w:hAnsi="Arial" w:cs="Arial"/>
          <w:sz w:val="22"/>
          <w:szCs w:val="22"/>
          <w:lang w:val="es-MX"/>
        </w:rPr>
      </w:pPr>
      <w:r w:rsidRPr="00757494">
        <w:rPr>
          <w:rFonts w:ascii="Arial" w:eastAsia="Arial" w:hAnsi="Arial" w:cs="Arial"/>
          <w:sz w:val="22"/>
          <w:szCs w:val="22"/>
          <w:lang w:val="es-MX"/>
        </w:rPr>
        <w:t>Ley Estatal de Acceso de las Mujeres a una Vida Libre de Violencia</w:t>
      </w:r>
      <w:r w:rsidR="00DD4C96" w:rsidRPr="00757494">
        <w:rPr>
          <w:rFonts w:ascii="Arial" w:eastAsia="Arial" w:hAnsi="Arial" w:cs="Arial"/>
          <w:sz w:val="22"/>
          <w:szCs w:val="22"/>
          <w:lang w:val="es-MX"/>
        </w:rPr>
        <w:t>, publicada en el Periódico Oficial el 20 de diciembre de 2008, y sus reformas y adiciones.</w:t>
      </w:r>
    </w:p>
    <w:p w:rsidR="00721FDE" w:rsidRPr="00757494" w:rsidRDefault="00721FDE" w:rsidP="005C77CA">
      <w:pPr>
        <w:jc w:val="both"/>
        <w:rPr>
          <w:rFonts w:ascii="Arial" w:eastAsia="Arial" w:hAnsi="Arial" w:cs="Arial"/>
          <w:sz w:val="22"/>
          <w:szCs w:val="22"/>
          <w:lang w:val="es-ES"/>
        </w:rPr>
      </w:pPr>
    </w:p>
    <w:p w:rsidR="00B74F98" w:rsidRPr="00757494" w:rsidRDefault="00B74F98" w:rsidP="005C77CA">
      <w:pPr>
        <w:jc w:val="both"/>
        <w:rPr>
          <w:rFonts w:ascii="Arial" w:eastAsia="Arial" w:hAnsi="Arial" w:cs="Arial"/>
          <w:sz w:val="22"/>
          <w:szCs w:val="22"/>
          <w:lang w:val="es-ES"/>
        </w:rPr>
      </w:pPr>
      <w:r w:rsidRPr="00757494">
        <w:rPr>
          <w:rFonts w:ascii="Arial" w:eastAsia="Arial" w:hAnsi="Arial" w:cs="Arial"/>
          <w:sz w:val="22"/>
          <w:szCs w:val="22"/>
          <w:lang w:val="es-ES"/>
        </w:rPr>
        <w:t>Ley Para Prevenir y Eliminar la Discriminación en el Estado de Tabasco, publicada en el Periódico Oficial, el 14 de mayo de 2016.</w:t>
      </w:r>
    </w:p>
    <w:p w:rsidR="00307EDF" w:rsidRPr="00757494" w:rsidRDefault="00307EDF" w:rsidP="005C77CA">
      <w:pPr>
        <w:jc w:val="both"/>
        <w:rPr>
          <w:rFonts w:ascii="Arial" w:eastAsia="Arial" w:hAnsi="Arial" w:cs="Arial"/>
          <w:sz w:val="22"/>
          <w:szCs w:val="22"/>
          <w:lang w:val="es-ES"/>
        </w:rPr>
      </w:pPr>
    </w:p>
    <w:p w:rsidR="00307EDF" w:rsidRPr="00757494" w:rsidRDefault="00307EDF" w:rsidP="005C77CA">
      <w:pPr>
        <w:jc w:val="both"/>
        <w:rPr>
          <w:rFonts w:ascii="Arial" w:eastAsia="Arial" w:hAnsi="Arial" w:cs="Arial"/>
          <w:sz w:val="22"/>
          <w:szCs w:val="22"/>
          <w:lang w:val="es-ES"/>
        </w:rPr>
      </w:pPr>
      <w:r w:rsidRPr="00757494">
        <w:rPr>
          <w:rFonts w:ascii="Arial" w:eastAsia="Arial" w:hAnsi="Arial" w:cs="Arial"/>
          <w:sz w:val="22"/>
          <w:szCs w:val="22"/>
          <w:lang w:val="es-ES"/>
        </w:rPr>
        <w:t>Protocolo de Investigación Ministerial, Policial y Pericial con perspectiva de Género para el delito de Feminicidio. Procuraduría General de la República.</w:t>
      </w:r>
    </w:p>
    <w:p w:rsidR="00307EDF" w:rsidRPr="00757494" w:rsidRDefault="00307EDF" w:rsidP="005C77CA">
      <w:pPr>
        <w:jc w:val="both"/>
        <w:rPr>
          <w:rFonts w:ascii="Arial" w:eastAsia="Arial" w:hAnsi="Arial" w:cs="Arial"/>
          <w:sz w:val="22"/>
          <w:szCs w:val="22"/>
          <w:lang w:val="es-ES"/>
        </w:rPr>
      </w:pPr>
    </w:p>
    <w:p w:rsidR="00307EDF" w:rsidRPr="00757494" w:rsidRDefault="00307EDF" w:rsidP="005C77CA">
      <w:pPr>
        <w:jc w:val="both"/>
        <w:rPr>
          <w:rFonts w:ascii="Arial" w:eastAsia="Arial" w:hAnsi="Arial" w:cs="Arial"/>
          <w:sz w:val="22"/>
          <w:szCs w:val="22"/>
          <w:lang w:val="es-ES"/>
        </w:rPr>
      </w:pPr>
      <w:r w:rsidRPr="00757494">
        <w:rPr>
          <w:rFonts w:ascii="Arial" w:eastAsia="Arial" w:hAnsi="Arial" w:cs="Arial"/>
          <w:sz w:val="22"/>
          <w:szCs w:val="22"/>
          <w:lang w:val="es-ES"/>
        </w:rPr>
        <w:t>Protocolo de Investigación del Delito de Feminicidio. Procuraduría General de Justicia del Estado de Colima.</w:t>
      </w:r>
    </w:p>
    <w:p w:rsidR="00307EDF" w:rsidRPr="00757494" w:rsidRDefault="00307EDF" w:rsidP="005C77CA">
      <w:pPr>
        <w:jc w:val="both"/>
        <w:rPr>
          <w:rFonts w:ascii="Arial" w:eastAsia="Arial" w:hAnsi="Arial" w:cs="Arial"/>
          <w:sz w:val="22"/>
          <w:szCs w:val="22"/>
          <w:lang w:val="es-ES"/>
        </w:rPr>
      </w:pPr>
    </w:p>
    <w:p w:rsidR="004D43F8" w:rsidRPr="00757494" w:rsidRDefault="004D43F8" w:rsidP="005C77CA">
      <w:pPr>
        <w:jc w:val="both"/>
        <w:rPr>
          <w:rFonts w:ascii="Arial" w:eastAsia="Arial" w:hAnsi="Arial" w:cs="Arial"/>
          <w:sz w:val="22"/>
          <w:szCs w:val="22"/>
          <w:lang w:val="es-ES"/>
        </w:rPr>
      </w:pPr>
      <w:r w:rsidRPr="00757494">
        <w:rPr>
          <w:rFonts w:ascii="Arial" w:eastAsia="Arial" w:hAnsi="Arial" w:cs="Arial"/>
          <w:sz w:val="22"/>
          <w:szCs w:val="22"/>
          <w:lang w:val="es-ES"/>
        </w:rPr>
        <w:t>Protocolo Modelo para la Investigación Forense de Muertes sospechosas de haberse producido por Violación de los Derechos Humanos.</w:t>
      </w:r>
      <w:r w:rsidR="00492A7F" w:rsidRPr="00757494">
        <w:rPr>
          <w:rFonts w:ascii="Arial" w:eastAsia="Arial" w:hAnsi="Arial" w:cs="Arial"/>
          <w:sz w:val="22"/>
          <w:szCs w:val="22"/>
          <w:lang w:val="es-ES"/>
        </w:rPr>
        <w:t xml:space="preserve"> Oficina del Alto Comisionado para los Derechos Humanos de las Naciones Unidas; Proyecto MEX/00/AH/10; Primera fase del programa de Cooperación Técnica para México, elaborado por el equipo argentino de antropología forense, 2001. Equipo de argentino de antropología forense, México, D.F., Mayo 2011.</w:t>
      </w:r>
    </w:p>
    <w:p w:rsidR="004D43F8" w:rsidRPr="00757494" w:rsidRDefault="004D43F8" w:rsidP="005C77CA">
      <w:pPr>
        <w:jc w:val="both"/>
        <w:rPr>
          <w:rFonts w:ascii="Arial" w:eastAsia="Arial" w:hAnsi="Arial" w:cs="Arial"/>
          <w:sz w:val="22"/>
          <w:szCs w:val="22"/>
          <w:lang w:val="es-ES"/>
        </w:rPr>
      </w:pPr>
    </w:p>
    <w:p w:rsidR="004D43F8" w:rsidRPr="00757494" w:rsidRDefault="004D43F8" w:rsidP="005C77CA">
      <w:pPr>
        <w:jc w:val="both"/>
        <w:rPr>
          <w:rFonts w:ascii="Arial" w:eastAsia="Arial" w:hAnsi="Arial" w:cs="Arial"/>
          <w:sz w:val="22"/>
          <w:szCs w:val="22"/>
          <w:lang w:val="es-ES"/>
        </w:rPr>
      </w:pPr>
      <w:r w:rsidRPr="00757494">
        <w:rPr>
          <w:rFonts w:ascii="Arial" w:eastAsia="Arial" w:hAnsi="Arial" w:cs="Arial"/>
          <w:sz w:val="22"/>
          <w:szCs w:val="22"/>
          <w:lang w:val="es-ES"/>
        </w:rPr>
        <w:t>Manual sobre la Prevención e Investigación Eficaces de las Ejecuciones Extralegales, Arbitrarias o Sumarias. Organización de las Naciones Unidas, Nueva York, 1991.</w:t>
      </w:r>
    </w:p>
    <w:p w:rsidR="00EF1AD2" w:rsidRPr="00757494" w:rsidRDefault="00EF1AD2" w:rsidP="005C77CA">
      <w:pPr>
        <w:jc w:val="both"/>
        <w:rPr>
          <w:rFonts w:ascii="Arial" w:eastAsia="Arial" w:hAnsi="Arial" w:cs="Arial"/>
          <w:sz w:val="22"/>
          <w:szCs w:val="22"/>
          <w:lang w:val="es-ES"/>
        </w:rPr>
      </w:pPr>
    </w:p>
    <w:p w:rsidR="00307EDF" w:rsidRPr="00757494" w:rsidRDefault="00307EDF" w:rsidP="005C77CA">
      <w:pPr>
        <w:jc w:val="both"/>
        <w:rPr>
          <w:rFonts w:ascii="Arial" w:eastAsia="Arial" w:hAnsi="Arial" w:cs="Arial"/>
          <w:sz w:val="22"/>
          <w:szCs w:val="22"/>
          <w:lang w:val="es-ES"/>
        </w:rPr>
      </w:pPr>
      <w:r w:rsidRPr="00757494">
        <w:rPr>
          <w:rFonts w:ascii="Arial" w:eastAsia="Arial" w:hAnsi="Arial" w:cs="Arial"/>
          <w:sz w:val="22"/>
          <w:szCs w:val="22"/>
          <w:lang w:val="es-ES"/>
        </w:rPr>
        <w:t>Modelo de Protocolo Latinoamericano de Investigación de las Muertes Violentas de Mujeres por Razones de Género, (Femicidio/Feminicidio). Organización Nacional de las Naciones Unidas, Mujeres, Oficina Regional para América Central del Alto Comisionado para América Latina, 2013.</w:t>
      </w:r>
    </w:p>
    <w:p w:rsidR="00EF1AD2" w:rsidRPr="00757494" w:rsidRDefault="00EF1AD2" w:rsidP="005C77CA">
      <w:pPr>
        <w:jc w:val="both"/>
        <w:rPr>
          <w:rFonts w:ascii="Arial" w:eastAsia="Arial" w:hAnsi="Arial" w:cs="Arial"/>
          <w:sz w:val="22"/>
          <w:szCs w:val="22"/>
          <w:lang w:val="es-ES"/>
        </w:rPr>
      </w:pPr>
      <w:r w:rsidRPr="00757494">
        <w:rPr>
          <w:rFonts w:ascii="Arial" w:eastAsia="Arial" w:hAnsi="Arial" w:cs="Arial"/>
          <w:sz w:val="22"/>
          <w:szCs w:val="22"/>
          <w:lang w:val="es-ES"/>
        </w:rPr>
        <w:lastRenderedPageBreak/>
        <w:t xml:space="preserve">La Psicología aplicada a la Investigación Criminal. La autopsia psicológica como herramienta de evaluación forense Carmen María Velasco Díaz. Revista Electrónica de Ciencia Penal y Criminología. </w:t>
      </w:r>
      <w:hyperlink r:id="rId9" w:history="1">
        <w:r w:rsidR="005B032D" w:rsidRPr="00757494">
          <w:rPr>
            <w:rStyle w:val="Hipervnculo"/>
            <w:rFonts w:ascii="Arial" w:eastAsia="Arial" w:hAnsi="Arial" w:cs="Arial"/>
            <w:color w:val="auto"/>
            <w:sz w:val="22"/>
            <w:szCs w:val="22"/>
            <w:lang w:val="es-ES"/>
          </w:rPr>
          <w:t>http://criminet.ugr.es/recpc-ISSN 1695-0194</w:t>
        </w:r>
      </w:hyperlink>
      <w:r w:rsidRPr="00757494">
        <w:rPr>
          <w:rFonts w:ascii="Arial" w:eastAsia="Arial" w:hAnsi="Arial" w:cs="Arial"/>
          <w:sz w:val="22"/>
          <w:szCs w:val="22"/>
          <w:lang w:val="es-ES"/>
        </w:rPr>
        <w:t>.</w:t>
      </w:r>
    </w:p>
    <w:p w:rsidR="005B032D" w:rsidRPr="00757494" w:rsidRDefault="005B032D" w:rsidP="005C77CA">
      <w:pPr>
        <w:jc w:val="both"/>
        <w:rPr>
          <w:rFonts w:ascii="Arial" w:eastAsia="Arial" w:hAnsi="Arial" w:cs="Arial"/>
          <w:sz w:val="22"/>
          <w:szCs w:val="22"/>
          <w:lang w:val="es-ES"/>
        </w:rPr>
      </w:pPr>
    </w:p>
    <w:p w:rsidR="005B032D" w:rsidRPr="00757494" w:rsidRDefault="005B032D" w:rsidP="005C77CA">
      <w:pPr>
        <w:jc w:val="both"/>
        <w:rPr>
          <w:rFonts w:ascii="Arial" w:eastAsia="Arial" w:hAnsi="Arial" w:cs="Arial"/>
          <w:sz w:val="22"/>
          <w:szCs w:val="22"/>
          <w:lang w:val="es-ES"/>
        </w:rPr>
      </w:pPr>
      <w:r w:rsidRPr="00757494">
        <w:rPr>
          <w:rFonts w:ascii="Arial" w:eastAsia="Arial" w:hAnsi="Arial" w:cs="Arial"/>
          <w:sz w:val="22"/>
          <w:szCs w:val="22"/>
          <w:lang w:val="es-ES"/>
        </w:rPr>
        <w:t>Tipos de feminicidio o las variantes de violencia extrema patriarcal. Graciela Atencio y Elena Laporta. Feminicidio. Net-05/07/2012.</w:t>
      </w:r>
    </w:p>
    <w:p w:rsidR="00721FDE" w:rsidRDefault="00721FDE" w:rsidP="005C77CA">
      <w:pPr>
        <w:jc w:val="both"/>
        <w:rPr>
          <w:rFonts w:ascii="Arial" w:eastAsia="Arial" w:hAnsi="Arial" w:cs="Arial"/>
          <w:sz w:val="22"/>
          <w:szCs w:val="22"/>
          <w:lang w:val="es-ES"/>
        </w:rPr>
      </w:pPr>
    </w:p>
    <w:p w:rsidR="00721FDE" w:rsidRPr="000B3DE3" w:rsidRDefault="00721FDE" w:rsidP="003B460D">
      <w:pPr>
        <w:jc w:val="both"/>
        <w:rPr>
          <w:rStyle w:val="apple-converted-space"/>
          <w:rFonts w:ascii="Arial" w:eastAsiaTheme="majorEastAsia" w:hAnsi="Arial" w:cs="Arial"/>
          <w:color w:val="7030A0"/>
          <w:sz w:val="22"/>
          <w:szCs w:val="22"/>
          <w:shd w:val="clear" w:color="auto" w:fill="FFFFFF"/>
          <w:lang w:val="es-ES"/>
        </w:rPr>
      </w:pPr>
    </w:p>
    <w:p w:rsidR="00721FDE" w:rsidRDefault="00721FDE" w:rsidP="00721FDE">
      <w:pPr>
        <w:jc w:val="both"/>
        <w:rPr>
          <w:rStyle w:val="apple-converted-space"/>
          <w:rFonts w:ascii="Arial" w:eastAsiaTheme="majorEastAsia" w:hAnsi="Arial" w:cs="Arial"/>
          <w:color w:val="7030A0"/>
          <w:sz w:val="22"/>
          <w:szCs w:val="22"/>
          <w:shd w:val="clear" w:color="auto" w:fill="FFFFFF"/>
          <w:lang w:val="es-ES"/>
        </w:rPr>
      </w:pPr>
    </w:p>
    <w:p w:rsidR="00041A6B" w:rsidRDefault="00041A6B" w:rsidP="00721FDE">
      <w:pPr>
        <w:jc w:val="both"/>
        <w:rPr>
          <w:rStyle w:val="apple-converted-space"/>
          <w:rFonts w:ascii="Arial" w:eastAsiaTheme="majorEastAsia" w:hAnsi="Arial" w:cs="Arial"/>
          <w:color w:val="7030A0"/>
          <w:sz w:val="22"/>
          <w:szCs w:val="22"/>
          <w:shd w:val="clear" w:color="auto" w:fill="FFFFFF"/>
          <w:lang w:val="es-ES"/>
        </w:rPr>
      </w:pPr>
    </w:p>
    <w:sectPr w:rsidR="00041A6B" w:rsidSect="00575276">
      <w:footerReference w:type="default" r:id="rId10"/>
      <w:pgSz w:w="12240" w:h="15840" w:code="1"/>
      <w:pgMar w:top="1134"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780" w:rsidRDefault="00266780" w:rsidP="00473720">
      <w:r>
        <w:separator/>
      </w:r>
    </w:p>
  </w:endnote>
  <w:endnote w:type="continuationSeparator" w:id="1">
    <w:p w:rsidR="00266780" w:rsidRDefault="00266780" w:rsidP="00473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1844"/>
      <w:docPartObj>
        <w:docPartGallery w:val="Page Numbers (Bottom of Page)"/>
        <w:docPartUnique/>
      </w:docPartObj>
    </w:sdtPr>
    <w:sdtContent>
      <w:p w:rsidR="00621772" w:rsidRDefault="00CA38A7">
        <w:pPr>
          <w:pStyle w:val="Piedepgina"/>
          <w:jc w:val="right"/>
        </w:pPr>
        <w:r>
          <w:fldChar w:fldCharType="begin"/>
        </w:r>
        <w:r w:rsidR="00621772">
          <w:instrText xml:space="preserve"> PAGE   \* MERGEFORMAT </w:instrText>
        </w:r>
        <w:r>
          <w:fldChar w:fldCharType="separate"/>
        </w:r>
        <w:r w:rsidR="00C76D55">
          <w:rPr>
            <w:noProof/>
          </w:rPr>
          <w:t>72</w:t>
        </w:r>
        <w:r>
          <w:rPr>
            <w:noProof/>
          </w:rPr>
          <w:fldChar w:fldCharType="end"/>
        </w:r>
      </w:p>
    </w:sdtContent>
  </w:sdt>
  <w:p w:rsidR="00621772" w:rsidRDefault="006217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780" w:rsidRDefault="00266780" w:rsidP="00473720">
      <w:r>
        <w:separator/>
      </w:r>
    </w:p>
  </w:footnote>
  <w:footnote w:type="continuationSeparator" w:id="1">
    <w:p w:rsidR="00266780" w:rsidRDefault="00266780" w:rsidP="00473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AD0"/>
    <w:multiLevelType w:val="hybridMultilevel"/>
    <w:tmpl w:val="778A64EC"/>
    <w:lvl w:ilvl="0" w:tplc="8340A0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02215"/>
    <w:multiLevelType w:val="hybridMultilevel"/>
    <w:tmpl w:val="83E8C42E"/>
    <w:lvl w:ilvl="0" w:tplc="0C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3A63AB"/>
    <w:multiLevelType w:val="hybridMultilevel"/>
    <w:tmpl w:val="96386760"/>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067733BF"/>
    <w:multiLevelType w:val="hybridMultilevel"/>
    <w:tmpl w:val="EB662E1C"/>
    <w:lvl w:ilvl="0" w:tplc="0C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C3624A"/>
    <w:multiLevelType w:val="hybridMultilevel"/>
    <w:tmpl w:val="155004A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0A3A0326"/>
    <w:multiLevelType w:val="hybridMultilevel"/>
    <w:tmpl w:val="A5321B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B347261"/>
    <w:multiLevelType w:val="hybridMultilevel"/>
    <w:tmpl w:val="7A463BB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C1823F3"/>
    <w:multiLevelType w:val="multilevel"/>
    <w:tmpl w:val="1460F67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D231FA6"/>
    <w:multiLevelType w:val="hybridMultilevel"/>
    <w:tmpl w:val="E580FDDC"/>
    <w:lvl w:ilvl="0" w:tplc="D102C04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DF36002"/>
    <w:multiLevelType w:val="hybridMultilevel"/>
    <w:tmpl w:val="23083C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E9108FB"/>
    <w:multiLevelType w:val="hybridMultilevel"/>
    <w:tmpl w:val="0C7892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F073A0E"/>
    <w:multiLevelType w:val="hybridMultilevel"/>
    <w:tmpl w:val="70026E98"/>
    <w:lvl w:ilvl="0" w:tplc="26A0414C">
      <w:start w:val="1"/>
      <w:numFmt w:val="upp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0F0C6639"/>
    <w:multiLevelType w:val="hybridMultilevel"/>
    <w:tmpl w:val="0D6A211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105544D9"/>
    <w:multiLevelType w:val="hybridMultilevel"/>
    <w:tmpl w:val="14F2F012"/>
    <w:lvl w:ilvl="0" w:tplc="078E3288">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11EC3DEF"/>
    <w:multiLevelType w:val="multilevel"/>
    <w:tmpl w:val="3D5C639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nsid w:val="12C42AE4"/>
    <w:multiLevelType w:val="hybridMultilevel"/>
    <w:tmpl w:val="4D8675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3E55EF7"/>
    <w:multiLevelType w:val="hybridMultilevel"/>
    <w:tmpl w:val="CBE4826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60E50AB"/>
    <w:multiLevelType w:val="hybridMultilevel"/>
    <w:tmpl w:val="2DE2ABAE"/>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nsid w:val="16317978"/>
    <w:multiLevelType w:val="hybridMultilevel"/>
    <w:tmpl w:val="9378D6F4"/>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166D1B43"/>
    <w:multiLevelType w:val="hybridMultilevel"/>
    <w:tmpl w:val="7CC8930C"/>
    <w:lvl w:ilvl="0" w:tplc="0C0A0017">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0">
    <w:nsid w:val="19BE5551"/>
    <w:multiLevelType w:val="hybridMultilevel"/>
    <w:tmpl w:val="6C3002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A1970B7"/>
    <w:multiLevelType w:val="hybridMultilevel"/>
    <w:tmpl w:val="B3A083E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1B7C2151"/>
    <w:multiLevelType w:val="hybridMultilevel"/>
    <w:tmpl w:val="DCD0B4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BDA4124"/>
    <w:multiLevelType w:val="hybridMultilevel"/>
    <w:tmpl w:val="DBA4CD94"/>
    <w:lvl w:ilvl="0" w:tplc="76B202B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FD327D8"/>
    <w:multiLevelType w:val="hybridMultilevel"/>
    <w:tmpl w:val="E7C624F4"/>
    <w:lvl w:ilvl="0" w:tplc="C524AC00">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21184AEC"/>
    <w:multiLevelType w:val="hybridMultilevel"/>
    <w:tmpl w:val="17F676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nsid w:val="21CA690B"/>
    <w:multiLevelType w:val="hybridMultilevel"/>
    <w:tmpl w:val="3280D3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25735917"/>
    <w:multiLevelType w:val="hybridMultilevel"/>
    <w:tmpl w:val="1BAAB74C"/>
    <w:lvl w:ilvl="0" w:tplc="8340A0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7BF1659"/>
    <w:multiLevelType w:val="hybridMultilevel"/>
    <w:tmpl w:val="04709F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1DA3E17"/>
    <w:multiLevelType w:val="hybridMultilevel"/>
    <w:tmpl w:val="648EF2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22575D6"/>
    <w:multiLevelType w:val="hybridMultilevel"/>
    <w:tmpl w:val="B7FE35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34F2575F"/>
    <w:multiLevelType w:val="hybridMultilevel"/>
    <w:tmpl w:val="24D8B84A"/>
    <w:lvl w:ilvl="0" w:tplc="0C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52C1BEF"/>
    <w:multiLevelType w:val="hybridMultilevel"/>
    <w:tmpl w:val="8C260A5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80C692D"/>
    <w:multiLevelType w:val="hybridMultilevel"/>
    <w:tmpl w:val="B1AC9A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91636B6"/>
    <w:multiLevelType w:val="hybridMultilevel"/>
    <w:tmpl w:val="3AC4CE4E"/>
    <w:lvl w:ilvl="0" w:tplc="0C0A0017">
      <w:start w:val="1"/>
      <w:numFmt w:val="lowerLetter"/>
      <w:lvlText w:val="%1)"/>
      <w:lvlJc w:val="left"/>
      <w:pPr>
        <w:ind w:left="1776" w:hanging="360"/>
      </w:p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5">
    <w:nsid w:val="3A7C67DE"/>
    <w:multiLevelType w:val="hybridMultilevel"/>
    <w:tmpl w:val="D40A310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nsid w:val="3AFA42C4"/>
    <w:multiLevelType w:val="hybridMultilevel"/>
    <w:tmpl w:val="4DD41B50"/>
    <w:lvl w:ilvl="0" w:tplc="D166E0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3FDC12E5"/>
    <w:multiLevelType w:val="hybridMultilevel"/>
    <w:tmpl w:val="F65008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21F6641"/>
    <w:multiLevelType w:val="hybridMultilevel"/>
    <w:tmpl w:val="1BC6E11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nsid w:val="44C9173A"/>
    <w:multiLevelType w:val="hybridMultilevel"/>
    <w:tmpl w:val="648EF2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7181EE4"/>
    <w:multiLevelType w:val="multilevel"/>
    <w:tmpl w:val="D6B8F72E"/>
    <w:lvl w:ilvl="0">
      <w:start w:val="1"/>
      <w:numFmt w:val="decimal"/>
      <w:lvlText w:val="%1."/>
      <w:lvlJc w:val="left"/>
      <w:pPr>
        <w:ind w:left="1065" w:hanging="705"/>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47251D9B"/>
    <w:multiLevelType w:val="hybridMultilevel"/>
    <w:tmpl w:val="0EFEA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84F3732"/>
    <w:multiLevelType w:val="hybridMultilevel"/>
    <w:tmpl w:val="4D7AC3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49BF7925"/>
    <w:multiLevelType w:val="hybridMultilevel"/>
    <w:tmpl w:val="10D052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49C66FFB"/>
    <w:multiLevelType w:val="hybridMultilevel"/>
    <w:tmpl w:val="F10846EC"/>
    <w:lvl w:ilvl="0" w:tplc="14788F32">
      <w:start w:val="1"/>
      <w:numFmt w:val="upperLetter"/>
      <w:lvlText w:val="%1."/>
      <w:lvlJc w:val="left"/>
      <w:pPr>
        <w:ind w:left="765" w:hanging="405"/>
      </w:pPr>
      <w:rPr>
        <w:rFonts w:hint="default"/>
        <w:b w:val="0"/>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49C677AA"/>
    <w:multiLevelType w:val="hybridMultilevel"/>
    <w:tmpl w:val="1A6871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A6A1A88"/>
    <w:multiLevelType w:val="hybridMultilevel"/>
    <w:tmpl w:val="075CABA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BC34749"/>
    <w:multiLevelType w:val="hybridMultilevel"/>
    <w:tmpl w:val="1660BB0E"/>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nsid w:val="4DA911F7"/>
    <w:multiLevelType w:val="hybridMultilevel"/>
    <w:tmpl w:val="AD7E4050"/>
    <w:lvl w:ilvl="0" w:tplc="0C0A0017">
      <w:start w:val="1"/>
      <w:numFmt w:val="lowerLetter"/>
      <w:lvlText w:val="%1)"/>
      <w:lvlJc w:val="left"/>
      <w:pPr>
        <w:ind w:left="1428" w:hanging="360"/>
      </w:pPr>
      <w:rPr>
        <w:rFont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9">
    <w:nsid w:val="504F21F5"/>
    <w:multiLevelType w:val="multilevel"/>
    <w:tmpl w:val="F70C1FB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0">
    <w:nsid w:val="50D9507D"/>
    <w:multiLevelType w:val="hybridMultilevel"/>
    <w:tmpl w:val="2968EC4A"/>
    <w:lvl w:ilvl="0" w:tplc="0C0A001B">
      <w:start w:val="1"/>
      <w:numFmt w:val="lowerRoman"/>
      <w:lvlText w:val="%1."/>
      <w:lvlJc w:val="righ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1">
    <w:nsid w:val="510F7882"/>
    <w:multiLevelType w:val="hybridMultilevel"/>
    <w:tmpl w:val="7D942B3C"/>
    <w:lvl w:ilvl="0" w:tplc="0C0A000F">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2">
    <w:nsid w:val="51446B36"/>
    <w:multiLevelType w:val="hybridMultilevel"/>
    <w:tmpl w:val="716E2C58"/>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nsid w:val="51514BBA"/>
    <w:multiLevelType w:val="hybridMultilevel"/>
    <w:tmpl w:val="CFDA5E1C"/>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4">
    <w:nsid w:val="52387122"/>
    <w:multiLevelType w:val="hybridMultilevel"/>
    <w:tmpl w:val="E000D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55014351"/>
    <w:multiLevelType w:val="hybridMultilevel"/>
    <w:tmpl w:val="8BCCB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5B6603C"/>
    <w:multiLevelType w:val="hybridMultilevel"/>
    <w:tmpl w:val="D3C27586"/>
    <w:lvl w:ilvl="0" w:tplc="A78AC3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5EF0604"/>
    <w:multiLevelType w:val="multilevel"/>
    <w:tmpl w:val="3F7CF2A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nsid w:val="56A65600"/>
    <w:multiLevelType w:val="hybridMultilevel"/>
    <w:tmpl w:val="193A27D8"/>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nsid w:val="56C935AD"/>
    <w:multiLevelType w:val="hybridMultilevel"/>
    <w:tmpl w:val="AFA24B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577E3AF6"/>
    <w:multiLevelType w:val="hybridMultilevel"/>
    <w:tmpl w:val="6A6669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57E40E63"/>
    <w:multiLevelType w:val="hybridMultilevel"/>
    <w:tmpl w:val="DAC67352"/>
    <w:lvl w:ilvl="0" w:tplc="4E08F19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594E3E61"/>
    <w:multiLevelType w:val="hybridMultilevel"/>
    <w:tmpl w:val="91CA9552"/>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63">
    <w:nsid w:val="5B6C7A10"/>
    <w:multiLevelType w:val="hybridMultilevel"/>
    <w:tmpl w:val="FBF0DA2C"/>
    <w:lvl w:ilvl="0" w:tplc="8340A07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64885638">
      <w:start w:val="1"/>
      <w:numFmt w:val="lowerLetter"/>
      <w:lvlText w:val="%3)"/>
      <w:lvlJc w:val="left"/>
      <w:pPr>
        <w:ind w:left="2340" w:hanging="360"/>
      </w:pPr>
      <w:rPr>
        <w:rFonts w:ascii="Arial" w:eastAsia="Arial" w:hAnsi="Arial" w:cs="Arial"/>
      </w:rPr>
    </w:lvl>
    <w:lvl w:ilvl="3" w:tplc="7D1C2E66">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5D2A4E8A"/>
    <w:multiLevelType w:val="hybridMultilevel"/>
    <w:tmpl w:val="822E8520"/>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5D2B7927"/>
    <w:multiLevelType w:val="hybridMultilevel"/>
    <w:tmpl w:val="2B4A071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6">
    <w:nsid w:val="5E146C72"/>
    <w:multiLevelType w:val="hybridMultilevel"/>
    <w:tmpl w:val="05805D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E301D42"/>
    <w:multiLevelType w:val="hybridMultilevel"/>
    <w:tmpl w:val="65EA1F2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63FA4011"/>
    <w:multiLevelType w:val="hybridMultilevel"/>
    <w:tmpl w:val="89BA44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95B0EA6"/>
    <w:multiLevelType w:val="hybridMultilevel"/>
    <w:tmpl w:val="501E004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6AA3437C"/>
    <w:multiLevelType w:val="hybridMultilevel"/>
    <w:tmpl w:val="409AB80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1">
    <w:nsid w:val="6AE10BA6"/>
    <w:multiLevelType w:val="hybridMultilevel"/>
    <w:tmpl w:val="4092AE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B1305AC"/>
    <w:multiLevelType w:val="hybridMultilevel"/>
    <w:tmpl w:val="75D0158C"/>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3">
    <w:nsid w:val="6B782717"/>
    <w:multiLevelType w:val="hybridMultilevel"/>
    <w:tmpl w:val="A5867784"/>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4">
    <w:nsid w:val="6B7B2204"/>
    <w:multiLevelType w:val="hybridMultilevel"/>
    <w:tmpl w:val="3A4A9EF2"/>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6BE63699"/>
    <w:multiLevelType w:val="hybridMultilevel"/>
    <w:tmpl w:val="770EF51A"/>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6">
    <w:nsid w:val="6E66028F"/>
    <w:multiLevelType w:val="hybridMultilevel"/>
    <w:tmpl w:val="9216E6EE"/>
    <w:lvl w:ilvl="0" w:tplc="A000C9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6EA86F4D"/>
    <w:multiLevelType w:val="hybridMultilevel"/>
    <w:tmpl w:val="57E4213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8">
    <w:nsid w:val="6F5C7DD7"/>
    <w:multiLevelType w:val="hybridMultilevel"/>
    <w:tmpl w:val="8EC48670"/>
    <w:lvl w:ilvl="0" w:tplc="6C8A87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0FB12C2"/>
    <w:multiLevelType w:val="hybridMultilevel"/>
    <w:tmpl w:val="C6E24B4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5A620AA"/>
    <w:multiLevelType w:val="hybridMultilevel"/>
    <w:tmpl w:val="C33EBED0"/>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7165112"/>
    <w:multiLevelType w:val="hybridMultilevel"/>
    <w:tmpl w:val="C482621A"/>
    <w:lvl w:ilvl="0" w:tplc="8D4E4E1A">
      <w:start w:val="1"/>
      <w:numFmt w:val="upperRoman"/>
      <w:lvlText w:val="%1."/>
      <w:lvlJc w:val="left"/>
      <w:pPr>
        <w:ind w:left="1080" w:hanging="72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76B0C4C"/>
    <w:multiLevelType w:val="hybridMultilevel"/>
    <w:tmpl w:val="079AE65E"/>
    <w:lvl w:ilvl="0" w:tplc="0C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3">
    <w:nsid w:val="77D915E1"/>
    <w:multiLevelType w:val="hybridMultilevel"/>
    <w:tmpl w:val="0EEE3B3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nsid w:val="786A505B"/>
    <w:multiLevelType w:val="hybridMultilevel"/>
    <w:tmpl w:val="D136ACF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79E35B83"/>
    <w:multiLevelType w:val="hybridMultilevel"/>
    <w:tmpl w:val="EDC8C0BC"/>
    <w:lvl w:ilvl="0" w:tplc="0C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7BB0570E"/>
    <w:multiLevelType w:val="hybridMultilevel"/>
    <w:tmpl w:val="F334C626"/>
    <w:lvl w:ilvl="0" w:tplc="0C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nsid w:val="7D08711E"/>
    <w:multiLevelType w:val="hybridMultilevel"/>
    <w:tmpl w:val="DCA65856"/>
    <w:lvl w:ilvl="0" w:tplc="1BF856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7E6A6AFE"/>
    <w:multiLevelType w:val="hybridMultilevel"/>
    <w:tmpl w:val="A3742848"/>
    <w:lvl w:ilvl="0" w:tplc="D8BC475A">
      <w:start w:val="1"/>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9">
    <w:nsid w:val="7E711413"/>
    <w:multiLevelType w:val="hybridMultilevel"/>
    <w:tmpl w:val="2132D1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7F250637"/>
    <w:multiLevelType w:val="hybridMultilevel"/>
    <w:tmpl w:val="1ABAD2EE"/>
    <w:lvl w:ilvl="0" w:tplc="0C0A001B">
      <w:start w:val="1"/>
      <w:numFmt w:val="lowerRoman"/>
      <w:lvlText w:val="%1."/>
      <w:lvlJc w:val="righ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1">
    <w:nsid w:val="7F3B4296"/>
    <w:multiLevelType w:val="hybridMultilevel"/>
    <w:tmpl w:val="9FC867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9"/>
  </w:num>
  <w:num w:numId="2">
    <w:abstractNumId w:val="55"/>
  </w:num>
  <w:num w:numId="3">
    <w:abstractNumId w:val="16"/>
  </w:num>
  <w:num w:numId="4">
    <w:abstractNumId w:val="27"/>
  </w:num>
  <w:num w:numId="5">
    <w:abstractNumId w:val="40"/>
  </w:num>
  <w:num w:numId="6">
    <w:abstractNumId w:val="0"/>
  </w:num>
  <w:num w:numId="7">
    <w:abstractNumId w:val="63"/>
  </w:num>
  <w:num w:numId="8">
    <w:abstractNumId w:val="9"/>
  </w:num>
  <w:num w:numId="9">
    <w:abstractNumId w:val="81"/>
  </w:num>
  <w:num w:numId="10">
    <w:abstractNumId w:val="44"/>
  </w:num>
  <w:num w:numId="11">
    <w:abstractNumId w:val="56"/>
  </w:num>
  <w:num w:numId="12">
    <w:abstractNumId w:val="53"/>
  </w:num>
  <w:num w:numId="13">
    <w:abstractNumId w:val="26"/>
  </w:num>
  <w:num w:numId="14">
    <w:abstractNumId w:val="12"/>
  </w:num>
  <w:num w:numId="15">
    <w:abstractNumId w:val="34"/>
  </w:num>
  <w:num w:numId="16">
    <w:abstractNumId w:val="17"/>
  </w:num>
  <w:num w:numId="17">
    <w:abstractNumId w:val="51"/>
  </w:num>
  <w:num w:numId="18">
    <w:abstractNumId w:val="57"/>
  </w:num>
  <w:num w:numId="19">
    <w:abstractNumId w:val="14"/>
  </w:num>
  <w:num w:numId="20">
    <w:abstractNumId w:val="87"/>
  </w:num>
  <w:num w:numId="21">
    <w:abstractNumId w:val="54"/>
  </w:num>
  <w:num w:numId="22">
    <w:abstractNumId w:val="41"/>
  </w:num>
  <w:num w:numId="23">
    <w:abstractNumId w:val="21"/>
  </w:num>
  <w:num w:numId="24">
    <w:abstractNumId w:val="43"/>
  </w:num>
  <w:num w:numId="25">
    <w:abstractNumId w:val="8"/>
  </w:num>
  <w:num w:numId="26">
    <w:abstractNumId w:val="19"/>
  </w:num>
  <w:num w:numId="27">
    <w:abstractNumId w:val="11"/>
  </w:num>
  <w:num w:numId="28">
    <w:abstractNumId w:val="18"/>
  </w:num>
  <w:num w:numId="29">
    <w:abstractNumId w:val="7"/>
  </w:num>
  <w:num w:numId="30">
    <w:abstractNumId w:val="73"/>
  </w:num>
  <w:num w:numId="31">
    <w:abstractNumId w:val="52"/>
  </w:num>
  <w:num w:numId="32">
    <w:abstractNumId w:val="23"/>
  </w:num>
  <w:num w:numId="33">
    <w:abstractNumId w:val="28"/>
  </w:num>
  <w:num w:numId="34">
    <w:abstractNumId w:val="1"/>
  </w:num>
  <w:num w:numId="35">
    <w:abstractNumId w:val="5"/>
  </w:num>
  <w:num w:numId="36">
    <w:abstractNumId w:val="72"/>
  </w:num>
  <w:num w:numId="37">
    <w:abstractNumId w:val="2"/>
  </w:num>
  <w:num w:numId="38">
    <w:abstractNumId w:val="48"/>
  </w:num>
  <w:num w:numId="39">
    <w:abstractNumId w:val="62"/>
  </w:num>
  <w:num w:numId="40">
    <w:abstractNumId w:val="70"/>
  </w:num>
  <w:num w:numId="41">
    <w:abstractNumId w:val="65"/>
  </w:num>
  <w:num w:numId="42">
    <w:abstractNumId w:val="25"/>
  </w:num>
  <w:num w:numId="43">
    <w:abstractNumId w:val="38"/>
  </w:num>
  <w:num w:numId="44">
    <w:abstractNumId w:val="83"/>
  </w:num>
  <w:num w:numId="45">
    <w:abstractNumId w:val="82"/>
  </w:num>
  <w:num w:numId="46">
    <w:abstractNumId w:val="4"/>
  </w:num>
  <w:num w:numId="47">
    <w:abstractNumId w:val="35"/>
  </w:num>
  <w:num w:numId="48">
    <w:abstractNumId w:val="30"/>
  </w:num>
  <w:num w:numId="49">
    <w:abstractNumId w:val="84"/>
  </w:num>
  <w:num w:numId="50">
    <w:abstractNumId w:val="79"/>
  </w:num>
  <w:num w:numId="51">
    <w:abstractNumId w:val="90"/>
  </w:num>
  <w:num w:numId="52">
    <w:abstractNumId w:val="32"/>
  </w:num>
  <w:num w:numId="53">
    <w:abstractNumId w:val="6"/>
  </w:num>
  <w:num w:numId="54">
    <w:abstractNumId w:val="46"/>
  </w:num>
  <w:num w:numId="55">
    <w:abstractNumId w:val="77"/>
  </w:num>
  <w:num w:numId="56">
    <w:abstractNumId w:val="3"/>
  </w:num>
  <w:num w:numId="57">
    <w:abstractNumId w:val="85"/>
  </w:num>
  <w:num w:numId="58">
    <w:abstractNumId w:val="67"/>
  </w:num>
  <w:num w:numId="59">
    <w:abstractNumId w:val="86"/>
  </w:num>
  <w:num w:numId="60">
    <w:abstractNumId w:val="74"/>
  </w:num>
  <w:num w:numId="61">
    <w:abstractNumId w:val="61"/>
  </w:num>
  <w:num w:numId="62">
    <w:abstractNumId w:val="31"/>
  </w:num>
  <w:num w:numId="63">
    <w:abstractNumId w:val="80"/>
  </w:num>
  <w:num w:numId="64">
    <w:abstractNumId w:val="66"/>
  </w:num>
  <w:num w:numId="65">
    <w:abstractNumId w:val="58"/>
  </w:num>
  <w:num w:numId="66">
    <w:abstractNumId w:val="47"/>
  </w:num>
  <w:num w:numId="67">
    <w:abstractNumId w:val="13"/>
  </w:num>
  <w:num w:numId="68">
    <w:abstractNumId w:val="71"/>
  </w:num>
  <w:num w:numId="69">
    <w:abstractNumId w:val="33"/>
  </w:num>
  <w:num w:numId="70">
    <w:abstractNumId w:val="20"/>
  </w:num>
  <w:num w:numId="71">
    <w:abstractNumId w:val="88"/>
  </w:num>
  <w:num w:numId="72">
    <w:abstractNumId w:val="29"/>
  </w:num>
  <w:num w:numId="73">
    <w:abstractNumId w:val="10"/>
  </w:num>
  <w:num w:numId="74">
    <w:abstractNumId w:val="59"/>
  </w:num>
  <w:num w:numId="75">
    <w:abstractNumId w:val="91"/>
  </w:num>
  <w:num w:numId="76">
    <w:abstractNumId w:val="22"/>
  </w:num>
  <w:num w:numId="77">
    <w:abstractNumId w:val="89"/>
  </w:num>
  <w:num w:numId="78">
    <w:abstractNumId w:val="75"/>
  </w:num>
  <w:num w:numId="79">
    <w:abstractNumId w:val="78"/>
  </w:num>
  <w:num w:numId="80">
    <w:abstractNumId w:val="42"/>
  </w:num>
  <w:num w:numId="81">
    <w:abstractNumId w:val="68"/>
  </w:num>
  <w:num w:numId="82">
    <w:abstractNumId w:val="37"/>
  </w:num>
  <w:num w:numId="83">
    <w:abstractNumId w:val="76"/>
  </w:num>
  <w:num w:numId="84">
    <w:abstractNumId w:val="39"/>
  </w:num>
  <w:num w:numId="85">
    <w:abstractNumId w:val="69"/>
  </w:num>
  <w:num w:numId="86">
    <w:abstractNumId w:val="64"/>
  </w:num>
  <w:num w:numId="87">
    <w:abstractNumId w:val="50"/>
  </w:num>
  <w:num w:numId="88">
    <w:abstractNumId w:val="24"/>
  </w:num>
  <w:num w:numId="89">
    <w:abstractNumId w:val="36"/>
  </w:num>
  <w:num w:numId="90">
    <w:abstractNumId w:val="45"/>
  </w:num>
  <w:num w:numId="91">
    <w:abstractNumId w:val="60"/>
  </w:num>
  <w:num w:numId="92">
    <w:abstractNumId w:val="15"/>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drawingGridHorizontalSpacing w:val="10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2D53FA"/>
    <w:rsid w:val="000009FE"/>
    <w:rsid w:val="00006E90"/>
    <w:rsid w:val="00007102"/>
    <w:rsid w:val="000104E8"/>
    <w:rsid w:val="00013F47"/>
    <w:rsid w:val="0002302E"/>
    <w:rsid w:val="00023ACA"/>
    <w:rsid w:val="000320BD"/>
    <w:rsid w:val="000349E2"/>
    <w:rsid w:val="00035384"/>
    <w:rsid w:val="000366A7"/>
    <w:rsid w:val="000410EF"/>
    <w:rsid w:val="00041A6B"/>
    <w:rsid w:val="00047D10"/>
    <w:rsid w:val="00060924"/>
    <w:rsid w:val="00060C0D"/>
    <w:rsid w:val="00062113"/>
    <w:rsid w:val="00062415"/>
    <w:rsid w:val="00067A85"/>
    <w:rsid w:val="0007086A"/>
    <w:rsid w:val="000726A3"/>
    <w:rsid w:val="000733EC"/>
    <w:rsid w:val="00074115"/>
    <w:rsid w:val="00077F48"/>
    <w:rsid w:val="000804FF"/>
    <w:rsid w:val="00081D8B"/>
    <w:rsid w:val="000837A7"/>
    <w:rsid w:val="00085E6D"/>
    <w:rsid w:val="00086387"/>
    <w:rsid w:val="00086820"/>
    <w:rsid w:val="00095194"/>
    <w:rsid w:val="00095CFE"/>
    <w:rsid w:val="00096021"/>
    <w:rsid w:val="00096BAA"/>
    <w:rsid w:val="000A0207"/>
    <w:rsid w:val="000A2014"/>
    <w:rsid w:val="000A41E9"/>
    <w:rsid w:val="000B3524"/>
    <w:rsid w:val="000B385E"/>
    <w:rsid w:val="000B3B88"/>
    <w:rsid w:val="000B3DE3"/>
    <w:rsid w:val="000B3F59"/>
    <w:rsid w:val="000B55D5"/>
    <w:rsid w:val="000C2193"/>
    <w:rsid w:val="000C2486"/>
    <w:rsid w:val="000C2D8E"/>
    <w:rsid w:val="000D0A12"/>
    <w:rsid w:val="000D1008"/>
    <w:rsid w:val="000D2335"/>
    <w:rsid w:val="000D2D9A"/>
    <w:rsid w:val="000D61CC"/>
    <w:rsid w:val="000E4847"/>
    <w:rsid w:val="000E5F1A"/>
    <w:rsid w:val="000F0C7D"/>
    <w:rsid w:val="000F5035"/>
    <w:rsid w:val="000F563A"/>
    <w:rsid w:val="000F576C"/>
    <w:rsid w:val="00101A43"/>
    <w:rsid w:val="00113045"/>
    <w:rsid w:val="00113455"/>
    <w:rsid w:val="0011468F"/>
    <w:rsid w:val="00116732"/>
    <w:rsid w:val="00121357"/>
    <w:rsid w:val="00123565"/>
    <w:rsid w:val="00124134"/>
    <w:rsid w:val="001245B1"/>
    <w:rsid w:val="00124FC0"/>
    <w:rsid w:val="001275A3"/>
    <w:rsid w:val="00127CEE"/>
    <w:rsid w:val="001328F1"/>
    <w:rsid w:val="00132B72"/>
    <w:rsid w:val="00134A7B"/>
    <w:rsid w:val="00135E03"/>
    <w:rsid w:val="00137CBD"/>
    <w:rsid w:val="001511AD"/>
    <w:rsid w:val="00152071"/>
    <w:rsid w:val="00153351"/>
    <w:rsid w:val="00153E88"/>
    <w:rsid w:val="00154DD2"/>
    <w:rsid w:val="00155D70"/>
    <w:rsid w:val="001574E2"/>
    <w:rsid w:val="00160BF7"/>
    <w:rsid w:val="00161B2A"/>
    <w:rsid w:val="00161DD4"/>
    <w:rsid w:val="00163947"/>
    <w:rsid w:val="00163A35"/>
    <w:rsid w:val="0016755A"/>
    <w:rsid w:val="00170705"/>
    <w:rsid w:val="00170B60"/>
    <w:rsid w:val="001815CB"/>
    <w:rsid w:val="001904BA"/>
    <w:rsid w:val="00192B41"/>
    <w:rsid w:val="001A0405"/>
    <w:rsid w:val="001A3456"/>
    <w:rsid w:val="001A58C2"/>
    <w:rsid w:val="001A6FCB"/>
    <w:rsid w:val="001A7C11"/>
    <w:rsid w:val="001B4881"/>
    <w:rsid w:val="001B6471"/>
    <w:rsid w:val="001C1BEF"/>
    <w:rsid w:val="001C27BA"/>
    <w:rsid w:val="001C29D7"/>
    <w:rsid w:val="001C79E0"/>
    <w:rsid w:val="001D09A1"/>
    <w:rsid w:val="001D3E55"/>
    <w:rsid w:val="001D4A66"/>
    <w:rsid w:val="001E6116"/>
    <w:rsid w:val="001E766A"/>
    <w:rsid w:val="001F1CCD"/>
    <w:rsid w:val="001F437C"/>
    <w:rsid w:val="0020089E"/>
    <w:rsid w:val="00203691"/>
    <w:rsid w:val="00204428"/>
    <w:rsid w:val="002065AF"/>
    <w:rsid w:val="00207592"/>
    <w:rsid w:val="00211954"/>
    <w:rsid w:val="00212F29"/>
    <w:rsid w:val="00216472"/>
    <w:rsid w:val="00223A6C"/>
    <w:rsid w:val="002255D0"/>
    <w:rsid w:val="00230102"/>
    <w:rsid w:val="00235840"/>
    <w:rsid w:val="00235F08"/>
    <w:rsid w:val="00236643"/>
    <w:rsid w:val="0024160A"/>
    <w:rsid w:val="00241D5A"/>
    <w:rsid w:val="00242ABC"/>
    <w:rsid w:val="00242B19"/>
    <w:rsid w:val="002440A9"/>
    <w:rsid w:val="002446D5"/>
    <w:rsid w:val="00245E95"/>
    <w:rsid w:val="002461AF"/>
    <w:rsid w:val="00255399"/>
    <w:rsid w:val="0025687F"/>
    <w:rsid w:val="00264491"/>
    <w:rsid w:val="00266780"/>
    <w:rsid w:val="00272466"/>
    <w:rsid w:val="00273D20"/>
    <w:rsid w:val="0028670B"/>
    <w:rsid w:val="00295FD4"/>
    <w:rsid w:val="00297B40"/>
    <w:rsid w:val="00297E40"/>
    <w:rsid w:val="002A5A46"/>
    <w:rsid w:val="002A6F59"/>
    <w:rsid w:val="002B0B81"/>
    <w:rsid w:val="002B4DB6"/>
    <w:rsid w:val="002B539A"/>
    <w:rsid w:val="002B6DF2"/>
    <w:rsid w:val="002D15E6"/>
    <w:rsid w:val="002D41B9"/>
    <w:rsid w:val="002D53FA"/>
    <w:rsid w:val="002D74F4"/>
    <w:rsid w:val="002E4949"/>
    <w:rsid w:val="002F0502"/>
    <w:rsid w:val="002F4318"/>
    <w:rsid w:val="002F5978"/>
    <w:rsid w:val="002F72E9"/>
    <w:rsid w:val="002F7FCA"/>
    <w:rsid w:val="00301A0D"/>
    <w:rsid w:val="00301FE1"/>
    <w:rsid w:val="003040B1"/>
    <w:rsid w:val="00304C2B"/>
    <w:rsid w:val="00307014"/>
    <w:rsid w:val="00307AF8"/>
    <w:rsid w:val="00307E94"/>
    <w:rsid w:val="00307EDF"/>
    <w:rsid w:val="003104AA"/>
    <w:rsid w:val="00311EE7"/>
    <w:rsid w:val="0031389B"/>
    <w:rsid w:val="00316553"/>
    <w:rsid w:val="00323439"/>
    <w:rsid w:val="00325BB4"/>
    <w:rsid w:val="00326259"/>
    <w:rsid w:val="003275B0"/>
    <w:rsid w:val="00332D14"/>
    <w:rsid w:val="003366F8"/>
    <w:rsid w:val="00341965"/>
    <w:rsid w:val="0034472B"/>
    <w:rsid w:val="003463FB"/>
    <w:rsid w:val="00346C34"/>
    <w:rsid w:val="00347341"/>
    <w:rsid w:val="00350836"/>
    <w:rsid w:val="0035118B"/>
    <w:rsid w:val="003511AD"/>
    <w:rsid w:val="00357456"/>
    <w:rsid w:val="00363A8E"/>
    <w:rsid w:val="00363D9E"/>
    <w:rsid w:val="003645ED"/>
    <w:rsid w:val="00373624"/>
    <w:rsid w:val="00373A18"/>
    <w:rsid w:val="00380FF0"/>
    <w:rsid w:val="00383264"/>
    <w:rsid w:val="003834C8"/>
    <w:rsid w:val="00384972"/>
    <w:rsid w:val="00387D89"/>
    <w:rsid w:val="00390820"/>
    <w:rsid w:val="003934AF"/>
    <w:rsid w:val="00396ABA"/>
    <w:rsid w:val="003A0A90"/>
    <w:rsid w:val="003A0E92"/>
    <w:rsid w:val="003A2EB5"/>
    <w:rsid w:val="003A4212"/>
    <w:rsid w:val="003A7EF9"/>
    <w:rsid w:val="003B197B"/>
    <w:rsid w:val="003B1A40"/>
    <w:rsid w:val="003B460D"/>
    <w:rsid w:val="003B7A81"/>
    <w:rsid w:val="003C1C93"/>
    <w:rsid w:val="003C2D81"/>
    <w:rsid w:val="003D1667"/>
    <w:rsid w:val="003D3256"/>
    <w:rsid w:val="003D3A9C"/>
    <w:rsid w:val="003D5447"/>
    <w:rsid w:val="003D5960"/>
    <w:rsid w:val="003D7E18"/>
    <w:rsid w:val="003E04E2"/>
    <w:rsid w:val="003E4BA2"/>
    <w:rsid w:val="003E4E95"/>
    <w:rsid w:val="003E5E38"/>
    <w:rsid w:val="003E5EBB"/>
    <w:rsid w:val="003F06BD"/>
    <w:rsid w:val="003F1061"/>
    <w:rsid w:val="003F1794"/>
    <w:rsid w:val="003F4F6E"/>
    <w:rsid w:val="003F5256"/>
    <w:rsid w:val="003F5F22"/>
    <w:rsid w:val="003F6A49"/>
    <w:rsid w:val="003F6BAA"/>
    <w:rsid w:val="00401D75"/>
    <w:rsid w:val="00402117"/>
    <w:rsid w:val="0040236B"/>
    <w:rsid w:val="0040309F"/>
    <w:rsid w:val="00406677"/>
    <w:rsid w:val="004067D6"/>
    <w:rsid w:val="00407CE4"/>
    <w:rsid w:val="00407FFB"/>
    <w:rsid w:val="00417C46"/>
    <w:rsid w:val="00420259"/>
    <w:rsid w:val="00421EAE"/>
    <w:rsid w:val="00423234"/>
    <w:rsid w:val="00423B2B"/>
    <w:rsid w:val="00425F79"/>
    <w:rsid w:val="004266D1"/>
    <w:rsid w:val="00431BF1"/>
    <w:rsid w:val="004328A9"/>
    <w:rsid w:val="00441878"/>
    <w:rsid w:val="00441DDA"/>
    <w:rsid w:val="00443193"/>
    <w:rsid w:val="004458CB"/>
    <w:rsid w:val="00446CC6"/>
    <w:rsid w:val="00450C10"/>
    <w:rsid w:val="00455C2C"/>
    <w:rsid w:val="00463501"/>
    <w:rsid w:val="0046398D"/>
    <w:rsid w:val="004645DC"/>
    <w:rsid w:val="00471BB5"/>
    <w:rsid w:val="00473720"/>
    <w:rsid w:val="00473828"/>
    <w:rsid w:val="00473DA5"/>
    <w:rsid w:val="00473E15"/>
    <w:rsid w:val="004764EC"/>
    <w:rsid w:val="00485483"/>
    <w:rsid w:val="00487913"/>
    <w:rsid w:val="0049016F"/>
    <w:rsid w:val="00491A78"/>
    <w:rsid w:val="00491EFC"/>
    <w:rsid w:val="00492A7F"/>
    <w:rsid w:val="00495637"/>
    <w:rsid w:val="004A16DA"/>
    <w:rsid w:val="004A3C03"/>
    <w:rsid w:val="004A6720"/>
    <w:rsid w:val="004A6A6F"/>
    <w:rsid w:val="004B0178"/>
    <w:rsid w:val="004B557C"/>
    <w:rsid w:val="004C0FD3"/>
    <w:rsid w:val="004C1878"/>
    <w:rsid w:val="004C255B"/>
    <w:rsid w:val="004C45CD"/>
    <w:rsid w:val="004D0BCE"/>
    <w:rsid w:val="004D2062"/>
    <w:rsid w:val="004D43F8"/>
    <w:rsid w:val="004D5C32"/>
    <w:rsid w:val="004D6076"/>
    <w:rsid w:val="004E255B"/>
    <w:rsid w:val="004F3395"/>
    <w:rsid w:val="004F3F34"/>
    <w:rsid w:val="004F4BBA"/>
    <w:rsid w:val="004F5A3B"/>
    <w:rsid w:val="004F5E09"/>
    <w:rsid w:val="004F68AE"/>
    <w:rsid w:val="005022F5"/>
    <w:rsid w:val="0050385D"/>
    <w:rsid w:val="0050769C"/>
    <w:rsid w:val="005078B2"/>
    <w:rsid w:val="00512F82"/>
    <w:rsid w:val="00514E71"/>
    <w:rsid w:val="00515623"/>
    <w:rsid w:val="00516D17"/>
    <w:rsid w:val="0051702B"/>
    <w:rsid w:val="00517C3E"/>
    <w:rsid w:val="0052064F"/>
    <w:rsid w:val="005221B7"/>
    <w:rsid w:val="005224D5"/>
    <w:rsid w:val="005279E0"/>
    <w:rsid w:val="005340C8"/>
    <w:rsid w:val="0054097C"/>
    <w:rsid w:val="0054445C"/>
    <w:rsid w:val="00546D38"/>
    <w:rsid w:val="005501F3"/>
    <w:rsid w:val="00550528"/>
    <w:rsid w:val="005530F8"/>
    <w:rsid w:val="005572D7"/>
    <w:rsid w:val="0056012E"/>
    <w:rsid w:val="005640E0"/>
    <w:rsid w:val="005661BB"/>
    <w:rsid w:val="005672F8"/>
    <w:rsid w:val="005676E2"/>
    <w:rsid w:val="00570357"/>
    <w:rsid w:val="00572BBC"/>
    <w:rsid w:val="00575276"/>
    <w:rsid w:val="005765FD"/>
    <w:rsid w:val="00580DA2"/>
    <w:rsid w:val="00587234"/>
    <w:rsid w:val="00591401"/>
    <w:rsid w:val="005A2881"/>
    <w:rsid w:val="005A55B9"/>
    <w:rsid w:val="005B021C"/>
    <w:rsid w:val="005B032D"/>
    <w:rsid w:val="005B3985"/>
    <w:rsid w:val="005B51C0"/>
    <w:rsid w:val="005C3C98"/>
    <w:rsid w:val="005C4EEB"/>
    <w:rsid w:val="005C5139"/>
    <w:rsid w:val="005C6F6F"/>
    <w:rsid w:val="005C77CA"/>
    <w:rsid w:val="005C7869"/>
    <w:rsid w:val="005D253E"/>
    <w:rsid w:val="005D448C"/>
    <w:rsid w:val="005D6218"/>
    <w:rsid w:val="005E1C7F"/>
    <w:rsid w:val="005E2FF1"/>
    <w:rsid w:val="005E30E8"/>
    <w:rsid w:val="005E3771"/>
    <w:rsid w:val="005E3D42"/>
    <w:rsid w:val="005E52FE"/>
    <w:rsid w:val="005E61DD"/>
    <w:rsid w:val="006002FD"/>
    <w:rsid w:val="0060093D"/>
    <w:rsid w:val="006035AC"/>
    <w:rsid w:val="006037E6"/>
    <w:rsid w:val="00603C83"/>
    <w:rsid w:val="0060419A"/>
    <w:rsid w:val="00604703"/>
    <w:rsid w:val="00604DB8"/>
    <w:rsid w:val="006134F4"/>
    <w:rsid w:val="006209B9"/>
    <w:rsid w:val="00621772"/>
    <w:rsid w:val="00621D5C"/>
    <w:rsid w:val="00621EEA"/>
    <w:rsid w:val="0062442D"/>
    <w:rsid w:val="00625481"/>
    <w:rsid w:val="006339EA"/>
    <w:rsid w:val="0063547B"/>
    <w:rsid w:val="00636AFE"/>
    <w:rsid w:val="00641C47"/>
    <w:rsid w:val="006420CD"/>
    <w:rsid w:val="006473E9"/>
    <w:rsid w:val="0065598B"/>
    <w:rsid w:val="006579EA"/>
    <w:rsid w:val="00657AB5"/>
    <w:rsid w:val="006604C6"/>
    <w:rsid w:val="0066412E"/>
    <w:rsid w:val="0066413A"/>
    <w:rsid w:val="00667460"/>
    <w:rsid w:val="00670147"/>
    <w:rsid w:val="00670265"/>
    <w:rsid w:val="006801BA"/>
    <w:rsid w:val="0068106B"/>
    <w:rsid w:val="00681643"/>
    <w:rsid w:val="00681C25"/>
    <w:rsid w:val="00683295"/>
    <w:rsid w:val="00686B3B"/>
    <w:rsid w:val="0069370C"/>
    <w:rsid w:val="006A22F2"/>
    <w:rsid w:val="006A7D1B"/>
    <w:rsid w:val="006B004B"/>
    <w:rsid w:val="006B14A5"/>
    <w:rsid w:val="006B383D"/>
    <w:rsid w:val="006B6C9B"/>
    <w:rsid w:val="006C0486"/>
    <w:rsid w:val="006C1E51"/>
    <w:rsid w:val="006C244D"/>
    <w:rsid w:val="006C3223"/>
    <w:rsid w:val="006C4561"/>
    <w:rsid w:val="006C4990"/>
    <w:rsid w:val="006D0F22"/>
    <w:rsid w:val="006D16CE"/>
    <w:rsid w:val="006D4B47"/>
    <w:rsid w:val="006D5663"/>
    <w:rsid w:val="006D66E2"/>
    <w:rsid w:val="006D72D2"/>
    <w:rsid w:val="006D7861"/>
    <w:rsid w:val="006E0A5A"/>
    <w:rsid w:val="006E535D"/>
    <w:rsid w:val="006F0E6F"/>
    <w:rsid w:val="006F3335"/>
    <w:rsid w:val="006F4BB5"/>
    <w:rsid w:val="006F50C5"/>
    <w:rsid w:val="006F526B"/>
    <w:rsid w:val="006F55EB"/>
    <w:rsid w:val="00700B55"/>
    <w:rsid w:val="00700CB6"/>
    <w:rsid w:val="00701D52"/>
    <w:rsid w:val="00702382"/>
    <w:rsid w:val="00721175"/>
    <w:rsid w:val="00721FDE"/>
    <w:rsid w:val="007221B2"/>
    <w:rsid w:val="00722F6F"/>
    <w:rsid w:val="00723283"/>
    <w:rsid w:val="00723653"/>
    <w:rsid w:val="00725763"/>
    <w:rsid w:val="00725C50"/>
    <w:rsid w:val="00727946"/>
    <w:rsid w:val="0073361A"/>
    <w:rsid w:val="007359F5"/>
    <w:rsid w:val="00736112"/>
    <w:rsid w:val="00741FB7"/>
    <w:rsid w:val="007425F6"/>
    <w:rsid w:val="007450FD"/>
    <w:rsid w:val="00745CD9"/>
    <w:rsid w:val="00750A43"/>
    <w:rsid w:val="00750DA7"/>
    <w:rsid w:val="00752C3B"/>
    <w:rsid w:val="00757494"/>
    <w:rsid w:val="007663D2"/>
    <w:rsid w:val="00766D21"/>
    <w:rsid w:val="00767205"/>
    <w:rsid w:val="00767F94"/>
    <w:rsid w:val="007700DB"/>
    <w:rsid w:val="00770179"/>
    <w:rsid w:val="00771EEB"/>
    <w:rsid w:val="00772B96"/>
    <w:rsid w:val="00772D2E"/>
    <w:rsid w:val="007735E1"/>
    <w:rsid w:val="0077415E"/>
    <w:rsid w:val="007748ED"/>
    <w:rsid w:val="007839A5"/>
    <w:rsid w:val="00783D9E"/>
    <w:rsid w:val="007841DE"/>
    <w:rsid w:val="00791452"/>
    <w:rsid w:val="00791D84"/>
    <w:rsid w:val="00792204"/>
    <w:rsid w:val="007928A1"/>
    <w:rsid w:val="0079565D"/>
    <w:rsid w:val="00795F24"/>
    <w:rsid w:val="007A007A"/>
    <w:rsid w:val="007A20B3"/>
    <w:rsid w:val="007A4515"/>
    <w:rsid w:val="007A7EF3"/>
    <w:rsid w:val="007B1124"/>
    <w:rsid w:val="007B5792"/>
    <w:rsid w:val="007B5B2F"/>
    <w:rsid w:val="007B6FF1"/>
    <w:rsid w:val="007C337B"/>
    <w:rsid w:val="007C75DD"/>
    <w:rsid w:val="007C7D6E"/>
    <w:rsid w:val="007D200C"/>
    <w:rsid w:val="007D2430"/>
    <w:rsid w:val="007F0CEC"/>
    <w:rsid w:val="007F2712"/>
    <w:rsid w:val="007F2D68"/>
    <w:rsid w:val="007F3A24"/>
    <w:rsid w:val="007F3BB2"/>
    <w:rsid w:val="007F4F37"/>
    <w:rsid w:val="007F502F"/>
    <w:rsid w:val="007F7F18"/>
    <w:rsid w:val="00801EB0"/>
    <w:rsid w:val="008038C5"/>
    <w:rsid w:val="00810552"/>
    <w:rsid w:val="0081478A"/>
    <w:rsid w:val="00814CBA"/>
    <w:rsid w:val="00820C31"/>
    <w:rsid w:val="00820D96"/>
    <w:rsid w:val="00821C63"/>
    <w:rsid w:val="00822AFF"/>
    <w:rsid w:val="00823CD9"/>
    <w:rsid w:val="00823F20"/>
    <w:rsid w:val="00824202"/>
    <w:rsid w:val="00824422"/>
    <w:rsid w:val="00825811"/>
    <w:rsid w:val="00826AAA"/>
    <w:rsid w:val="00833CB3"/>
    <w:rsid w:val="00834C8A"/>
    <w:rsid w:val="00835A0B"/>
    <w:rsid w:val="00836439"/>
    <w:rsid w:val="00836525"/>
    <w:rsid w:val="00840177"/>
    <w:rsid w:val="0084132B"/>
    <w:rsid w:val="00842DAC"/>
    <w:rsid w:val="00843835"/>
    <w:rsid w:val="0084748C"/>
    <w:rsid w:val="008475F2"/>
    <w:rsid w:val="00851269"/>
    <w:rsid w:val="0085454E"/>
    <w:rsid w:val="00854B5B"/>
    <w:rsid w:val="00861E80"/>
    <w:rsid w:val="00862180"/>
    <w:rsid w:val="0086244D"/>
    <w:rsid w:val="00864A10"/>
    <w:rsid w:val="008718DE"/>
    <w:rsid w:val="0087563E"/>
    <w:rsid w:val="008822A1"/>
    <w:rsid w:val="00883BE1"/>
    <w:rsid w:val="0088517F"/>
    <w:rsid w:val="00885521"/>
    <w:rsid w:val="008900B0"/>
    <w:rsid w:val="00890163"/>
    <w:rsid w:val="00896BFD"/>
    <w:rsid w:val="00896D90"/>
    <w:rsid w:val="00896DD2"/>
    <w:rsid w:val="008A04B9"/>
    <w:rsid w:val="008A0727"/>
    <w:rsid w:val="008A0A18"/>
    <w:rsid w:val="008A2800"/>
    <w:rsid w:val="008A560D"/>
    <w:rsid w:val="008A6483"/>
    <w:rsid w:val="008B2D4F"/>
    <w:rsid w:val="008B416F"/>
    <w:rsid w:val="008B51FE"/>
    <w:rsid w:val="008B59AF"/>
    <w:rsid w:val="008B659B"/>
    <w:rsid w:val="008B6DB7"/>
    <w:rsid w:val="008B757B"/>
    <w:rsid w:val="008C2037"/>
    <w:rsid w:val="008C2F50"/>
    <w:rsid w:val="008C3007"/>
    <w:rsid w:val="008C3C1F"/>
    <w:rsid w:val="008C5656"/>
    <w:rsid w:val="008C5EF2"/>
    <w:rsid w:val="008C6E27"/>
    <w:rsid w:val="008D0A40"/>
    <w:rsid w:val="008D387F"/>
    <w:rsid w:val="008D4BDC"/>
    <w:rsid w:val="008D4C2F"/>
    <w:rsid w:val="008D5D9C"/>
    <w:rsid w:val="008E4EDB"/>
    <w:rsid w:val="008E6377"/>
    <w:rsid w:val="008E6FC2"/>
    <w:rsid w:val="008F4AE3"/>
    <w:rsid w:val="008F6DDE"/>
    <w:rsid w:val="008F7481"/>
    <w:rsid w:val="00903392"/>
    <w:rsid w:val="0090539D"/>
    <w:rsid w:val="00905604"/>
    <w:rsid w:val="00906C05"/>
    <w:rsid w:val="009073E2"/>
    <w:rsid w:val="009158EB"/>
    <w:rsid w:val="00916F92"/>
    <w:rsid w:val="009170A2"/>
    <w:rsid w:val="009203C0"/>
    <w:rsid w:val="00921E19"/>
    <w:rsid w:val="00922F9A"/>
    <w:rsid w:val="00931D8D"/>
    <w:rsid w:val="00933778"/>
    <w:rsid w:val="00937615"/>
    <w:rsid w:val="0094087E"/>
    <w:rsid w:val="00940A83"/>
    <w:rsid w:val="00943898"/>
    <w:rsid w:val="00950C9A"/>
    <w:rsid w:val="00954124"/>
    <w:rsid w:val="009548EF"/>
    <w:rsid w:val="009550E1"/>
    <w:rsid w:val="00956970"/>
    <w:rsid w:val="00956D99"/>
    <w:rsid w:val="00957854"/>
    <w:rsid w:val="009621B9"/>
    <w:rsid w:val="00964BDA"/>
    <w:rsid w:val="009719C1"/>
    <w:rsid w:val="00971F49"/>
    <w:rsid w:val="00975276"/>
    <w:rsid w:val="00977A34"/>
    <w:rsid w:val="00982501"/>
    <w:rsid w:val="00984032"/>
    <w:rsid w:val="00984C92"/>
    <w:rsid w:val="00994055"/>
    <w:rsid w:val="00995A3C"/>
    <w:rsid w:val="0099797D"/>
    <w:rsid w:val="009A2676"/>
    <w:rsid w:val="009A52A4"/>
    <w:rsid w:val="009B0888"/>
    <w:rsid w:val="009B2DF9"/>
    <w:rsid w:val="009B3EEA"/>
    <w:rsid w:val="009C1108"/>
    <w:rsid w:val="009C251E"/>
    <w:rsid w:val="009C3952"/>
    <w:rsid w:val="009C6A50"/>
    <w:rsid w:val="009D0E2E"/>
    <w:rsid w:val="009D19B5"/>
    <w:rsid w:val="009D27B7"/>
    <w:rsid w:val="009D73B2"/>
    <w:rsid w:val="009E325F"/>
    <w:rsid w:val="009E53BF"/>
    <w:rsid w:val="009E5651"/>
    <w:rsid w:val="009E769E"/>
    <w:rsid w:val="009F0D0F"/>
    <w:rsid w:val="009F2063"/>
    <w:rsid w:val="00A01864"/>
    <w:rsid w:val="00A050E8"/>
    <w:rsid w:val="00A10094"/>
    <w:rsid w:val="00A1343D"/>
    <w:rsid w:val="00A140D8"/>
    <w:rsid w:val="00A23507"/>
    <w:rsid w:val="00A26E3A"/>
    <w:rsid w:val="00A27F00"/>
    <w:rsid w:val="00A31A5B"/>
    <w:rsid w:val="00A33B8D"/>
    <w:rsid w:val="00A36F2F"/>
    <w:rsid w:val="00A41CBD"/>
    <w:rsid w:val="00A44B1D"/>
    <w:rsid w:val="00A44FA1"/>
    <w:rsid w:val="00A45BC2"/>
    <w:rsid w:val="00A46737"/>
    <w:rsid w:val="00A46F10"/>
    <w:rsid w:val="00A506C8"/>
    <w:rsid w:val="00A5312E"/>
    <w:rsid w:val="00A55C0D"/>
    <w:rsid w:val="00A5699F"/>
    <w:rsid w:val="00A6040A"/>
    <w:rsid w:val="00A617B2"/>
    <w:rsid w:val="00A628FA"/>
    <w:rsid w:val="00A64990"/>
    <w:rsid w:val="00A66150"/>
    <w:rsid w:val="00A72AA3"/>
    <w:rsid w:val="00A740DB"/>
    <w:rsid w:val="00A7685E"/>
    <w:rsid w:val="00A76E5A"/>
    <w:rsid w:val="00A8242E"/>
    <w:rsid w:val="00A82DAE"/>
    <w:rsid w:val="00A83A40"/>
    <w:rsid w:val="00A87E20"/>
    <w:rsid w:val="00A90811"/>
    <w:rsid w:val="00A93A5C"/>
    <w:rsid w:val="00A93B05"/>
    <w:rsid w:val="00AA2F0D"/>
    <w:rsid w:val="00AA7591"/>
    <w:rsid w:val="00AB0A8B"/>
    <w:rsid w:val="00AB1232"/>
    <w:rsid w:val="00AB2F22"/>
    <w:rsid w:val="00AB4937"/>
    <w:rsid w:val="00AB5B93"/>
    <w:rsid w:val="00AB60A4"/>
    <w:rsid w:val="00AC02E4"/>
    <w:rsid w:val="00AC2443"/>
    <w:rsid w:val="00AC6143"/>
    <w:rsid w:val="00AC6785"/>
    <w:rsid w:val="00AD0020"/>
    <w:rsid w:val="00AD3390"/>
    <w:rsid w:val="00AD5DBE"/>
    <w:rsid w:val="00AD6CA0"/>
    <w:rsid w:val="00AD6EC0"/>
    <w:rsid w:val="00AD7C8E"/>
    <w:rsid w:val="00AE1F4D"/>
    <w:rsid w:val="00AE22E4"/>
    <w:rsid w:val="00AE50A1"/>
    <w:rsid w:val="00AE55CE"/>
    <w:rsid w:val="00AF0AE5"/>
    <w:rsid w:val="00AF3876"/>
    <w:rsid w:val="00AF3B07"/>
    <w:rsid w:val="00AF4470"/>
    <w:rsid w:val="00AF4D57"/>
    <w:rsid w:val="00AF755D"/>
    <w:rsid w:val="00AF75E7"/>
    <w:rsid w:val="00B0451D"/>
    <w:rsid w:val="00B1059C"/>
    <w:rsid w:val="00B12824"/>
    <w:rsid w:val="00B12EC2"/>
    <w:rsid w:val="00B135CE"/>
    <w:rsid w:val="00B146D1"/>
    <w:rsid w:val="00B17743"/>
    <w:rsid w:val="00B250FA"/>
    <w:rsid w:val="00B26B79"/>
    <w:rsid w:val="00B319AB"/>
    <w:rsid w:val="00B32B56"/>
    <w:rsid w:val="00B33477"/>
    <w:rsid w:val="00B35113"/>
    <w:rsid w:val="00B351C9"/>
    <w:rsid w:val="00B366E1"/>
    <w:rsid w:val="00B42ECA"/>
    <w:rsid w:val="00B4309B"/>
    <w:rsid w:val="00B43633"/>
    <w:rsid w:val="00B44A43"/>
    <w:rsid w:val="00B46A06"/>
    <w:rsid w:val="00B5306C"/>
    <w:rsid w:val="00B532ED"/>
    <w:rsid w:val="00B568AB"/>
    <w:rsid w:val="00B57AAE"/>
    <w:rsid w:val="00B61470"/>
    <w:rsid w:val="00B651A5"/>
    <w:rsid w:val="00B65B0C"/>
    <w:rsid w:val="00B74F98"/>
    <w:rsid w:val="00B76222"/>
    <w:rsid w:val="00B83FDA"/>
    <w:rsid w:val="00B8615F"/>
    <w:rsid w:val="00B870A6"/>
    <w:rsid w:val="00B9000F"/>
    <w:rsid w:val="00B97B8A"/>
    <w:rsid w:val="00BA0A27"/>
    <w:rsid w:val="00BA0C7B"/>
    <w:rsid w:val="00BA0F4F"/>
    <w:rsid w:val="00BA705A"/>
    <w:rsid w:val="00BA7E83"/>
    <w:rsid w:val="00BA7EB9"/>
    <w:rsid w:val="00BB0A46"/>
    <w:rsid w:val="00BB1CAA"/>
    <w:rsid w:val="00BB3176"/>
    <w:rsid w:val="00BB68B9"/>
    <w:rsid w:val="00BB6F7F"/>
    <w:rsid w:val="00BC27E5"/>
    <w:rsid w:val="00BC61E3"/>
    <w:rsid w:val="00BC6A1C"/>
    <w:rsid w:val="00BD13B5"/>
    <w:rsid w:val="00BD1B4F"/>
    <w:rsid w:val="00BD3A66"/>
    <w:rsid w:val="00BD3CB2"/>
    <w:rsid w:val="00BD4934"/>
    <w:rsid w:val="00BD7D30"/>
    <w:rsid w:val="00BE0C13"/>
    <w:rsid w:val="00BE223F"/>
    <w:rsid w:val="00BE373C"/>
    <w:rsid w:val="00BE4149"/>
    <w:rsid w:val="00BE43E7"/>
    <w:rsid w:val="00BE6F9C"/>
    <w:rsid w:val="00BE7590"/>
    <w:rsid w:val="00BF1FFC"/>
    <w:rsid w:val="00BF4BF6"/>
    <w:rsid w:val="00C02EA0"/>
    <w:rsid w:val="00C05252"/>
    <w:rsid w:val="00C16154"/>
    <w:rsid w:val="00C17ECC"/>
    <w:rsid w:val="00C215A9"/>
    <w:rsid w:val="00C21881"/>
    <w:rsid w:val="00C22692"/>
    <w:rsid w:val="00C26AC6"/>
    <w:rsid w:val="00C303AE"/>
    <w:rsid w:val="00C30C75"/>
    <w:rsid w:val="00C32D2E"/>
    <w:rsid w:val="00C32D69"/>
    <w:rsid w:val="00C343E7"/>
    <w:rsid w:val="00C41095"/>
    <w:rsid w:val="00C44101"/>
    <w:rsid w:val="00C4410B"/>
    <w:rsid w:val="00C44D53"/>
    <w:rsid w:val="00C46489"/>
    <w:rsid w:val="00C512FB"/>
    <w:rsid w:val="00C53BA3"/>
    <w:rsid w:val="00C563CC"/>
    <w:rsid w:val="00C60449"/>
    <w:rsid w:val="00C61669"/>
    <w:rsid w:val="00C6308E"/>
    <w:rsid w:val="00C63852"/>
    <w:rsid w:val="00C70715"/>
    <w:rsid w:val="00C707EE"/>
    <w:rsid w:val="00C70F2E"/>
    <w:rsid w:val="00C7116A"/>
    <w:rsid w:val="00C71CFD"/>
    <w:rsid w:val="00C750B4"/>
    <w:rsid w:val="00C768AD"/>
    <w:rsid w:val="00C76D55"/>
    <w:rsid w:val="00C77067"/>
    <w:rsid w:val="00C817CD"/>
    <w:rsid w:val="00C849C8"/>
    <w:rsid w:val="00C85FCE"/>
    <w:rsid w:val="00C90156"/>
    <w:rsid w:val="00C90357"/>
    <w:rsid w:val="00C90FD3"/>
    <w:rsid w:val="00C91815"/>
    <w:rsid w:val="00C91967"/>
    <w:rsid w:val="00C928DB"/>
    <w:rsid w:val="00C94AE9"/>
    <w:rsid w:val="00C95858"/>
    <w:rsid w:val="00C96F2E"/>
    <w:rsid w:val="00CA06D9"/>
    <w:rsid w:val="00CA1C89"/>
    <w:rsid w:val="00CA2DD3"/>
    <w:rsid w:val="00CA38A7"/>
    <w:rsid w:val="00CA3D9F"/>
    <w:rsid w:val="00CA499D"/>
    <w:rsid w:val="00CA6272"/>
    <w:rsid w:val="00CA6DDD"/>
    <w:rsid w:val="00CB0922"/>
    <w:rsid w:val="00CB6003"/>
    <w:rsid w:val="00CB6124"/>
    <w:rsid w:val="00CB6EBB"/>
    <w:rsid w:val="00CC06DD"/>
    <w:rsid w:val="00CC127A"/>
    <w:rsid w:val="00CC1834"/>
    <w:rsid w:val="00CC3BAD"/>
    <w:rsid w:val="00CD06E7"/>
    <w:rsid w:val="00CD2186"/>
    <w:rsid w:val="00CD2FAC"/>
    <w:rsid w:val="00CD30E3"/>
    <w:rsid w:val="00CD3216"/>
    <w:rsid w:val="00CD3341"/>
    <w:rsid w:val="00CD3E12"/>
    <w:rsid w:val="00CD55D2"/>
    <w:rsid w:val="00CE1B9D"/>
    <w:rsid w:val="00CE487B"/>
    <w:rsid w:val="00CF28DF"/>
    <w:rsid w:val="00CF413B"/>
    <w:rsid w:val="00CF6D79"/>
    <w:rsid w:val="00CF7158"/>
    <w:rsid w:val="00D0059B"/>
    <w:rsid w:val="00D15195"/>
    <w:rsid w:val="00D161F2"/>
    <w:rsid w:val="00D216EB"/>
    <w:rsid w:val="00D21F91"/>
    <w:rsid w:val="00D2375E"/>
    <w:rsid w:val="00D237DF"/>
    <w:rsid w:val="00D2588B"/>
    <w:rsid w:val="00D3077B"/>
    <w:rsid w:val="00D30F9E"/>
    <w:rsid w:val="00D34111"/>
    <w:rsid w:val="00D34D90"/>
    <w:rsid w:val="00D369A5"/>
    <w:rsid w:val="00D37E60"/>
    <w:rsid w:val="00D4255C"/>
    <w:rsid w:val="00D44733"/>
    <w:rsid w:val="00D545FF"/>
    <w:rsid w:val="00D57CB6"/>
    <w:rsid w:val="00D60576"/>
    <w:rsid w:val="00D60737"/>
    <w:rsid w:val="00D60B62"/>
    <w:rsid w:val="00D67552"/>
    <w:rsid w:val="00D702C2"/>
    <w:rsid w:val="00D711C0"/>
    <w:rsid w:val="00D8598C"/>
    <w:rsid w:val="00D86182"/>
    <w:rsid w:val="00D920EA"/>
    <w:rsid w:val="00D92119"/>
    <w:rsid w:val="00D9261C"/>
    <w:rsid w:val="00D94980"/>
    <w:rsid w:val="00D978E0"/>
    <w:rsid w:val="00DA1D4B"/>
    <w:rsid w:val="00DA487C"/>
    <w:rsid w:val="00DB0532"/>
    <w:rsid w:val="00DB0633"/>
    <w:rsid w:val="00DB0F37"/>
    <w:rsid w:val="00DB158A"/>
    <w:rsid w:val="00DB2908"/>
    <w:rsid w:val="00DB37B7"/>
    <w:rsid w:val="00DC29C9"/>
    <w:rsid w:val="00DC3FA4"/>
    <w:rsid w:val="00DC44DA"/>
    <w:rsid w:val="00DD13AA"/>
    <w:rsid w:val="00DD28E1"/>
    <w:rsid w:val="00DD2DEC"/>
    <w:rsid w:val="00DD4C96"/>
    <w:rsid w:val="00DD598E"/>
    <w:rsid w:val="00DD5E9B"/>
    <w:rsid w:val="00DE3C77"/>
    <w:rsid w:val="00DE3CDE"/>
    <w:rsid w:val="00DF07B9"/>
    <w:rsid w:val="00DF0D8D"/>
    <w:rsid w:val="00DF3D51"/>
    <w:rsid w:val="00DF4E4A"/>
    <w:rsid w:val="00E02112"/>
    <w:rsid w:val="00E025EF"/>
    <w:rsid w:val="00E037FC"/>
    <w:rsid w:val="00E0527C"/>
    <w:rsid w:val="00E06AF7"/>
    <w:rsid w:val="00E0761D"/>
    <w:rsid w:val="00E124DB"/>
    <w:rsid w:val="00E1469F"/>
    <w:rsid w:val="00E22BC6"/>
    <w:rsid w:val="00E24FEA"/>
    <w:rsid w:val="00E3095D"/>
    <w:rsid w:val="00E31D46"/>
    <w:rsid w:val="00E3437E"/>
    <w:rsid w:val="00E34ABE"/>
    <w:rsid w:val="00E34C24"/>
    <w:rsid w:val="00E360C2"/>
    <w:rsid w:val="00E375FF"/>
    <w:rsid w:val="00E42A0B"/>
    <w:rsid w:val="00E44B53"/>
    <w:rsid w:val="00E458D0"/>
    <w:rsid w:val="00E5016C"/>
    <w:rsid w:val="00E51F93"/>
    <w:rsid w:val="00E52195"/>
    <w:rsid w:val="00E57FA2"/>
    <w:rsid w:val="00E607D8"/>
    <w:rsid w:val="00E60BC6"/>
    <w:rsid w:val="00E64D8F"/>
    <w:rsid w:val="00E64F12"/>
    <w:rsid w:val="00E659A5"/>
    <w:rsid w:val="00E7385A"/>
    <w:rsid w:val="00E75990"/>
    <w:rsid w:val="00E763DE"/>
    <w:rsid w:val="00E80688"/>
    <w:rsid w:val="00E81F86"/>
    <w:rsid w:val="00E826BB"/>
    <w:rsid w:val="00E85FE1"/>
    <w:rsid w:val="00E910A5"/>
    <w:rsid w:val="00E91969"/>
    <w:rsid w:val="00E94E74"/>
    <w:rsid w:val="00E95953"/>
    <w:rsid w:val="00E963E0"/>
    <w:rsid w:val="00EA04FA"/>
    <w:rsid w:val="00EA0AAA"/>
    <w:rsid w:val="00EA5249"/>
    <w:rsid w:val="00EA7505"/>
    <w:rsid w:val="00EB2BF9"/>
    <w:rsid w:val="00EC08AA"/>
    <w:rsid w:val="00EC0ED6"/>
    <w:rsid w:val="00EC24A9"/>
    <w:rsid w:val="00EC276A"/>
    <w:rsid w:val="00EC4B1B"/>
    <w:rsid w:val="00EC5CC0"/>
    <w:rsid w:val="00EC6A4A"/>
    <w:rsid w:val="00ED070F"/>
    <w:rsid w:val="00ED7AFD"/>
    <w:rsid w:val="00EE0094"/>
    <w:rsid w:val="00EE1CB0"/>
    <w:rsid w:val="00EE4209"/>
    <w:rsid w:val="00EE7D39"/>
    <w:rsid w:val="00EF05B6"/>
    <w:rsid w:val="00EF124C"/>
    <w:rsid w:val="00EF1AD2"/>
    <w:rsid w:val="00EF21C3"/>
    <w:rsid w:val="00EF58C8"/>
    <w:rsid w:val="00EF7C7F"/>
    <w:rsid w:val="00F017A6"/>
    <w:rsid w:val="00F060C4"/>
    <w:rsid w:val="00F07DE0"/>
    <w:rsid w:val="00F13B1A"/>
    <w:rsid w:val="00F14179"/>
    <w:rsid w:val="00F16FBE"/>
    <w:rsid w:val="00F20180"/>
    <w:rsid w:val="00F23395"/>
    <w:rsid w:val="00F24CC8"/>
    <w:rsid w:val="00F25B0D"/>
    <w:rsid w:val="00F27FB6"/>
    <w:rsid w:val="00F30C79"/>
    <w:rsid w:val="00F33DD6"/>
    <w:rsid w:val="00F34060"/>
    <w:rsid w:val="00F36AB9"/>
    <w:rsid w:val="00F40CAE"/>
    <w:rsid w:val="00F42E5D"/>
    <w:rsid w:val="00F461D5"/>
    <w:rsid w:val="00F52989"/>
    <w:rsid w:val="00F550DB"/>
    <w:rsid w:val="00F55298"/>
    <w:rsid w:val="00F560DE"/>
    <w:rsid w:val="00F6089D"/>
    <w:rsid w:val="00F630D3"/>
    <w:rsid w:val="00F657BF"/>
    <w:rsid w:val="00F65EBD"/>
    <w:rsid w:val="00F66715"/>
    <w:rsid w:val="00F7176C"/>
    <w:rsid w:val="00F7390F"/>
    <w:rsid w:val="00F73AEC"/>
    <w:rsid w:val="00F77368"/>
    <w:rsid w:val="00F819F1"/>
    <w:rsid w:val="00F82DE5"/>
    <w:rsid w:val="00F85FB5"/>
    <w:rsid w:val="00F86804"/>
    <w:rsid w:val="00F87051"/>
    <w:rsid w:val="00F90565"/>
    <w:rsid w:val="00F93C4F"/>
    <w:rsid w:val="00F97101"/>
    <w:rsid w:val="00F9736F"/>
    <w:rsid w:val="00FA08F5"/>
    <w:rsid w:val="00FA3CAB"/>
    <w:rsid w:val="00FB0C54"/>
    <w:rsid w:val="00FB1073"/>
    <w:rsid w:val="00FB32ED"/>
    <w:rsid w:val="00FB4A0A"/>
    <w:rsid w:val="00FB6B2A"/>
    <w:rsid w:val="00FB6B80"/>
    <w:rsid w:val="00FB6BD2"/>
    <w:rsid w:val="00FB76F8"/>
    <w:rsid w:val="00FC20E0"/>
    <w:rsid w:val="00FC3501"/>
    <w:rsid w:val="00FD4709"/>
    <w:rsid w:val="00FD6C58"/>
    <w:rsid w:val="00FE1901"/>
    <w:rsid w:val="00FF622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B97B8A"/>
    <w:pPr>
      <w:ind w:left="720"/>
      <w:contextualSpacing/>
    </w:pPr>
  </w:style>
  <w:style w:type="paragraph" w:styleId="Textodeglobo">
    <w:name w:val="Balloon Text"/>
    <w:basedOn w:val="Normal"/>
    <w:link w:val="TextodegloboCar"/>
    <w:uiPriority w:val="99"/>
    <w:semiHidden/>
    <w:unhideWhenUsed/>
    <w:rsid w:val="00B97B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B8A"/>
    <w:rPr>
      <w:rFonts w:ascii="Segoe UI" w:hAnsi="Segoe UI" w:cs="Segoe UI"/>
      <w:sz w:val="18"/>
      <w:szCs w:val="18"/>
    </w:rPr>
  </w:style>
  <w:style w:type="character" w:styleId="Refdecomentario">
    <w:name w:val="annotation reference"/>
    <w:basedOn w:val="Fuentedeprrafopredeter"/>
    <w:uiPriority w:val="99"/>
    <w:semiHidden/>
    <w:unhideWhenUsed/>
    <w:rsid w:val="00E24FEA"/>
    <w:rPr>
      <w:sz w:val="16"/>
      <w:szCs w:val="16"/>
    </w:rPr>
  </w:style>
  <w:style w:type="paragraph" w:styleId="Textocomentario">
    <w:name w:val="annotation text"/>
    <w:basedOn w:val="Normal"/>
    <w:link w:val="TextocomentarioCar"/>
    <w:uiPriority w:val="99"/>
    <w:semiHidden/>
    <w:unhideWhenUsed/>
    <w:rsid w:val="00E24FEA"/>
  </w:style>
  <w:style w:type="character" w:customStyle="1" w:styleId="TextocomentarioCar">
    <w:name w:val="Texto comentario Car"/>
    <w:basedOn w:val="Fuentedeprrafopredeter"/>
    <w:link w:val="Textocomentario"/>
    <w:uiPriority w:val="99"/>
    <w:semiHidden/>
    <w:rsid w:val="00E24FEA"/>
  </w:style>
  <w:style w:type="paragraph" w:styleId="Asuntodelcomentario">
    <w:name w:val="annotation subject"/>
    <w:basedOn w:val="Textocomentario"/>
    <w:next w:val="Textocomentario"/>
    <w:link w:val="AsuntodelcomentarioCar"/>
    <w:uiPriority w:val="99"/>
    <w:semiHidden/>
    <w:unhideWhenUsed/>
    <w:rsid w:val="00E24FEA"/>
    <w:rPr>
      <w:b/>
      <w:bCs/>
    </w:rPr>
  </w:style>
  <w:style w:type="character" w:customStyle="1" w:styleId="AsuntodelcomentarioCar">
    <w:name w:val="Asunto del comentario Car"/>
    <w:basedOn w:val="TextocomentarioCar"/>
    <w:link w:val="Asuntodelcomentario"/>
    <w:uiPriority w:val="99"/>
    <w:semiHidden/>
    <w:rsid w:val="00E24FEA"/>
    <w:rPr>
      <w:b/>
      <w:bCs/>
    </w:rPr>
  </w:style>
  <w:style w:type="paragraph" w:styleId="Encabezado">
    <w:name w:val="header"/>
    <w:basedOn w:val="Normal"/>
    <w:link w:val="EncabezadoCar"/>
    <w:uiPriority w:val="99"/>
    <w:semiHidden/>
    <w:unhideWhenUsed/>
    <w:rsid w:val="00473720"/>
    <w:pPr>
      <w:tabs>
        <w:tab w:val="center" w:pos="4252"/>
        <w:tab w:val="right" w:pos="8504"/>
      </w:tabs>
    </w:pPr>
  </w:style>
  <w:style w:type="character" w:customStyle="1" w:styleId="EncabezadoCar">
    <w:name w:val="Encabezado Car"/>
    <w:basedOn w:val="Fuentedeprrafopredeter"/>
    <w:link w:val="Encabezado"/>
    <w:uiPriority w:val="99"/>
    <w:semiHidden/>
    <w:rsid w:val="00473720"/>
  </w:style>
  <w:style w:type="paragraph" w:styleId="Piedepgina">
    <w:name w:val="footer"/>
    <w:basedOn w:val="Normal"/>
    <w:link w:val="PiedepginaCar"/>
    <w:uiPriority w:val="99"/>
    <w:unhideWhenUsed/>
    <w:rsid w:val="00473720"/>
    <w:pPr>
      <w:tabs>
        <w:tab w:val="center" w:pos="4252"/>
        <w:tab w:val="right" w:pos="8504"/>
      </w:tabs>
    </w:pPr>
  </w:style>
  <w:style w:type="character" w:customStyle="1" w:styleId="PiedepginaCar">
    <w:name w:val="Pie de página Car"/>
    <w:basedOn w:val="Fuentedeprrafopredeter"/>
    <w:link w:val="Piedepgina"/>
    <w:uiPriority w:val="99"/>
    <w:rsid w:val="00473720"/>
  </w:style>
  <w:style w:type="paragraph" w:styleId="NormalWeb">
    <w:name w:val="Normal (Web)"/>
    <w:basedOn w:val="Normal"/>
    <w:uiPriority w:val="99"/>
    <w:unhideWhenUsed/>
    <w:rsid w:val="006F4BB5"/>
    <w:pPr>
      <w:spacing w:before="100" w:beforeAutospacing="1" w:after="100" w:afterAutospacing="1"/>
    </w:pPr>
    <w:rPr>
      <w:sz w:val="24"/>
      <w:szCs w:val="24"/>
      <w:lang w:val="es-ES" w:eastAsia="es-ES"/>
    </w:rPr>
  </w:style>
  <w:style w:type="character" w:customStyle="1" w:styleId="apple-converted-space">
    <w:name w:val="apple-converted-space"/>
    <w:basedOn w:val="Fuentedeprrafopredeter"/>
    <w:rsid w:val="003B1A40"/>
  </w:style>
  <w:style w:type="character" w:styleId="nfasis">
    <w:name w:val="Emphasis"/>
    <w:basedOn w:val="Fuentedeprrafopredeter"/>
    <w:uiPriority w:val="20"/>
    <w:qFormat/>
    <w:rsid w:val="00AF3876"/>
    <w:rPr>
      <w:i/>
      <w:iCs/>
    </w:rPr>
  </w:style>
  <w:style w:type="paragraph" w:customStyle="1" w:styleId="Texto">
    <w:name w:val="Texto"/>
    <w:basedOn w:val="Normal"/>
    <w:link w:val="TextoCar"/>
    <w:rsid w:val="00081D8B"/>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081D8B"/>
    <w:rPr>
      <w:rFonts w:ascii="Arial" w:hAnsi="Arial" w:cs="Arial"/>
      <w:sz w:val="18"/>
      <w:lang w:val="es-ES" w:eastAsia="es-ES"/>
    </w:rPr>
  </w:style>
  <w:style w:type="paragraph" w:customStyle="1" w:styleId="Default">
    <w:name w:val="Default"/>
    <w:rsid w:val="003463FB"/>
    <w:pPr>
      <w:autoSpaceDE w:val="0"/>
      <w:autoSpaceDN w:val="0"/>
      <w:adjustRightInd w:val="0"/>
    </w:pPr>
    <w:rPr>
      <w:color w:val="000000"/>
      <w:sz w:val="24"/>
      <w:szCs w:val="24"/>
      <w:lang w:val="es-MX"/>
    </w:rPr>
  </w:style>
  <w:style w:type="character" w:styleId="Textoennegrita">
    <w:name w:val="Strong"/>
    <w:basedOn w:val="Fuentedeprrafopredeter"/>
    <w:uiPriority w:val="22"/>
    <w:qFormat/>
    <w:rsid w:val="00683295"/>
    <w:rPr>
      <w:b/>
      <w:bCs/>
    </w:rPr>
  </w:style>
  <w:style w:type="character" w:styleId="Hipervnculo">
    <w:name w:val="Hyperlink"/>
    <w:basedOn w:val="Fuentedeprrafopredeter"/>
    <w:uiPriority w:val="99"/>
    <w:unhideWhenUsed/>
    <w:rsid w:val="006832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36278">
      <w:bodyDiv w:val="1"/>
      <w:marLeft w:val="0"/>
      <w:marRight w:val="0"/>
      <w:marTop w:val="0"/>
      <w:marBottom w:val="0"/>
      <w:divBdr>
        <w:top w:val="none" w:sz="0" w:space="0" w:color="auto"/>
        <w:left w:val="none" w:sz="0" w:space="0" w:color="auto"/>
        <w:bottom w:val="none" w:sz="0" w:space="0" w:color="auto"/>
        <w:right w:val="none" w:sz="0" w:space="0" w:color="auto"/>
      </w:divBdr>
    </w:div>
    <w:div w:id="421950592">
      <w:bodyDiv w:val="1"/>
      <w:marLeft w:val="0"/>
      <w:marRight w:val="0"/>
      <w:marTop w:val="0"/>
      <w:marBottom w:val="0"/>
      <w:divBdr>
        <w:top w:val="none" w:sz="0" w:space="0" w:color="auto"/>
        <w:left w:val="none" w:sz="0" w:space="0" w:color="auto"/>
        <w:bottom w:val="none" w:sz="0" w:space="0" w:color="auto"/>
        <w:right w:val="none" w:sz="0" w:space="0" w:color="auto"/>
      </w:divBdr>
    </w:div>
    <w:div w:id="556402527">
      <w:bodyDiv w:val="1"/>
      <w:marLeft w:val="0"/>
      <w:marRight w:val="0"/>
      <w:marTop w:val="0"/>
      <w:marBottom w:val="0"/>
      <w:divBdr>
        <w:top w:val="none" w:sz="0" w:space="0" w:color="auto"/>
        <w:left w:val="none" w:sz="0" w:space="0" w:color="auto"/>
        <w:bottom w:val="none" w:sz="0" w:space="0" w:color="auto"/>
        <w:right w:val="none" w:sz="0" w:space="0" w:color="auto"/>
      </w:divBdr>
    </w:div>
    <w:div w:id="766123337">
      <w:bodyDiv w:val="1"/>
      <w:marLeft w:val="0"/>
      <w:marRight w:val="0"/>
      <w:marTop w:val="0"/>
      <w:marBottom w:val="0"/>
      <w:divBdr>
        <w:top w:val="none" w:sz="0" w:space="0" w:color="auto"/>
        <w:left w:val="none" w:sz="0" w:space="0" w:color="auto"/>
        <w:bottom w:val="none" w:sz="0" w:space="0" w:color="auto"/>
        <w:right w:val="none" w:sz="0" w:space="0" w:color="auto"/>
      </w:divBdr>
    </w:div>
    <w:div w:id="1900902049">
      <w:bodyDiv w:val="1"/>
      <w:marLeft w:val="0"/>
      <w:marRight w:val="0"/>
      <w:marTop w:val="0"/>
      <w:marBottom w:val="0"/>
      <w:divBdr>
        <w:top w:val="none" w:sz="0" w:space="0" w:color="auto"/>
        <w:left w:val="none" w:sz="0" w:space="0" w:color="auto"/>
        <w:bottom w:val="none" w:sz="0" w:space="0" w:color="auto"/>
        <w:right w:val="none" w:sz="0" w:space="0" w:color="auto"/>
      </w:divBdr>
    </w:div>
    <w:div w:id="1942178422">
      <w:bodyDiv w:val="1"/>
      <w:marLeft w:val="0"/>
      <w:marRight w:val="0"/>
      <w:marTop w:val="0"/>
      <w:marBottom w:val="0"/>
      <w:divBdr>
        <w:top w:val="none" w:sz="0" w:space="0" w:color="auto"/>
        <w:left w:val="none" w:sz="0" w:space="0" w:color="auto"/>
        <w:bottom w:val="none" w:sz="0" w:space="0" w:color="auto"/>
        <w:right w:val="none" w:sz="0" w:space="0" w:color="auto"/>
      </w:divBdr>
    </w:div>
    <w:div w:id="1997419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iminet.ugr.es/recpc-ISSN%201695-0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7349E-B6A5-4704-939F-99104669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72</Pages>
  <Words>31034</Words>
  <Characters>170688</Characters>
  <Application>Microsoft Office Word</Application>
  <DocSecurity>0</DocSecurity>
  <Lines>1422</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nmartinez</cp:lastModifiedBy>
  <cp:revision>27</cp:revision>
  <cp:lastPrinted>2016-06-30T22:53:00Z</cp:lastPrinted>
  <dcterms:created xsi:type="dcterms:W3CDTF">2016-05-27T18:10:00Z</dcterms:created>
  <dcterms:modified xsi:type="dcterms:W3CDTF">2016-09-23T03:12:00Z</dcterms:modified>
</cp:coreProperties>
</file>