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0919" w14:textId="77777777" w:rsidR="00F0122E" w:rsidRDefault="00F0122E" w:rsidP="009A5BDD">
      <w:pPr>
        <w:jc w:val="both"/>
        <w:rPr>
          <w:rFonts w:ascii="Times New Roman" w:hAnsi="Times New Roman" w:cs="Times New Roman"/>
          <w:b/>
          <w:bCs/>
        </w:rPr>
      </w:pPr>
    </w:p>
    <w:p w14:paraId="15612665" w14:textId="77777777" w:rsidR="00F0122E" w:rsidRDefault="00F0122E" w:rsidP="009A5BDD">
      <w:pPr>
        <w:jc w:val="both"/>
        <w:rPr>
          <w:rFonts w:ascii="Times New Roman" w:hAnsi="Times New Roman" w:cs="Times New Roman"/>
          <w:b/>
          <w:bCs/>
        </w:rPr>
      </w:pPr>
    </w:p>
    <w:p w14:paraId="3CACA5D5" w14:textId="31B8B0BE" w:rsidR="009A5BDD" w:rsidRPr="009A5BDD" w:rsidRDefault="009A5BDD" w:rsidP="00F0122E">
      <w:pPr>
        <w:jc w:val="center"/>
        <w:rPr>
          <w:rFonts w:ascii="Times New Roman" w:hAnsi="Times New Roman" w:cs="Times New Roman"/>
          <w:b/>
          <w:bCs/>
        </w:rPr>
      </w:pPr>
      <w:r w:rsidRPr="009A5BDD">
        <w:rPr>
          <w:rFonts w:ascii="Times New Roman" w:hAnsi="Times New Roman" w:cs="Times New Roman"/>
          <w:b/>
          <w:bCs/>
        </w:rPr>
        <w:t>AVISO DE PRIVACIDAD SIMPLIFICADO</w:t>
      </w:r>
    </w:p>
    <w:p w14:paraId="0051ADB1" w14:textId="77777777" w:rsidR="009A5BDD" w:rsidRPr="009A5BDD" w:rsidRDefault="009A5BDD" w:rsidP="009A5BDD">
      <w:pPr>
        <w:jc w:val="both"/>
        <w:rPr>
          <w:rFonts w:ascii="Times New Roman" w:hAnsi="Times New Roman" w:cs="Times New Roman"/>
          <w:b/>
          <w:bCs/>
        </w:rPr>
      </w:pPr>
    </w:p>
    <w:p w14:paraId="4662B039" w14:textId="77777777" w:rsidR="009A5BDD" w:rsidRPr="009A5BDD" w:rsidRDefault="009A5BDD" w:rsidP="009A5BDD">
      <w:pPr>
        <w:jc w:val="both"/>
        <w:rPr>
          <w:rFonts w:ascii="Times New Roman" w:hAnsi="Times New Roman" w:cs="Times New Roman"/>
          <w:b/>
          <w:bCs/>
        </w:rPr>
      </w:pPr>
      <w:r w:rsidRPr="009A5BDD">
        <w:rPr>
          <w:rFonts w:ascii="Times New Roman" w:hAnsi="Times New Roman" w:cs="Times New Roman"/>
          <w:b/>
          <w:bCs/>
        </w:rPr>
        <w:t>Estimado(a) usuario:</w:t>
      </w:r>
    </w:p>
    <w:p w14:paraId="6A97AF84" w14:textId="77777777" w:rsidR="009A5BDD" w:rsidRPr="009A5BDD" w:rsidRDefault="009A5BDD" w:rsidP="009A5BDD">
      <w:pPr>
        <w:jc w:val="both"/>
        <w:rPr>
          <w:rFonts w:ascii="Times New Roman" w:hAnsi="Times New Roman" w:cs="Times New Roman"/>
        </w:rPr>
      </w:pPr>
    </w:p>
    <w:p w14:paraId="530F5E5C" w14:textId="77777777" w:rsidR="009A5BDD" w:rsidRDefault="009A5BDD" w:rsidP="009A5BDD">
      <w:pPr>
        <w:jc w:val="both"/>
        <w:rPr>
          <w:rFonts w:ascii="Times New Roman" w:hAnsi="Times New Roman" w:cs="Times New Roman"/>
        </w:rPr>
      </w:pPr>
      <w:r w:rsidRPr="009A5BDD">
        <w:rPr>
          <w:rFonts w:ascii="Times New Roman" w:hAnsi="Times New Roman" w:cs="Times New Roman"/>
        </w:rPr>
        <w:t>El Centro de Conciliación Laboral del Estado de Tabasco, a través de los orientadores y conciliadores se solicitará y utilizará sus datos personales con el fin de brindar la asesoría que corresponde al trámite de la conciliación prejudicial, llevar un control de solicitudes y agenda de audiencias de conciliación.</w:t>
      </w:r>
    </w:p>
    <w:p w14:paraId="32AD96C1" w14:textId="77777777" w:rsidR="009A5BDD" w:rsidRPr="009A5BDD" w:rsidRDefault="009A5BDD" w:rsidP="009A5BDD">
      <w:pPr>
        <w:jc w:val="both"/>
        <w:rPr>
          <w:rFonts w:ascii="Times New Roman" w:hAnsi="Times New Roman" w:cs="Times New Roman"/>
        </w:rPr>
      </w:pPr>
    </w:p>
    <w:p w14:paraId="0FA3DF98" w14:textId="77777777" w:rsidR="009A5BDD" w:rsidRDefault="009A5BDD" w:rsidP="009A5BDD">
      <w:pPr>
        <w:jc w:val="both"/>
        <w:rPr>
          <w:rFonts w:ascii="Times New Roman" w:hAnsi="Times New Roman" w:cs="Times New Roman"/>
        </w:rPr>
      </w:pPr>
      <w:r w:rsidRPr="009A5BDD">
        <w:rPr>
          <w:rFonts w:ascii="Times New Roman" w:hAnsi="Times New Roman" w:cs="Times New Roman"/>
        </w:rPr>
        <w:t>Los datos personales que se solicitan (Datos para iniciar la solicitud de conciliación, conforme al Artículo 684-C de la Ley Federal del Trabajo), no será materia de transferencia salvo aquellas excepciones previstas por la Ley, que sean necesarias para dar cumplimiento al proceso conforme a la competencia correspondiente y requerimientos de información por una autoridad competente, y que se encuentre debidamente fundada y motivada.</w:t>
      </w:r>
    </w:p>
    <w:p w14:paraId="08823ADE" w14:textId="77777777" w:rsidR="009A5BDD" w:rsidRPr="009A5BDD" w:rsidRDefault="009A5BDD" w:rsidP="009A5BDD">
      <w:pPr>
        <w:jc w:val="both"/>
        <w:rPr>
          <w:rFonts w:ascii="Times New Roman" w:hAnsi="Times New Roman" w:cs="Times New Roman"/>
        </w:rPr>
      </w:pPr>
    </w:p>
    <w:p w14:paraId="1CC57A7A" w14:textId="77777777" w:rsidR="009A5BDD" w:rsidRDefault="009A5BDD" w:rsidP="009A5BDD">
      <w:pPr>
        <w:jc w:val="both"/>
        <w:rPr>
          <w:rFonts w:ascii="Times New Roman" w:hAnsi="Times New Roman" w:cs="Times New Roman"/>
        </w:rPr>
      </w:pPr>
      <w:r w:rsidRPr="009A5BDD">
        <w:rPr>
          <w:rFonts w:ascii="Times New Roman" w:hAnsi="Times New Roman" w:cs="Times New Roman"/>
        </w:rPr>
        <w:t>No obstante, con el fin de dar la orientación y atención correspondiente al trámite o procedimiento que corresponda, se podrán comunicar sus datos personales, en su caso, a las distintas áreas del Centro de Conciliación.</w:t>
      </w:r>
    </w:p>
    <w:p w14:paraId="683E6CEE" w14:textId="77777777" w:rsidR="009A5BDD" w:rsidRPr="009A5BDD" w:rsidRDefault="009A5BDD" w:rsidP="009A5BDD">
      <w:pPr>
        <w:jc w:val="both"/>
        <w:rPr>
          <w:rFonts w:ascii="Times New Roman" w:hAnsi="Times New Roman" w:cs="Times New Roman"/>
        </w:rPr>
      </w:pPr>
    </w:p>
    <w:p w14:paraId="5EF84CE5" w14:textId="77777777" w:rsidR="009A5BDD" w:rsidRDefault="009A5BDD" w:rsidP="009A5BDD">
      <w:pPr>
        <w:jc w:val="both"/>
        <w:rPr>
          <w:rFonts w:ascii="Times New Roman" w:hAnsi="Times New Roman" w:cs="Times New Roman"/>
        </w:rPr>
      </w:pPr>
      <w:r w:rsidRPr="009A5BDD">
        <w:rPr>
          <w:rFonts w:ascii="Times New Roman" w:hAnsi="Times New Roman" w:cs="Times New Roman"/>
        </w:rPr>
        <w:t>Usted podrá ejercer sus derechos acceso, rectificación, cancelación u oposición de sus datos personales (Derecho ARCO) directamente en la Unidad de Transparencia de este Sujeto Obligado, ubicado en la sede en Calle Juárez No. 111, Col. Centro, C.P. 86000, Villahermosa, Centro, Tabasco, con un horario de 9:00 a 15:00 horas en días hábiles, con el Lic. Jaime Aguilar Isidro; de igual forma si tiene alguna duda de sus derechos ARCO, puede acudir a la Unidad de Transparencia.</w:t>
      </w:r>
    </w:p>
    <w:p w14:paraId="3647EB05" w14:textId="77777777" w:rsidR="009A5BDD" w:rsidRPr="009A5BDD" w:rsidRDefault="009A5BDD" w:rsidP="009A5BDD">
      <w:pPr>
        <w:jc w:val="both"/>
        <w:rPr>
          <w:rFonts w:ascii="Times New Roman" w:hAnsi="Times New Roman" w:cs="Times New Roman"/>
        </w:rPr>
      </w:pPr>
    </w:p>
    <w:p w14:paraId="76AADE55" w14:textId="4857BA99" w:rsidR="009A5BDD" w:rsidRDefault="009A5BDD" w:rsidP="009A5BDD">
      <w:pPr>
        <w:jc w:val="both"/>
        <w:rPr>
          <w:rFonts w:ascii="Times New Roman" w:hAnsi="Times New Roman" w:cs="Times New Roman"/>
        </w:rPr>
      </w:pPr>
      <w:r w:rsidRPr="009A5BDD">
        <w:rPr>
          <w:rFonts w:ascii="Times New Roman" w:hAnsi="Times New Roman" w:cs="Times New Roman"/>
        </w:rPr>
        <w:t xml:space="preserve">Si tiene alguna duda sobre el ejercicio de sus derechos ARCO puede acudir a la Unidad de Transparencia o enviar un correo electrónico a la dirección electrónica </w:t>
      </w:r>
      <w:hyperlink r:id="rId8" w:history="1">
        <w:r w:rsidRPr="00A17BCE">
          <w:rPr>
            <w:rStyle w:val="Hipervnculo"/>
            <w:rFonts w:ascii="Times New Roman" w:hAnsi="Times New Roman" w:cs="Times New Roman"/>
          </w:rPr>
          <w:t>transparencia.cclet@tabasco.gob.mx</w:t>
        </w:r>
      </w:hyperlink>
      <w:r w:rsidRPr="009A5BDD">
        <w:rPr>
          <w:rFonts w:ascii="Times New Roman" w:hAnsi="Times New Roman" w:cs="Times New Roman"/>
        </w:rPr>
        <w:t>.</w:t>
      </w:r>
    </w:p>
    <w:p w14:paraId="7D72F157" w14:textId="77777777" w:rsidR="009A5BDD" w:rsidRPr="009A5BDD" w:rsidRDefault="009A5BDD" w:rsidP="009A5BDD">
      <w:pPr>
        <w:jc w:val="both"/>
        <w:rPr>
          <w:rFonts w:ascii="Times New Roman" w:hAnsi="Times New Roman" w:cs="Times New Roman"/>
        </w:rPr>
      </w:pPr>
    </w:p>
    <w:p w14:paraId="402BFD23" w14:textId="1420475C" w:rsidR="00380435" w:rsidRPr="009A5BDD" w:rsidRDefault="009A5BDD" w:rsidP="009A5BDD">
      <w:pPr>
        <w:jc w:val="both"/>
        <w:rPr>
          <w:rFonts w:ascii="Times New Roman" w:hAnsi="Times New Roman" w:cs="Times New Roman"/>
        </w:rPr>
      </w:pPr>
      <w:r w:rsidRPr="009A5BDD">
        <w:rPr>
          <w:rFonts w:ascii="Times New Roman" w:hAnsi="Times New Roman" w:cs="Times New Roman"/>
        </w:rPr>
        <w:t>Para mayor información acerca del tratamiento de los datos personales y de los derechos que puede hacer valer, puede consultar el aviso de privacidad integral disponible en la siguiente dirección electrónica https://tabasco.gob.mx/cclet.</w:t>
      </w:r>
    </w:p>
    <w:sectPr w:rsidR="00380435" w:rsidRPr="009A5BDD" w:rsidSect="00F0122E">
      <w:headerReference w:type="default" r:id="rId9"/>
      <w:footerReference w:type="default" r:id="rId10"/>
      <w:pgSz w:w="15840" w:h="12240" w:orient="landscape"/>
      <w:pgMar w:top="1474" w:right="2381" w:bottom="1474" w:left="1423"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4FA0B" w14:textId="77777777" w:rsidR="00175B1C" w:rsidRDefault="00175B1C" w:rsidP="00557B35">
      <w:r>
        <w:separator/>
      </w:r>
    </w:p>
  </w:endnote>
  <w:endnote w:type="continuationSeparator" w:id="0">
    <w:p w14:paraId="694505B2" w14:textId="77777777" w:rsidR="00175B1C" w:rsidRDefault="00175B1C" w:rsidP="005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1265" w14:textId="55204F9A" w:rsidR="000658E4" w:rsidRDefault="000658E4" w:rsidP="000658E4">
    <w:pPr>
      <w:ind w:left="-426" w:right="-518"/>
      <w:jc w:val="center"/>
      <w:rPr>
        <w:rFonts w:ascii="Montserrat" w:hAnsi="Montserrat" w:cs="Arial"/>
        <w:sz w:val="14"/>
        <w:szCs w:val="14"/>
        <w:lang w:val="es-ES_tradnl"/>
      </w:rPr>
    </w:pPr>
    <w:r>
      <w:rPr>
        <w:noProof/>
        <w:lang w:eastAsia="es-MX"/>
      </w:rPr>
      <w:drawing>
        <wp:anchor distT="0" distB="0" distL="114300" distR="114300" simplePos="0" relativeHeight="251666432" behindDoc="1" locked="0" layoutInCell="1" allowOverlap="1" wp14:anchorId="7AF289CC" wp14:editId="32F0AA55">
          <wp:simplePos x="0" y="0"/>
          <wp:positionH relativeFrom="page">
            <wp:posOffset>-20320</wp:posOffset>
          </wp:positionH>
          <wp:positionV relativeFrom="paragraph">
            <wp:posOffset>-393921</wp:posOffset>
          </wp:positionV>
          <wp:extent cx="7771765" cy="1319530"/>
          <wp:effectExtent l="0" t="0" r="635" b="0"/>
          <wp:wrapNone/>
          <wp:docPr id="10985499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4993" name="Imagen 2"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86876"/>
                  <a:stretch/>
                </pic:blipFill>
                <pic:spPr bwMode="auto">
                  <a:xfrm>
                    <a:off x="0" y="0"/>
                    <a:ext cx="7771765" cy="1319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8C55C" w14:textId="4A205316" w:rsidR="000658E4" w:rsidRPr="000658E4" w:rsidRDefault="000658E4" w:rsidP="000658E4">
    <w:pPr>
      <w:ind w:left="-426" w:right="-518"/>
      <w:jc w:val="center"/>
      <w:rPr>
        <w:rFonts w:ascii="Montserrat" w:hAnsi="Montserrat" w:cs="Arial"/>
        <w:sz w:val="14"/>
        <w:szCs w:val="14"/>
        <w:lang w:val="es-ES_tradnl"/>
      </w:rPr>
    </w:pPr>
    <w:r w:rsidRPr="000658E4">
      <w:rPr>
        <w:rFonts w:ascii="Montserrat" w:hAnsi="Montserrat" w:cs="Arial"/>
        <w:sz w:val="14"/>
        <w:szCs w:val="14"/>
        <w:lang w:val="es-ES_tradnl"/>
      </w:rPr>
      <w:t>“2024, Año de Felipe Carrillo Puerto,</w:t>
    </w:r>
    <w:r>
      <w:rPr>
        <w:rFonts w:ascii="Montserrat" w:hAnsi="Montserrat" w:cs="Arial"/>
        <w:sz w:val="14"/>
        <w:szCs w:val="14"/>
        <w:lang w:val="es-ES_tradnl"/>
      </w:rPr>
      <w:t xml:space="preserve"> </w:t>
    </w:r>
    <w:r w:rsidRPr="000658E4">
      <w:rPr>
        <w:rFonts w:ascii="Montserrat" w:hAnsi="Montserrat" w:cs="Arial"/>
        <w:sz w:val="14"/>
        <w:szCs w:val="14"/>
        <w:lang w:val="es-ES_tradnl"/>
      </w:rPr>
      <w:t>Benemérito del Proletariado, Revolucionario y Defensor del Mayab"</w:t>
    </w:r>
  </w:p>
  <w:p w14:paraId="2F617E4D" w14:textId="4C7AA8A2" w:rsidR="007845F1" w:rsidRPr="00B90071" w:rsidRDefault="000658E4" w:rsidP="000658E4">
    <w:pPr>
      <w:ind w:left="-426" w:right="-518"/>
      <w:jc w:val="center"/>
      <w:rPr>
        <w:rFonts w:ascii="Montserrat" w:hAnsi="Montserrat" w:cs="Arial"/>
        <w:sz w:val="14"/>
        <w:szCs w:val="14"/>
        <w:lang w:val="es-ES_tradnl"/>
      </w:rPr>
    </w:pPr>
    <w:r w:rsidRPr="000658E4">
      <w:rPr>
        <w:rFonts w:ascii="Montserrat" w:hAnsi="Montserrat" w:cs="Arial"/>
        <w:sz w:val="14"/>
        <w:szCs w:val="14"/>
        <w:lang w:val="es-ES_tradnl"/>
      </w:rPr>
      <w:t>Calle Juárez No. 111, Col. Centro. C.P. 86000, Villahermosa, Centro, Tabasco.</w:t>
    </w:r>
  </w:p>
  <w:p w14:paraId="62BEB6C6" w14:textId="562CD5CD" w:rsidR="007845F1" w:rsidRPr="007845F1" w:rsidRDefault="007845F1">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91DE3" w14:textId="77777777" w:rsidR="00175B1C" w:rsidRDefault="00175B1C" w:rsidP="00557B35">
      <w:r>
        <w:separator/>
      </w:r>
    </w:p>
  </w:footnote>
  <w:footnote w:type="continuationSeparator" w:id="0">
    <w:p w14:paraId="141439A1" w14:textId="77777777" w:rsidR="00175B1C" w:rsidRDefault="00175B1C" w:rsidP="0055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AF4C" w14:textId="76AC3EF1" w:rsidR="005C6763" w:rsidRDefault="000440AF">
    <w:pPr>
      <w:pStyle w:val="Encabezado"/>
    </w:pPr>
    <w:r w:rsidRPr="00A130DC">
      <w:rPr>
        <w:rFonts w:ascii="Montserrat" w:hAnsi="Montserrat"/>
        <w:noProof/>
        <w:sz w:val="22"/>
        <w:szCs w:val="22"/>
      </w:rPr>
      <mc:AlternateContent>
        <mc:Choice Requires="wps">
          <w:drawing>
            <wp:anchor distT="45720" distB="45720" distL="114300" distR="114300" simplePos="0" relativeHeight="251668480" behindDoc="0" locked="0" layoutInCell="1" allowOverlap="1" wp14:anchorId="2A8E9D36" wp14:editId="5A212DE8">
              <wp:simplePos x="0" y="0"/>
              <wp:positionH relativeFrom="column">
                <wp:posOffset>4057015</wp:posOffset>
              </wp:positionH>
              <wp:positionV relativeFrom="paragraph">
                <wp:posOffset>114935</wp:posOffset>
              </wp:positionV>
              <wp:extent cx="1690370" cy="5556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555625"/>
                      </a:xfrm>
                      <a:prstGeom prst="rect">
                        <a:avLst/>
                      </a:prstGeom>
                      <a:noFill/>
                      <a:ln w="9525">
                        <a:noFill/>
                        <a:miter lim="800000"/>
                        <a:headEnd/>
                        <a:tailEnd/>
                      </a:ln>
                    </wps:spPr>
                    <wps:txbx>
                      <w:txbxContent>
                        <w:p w14:paraId="2038128A"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CCLET</w:t>
                          </w:r>
                        </w:p>
                        <w:p w14:paraId="222C0204" w14:textId="77777777" w:rsidR="000440AF" w:rsidRDefault="000440AF" w:rsidP="000440AF">
                          <w:pPr>
                            <w:rPr>
                              <w:rFonts w:ascii="Montserrat" w:hAnsi="Montserrat"/>
                              <w:b/>
                              <w:bCs/>
                              <w:color w:val="7B7B7B"/>
                              <w:sz w:val="10"/>
                              <w:szCs w:val="10"/>
                            </w:rPr>
                          </w:pPr>
                          <w:r w:rsidRPr="00DF48D1">
                            <w:rPr>
                              <w:rFonts w:ascii="Montserrat" w:hAnsi="Montserrat"/>
                              <w:b/>
                              <w:bCs/>
                              <w:color w:val="7B7B7B"/>
                              <w:sz w:val="10"/>
                              <w:szCs w:val="10"/>
                            </w:rPr>
                            <w:t xml:space="preserve">CENTRO DE CONCILIACIÓN LABORAL </w:t>
                          </w:r>
                        </w:p>
                        <w:p w14:paraId="0D560AAE" w14:textId="77777777" w:rsidR="000440AF" w:rsidRPr="00DF48D1" w:rsidRDefault="000440AF" w:rsidP="000440AF">
                          <w:pPr>
                            <w:rPr>
                              <w:rFonts w:ascii="Montserrat" w:hAnsi="Montserrat"/>
                              <w:b/>
                              <w:bCs/>
                              <w:color w:val="7B7B7B"/>
                              <w:sz w:val="10"/>
                              <w:szCs w:val="10"/>
                            </w:rPr>
                          </w:pPr>
                          <w:r w:rsidRPr="00DF48D1">
                            <w:rPr>
                              <w:rFonts w:ascii="Montserrat" w:hAnsi="Montserrat"/>
                              <w:b/>
                              <w:bCs/>
                              <w:color w:val="7B7B7B"/>
                              <w:sz w:val="10"/>
                              <w:szCs w:val="10"/>
                            </w:rPr>
                            <w:t>DEL ESTADO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E9D36" id="_x0000_t202" coordsize="21600,21600" o:spt="202" path="m,l,21600r21600,l21600,xe">
              <v:stroke joinstyle="miter"/>
              <v:path gradientshapeok="t" o:connecttype="rect"/>
            </v:shapetype>
            <v:shape id="Cuadro de texto 2" o:spid="_x0000_s1026" type="#_x0000_t202" style="position:absolute;margin-left:319.45pt;margin-top:9.05pt;width:133.1pt;height:4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" filled="f" stroked="f">
              <v:textbox>
                <w:txbxContent>
                  <w:p w14:paraId="2038128A"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CCLET</w:t>
                    </w:r>
                  </w:p>
                  <w:p w14:paraId="222C0204" w14:textId="77777777" w:rsidR="000440AF" w:rsidRDefault="000440AF" w:rsidP="000440AF">
                    <w:pPr>
                      <w:rPr>
                        <w:rFonts w:ascii="Montserrat" w:hAnsi="Montserrat"/>
                        <w:b/>
                        <w:bCs/>
                        <w:color w:val="7B7B7B"/>
                        <w:sz w:val="10"/>
                        <w:szCs w:val="10"/>
                      </w:rPr>
                    </w:pPr>
                    <w:r w:rsidRPr="00DF48D1">
                      <w:rPr>
                        <w:rFonts w:ascii="Montserrat" w:hAnsi="Montserrat"/>
                        <w:b/>
                        <w:bCs/>
                        <w:color w:val="7B7B7B"/>
                        <w:sz w:val="10"/>
                        <w:szCs w:val="10"/>
                      </w:rPr>
                      <w:t xml:space="preserve">CENTRO DE CONCILIACIÓN LABORAL </w:t>
                    </w:r>
                  </w:p>
                  <w:p w14:paraId="0D560AAE" w14:textId="77777777" w:rsidR="000440AF" w:rsidRPr="00DF48D1" w:rsidRDefault="000440AF" w:rsidP="000440AF">
                    <w:pPr>
                      <w:rPr>
                        <w:rFonts w:ascii="Montserrat" w:hAnsi="Montserrat"/>
                        <w:b/>
                        <w:bCs/>
                        <w:color w:val="7B7B7B"/>
                        <w:sz w:val="10"/>
                        <w:szCs w:val="10"/>
                      </w:rPr>
                    </w:pPr>
                    <w:r w:rsidRPr="00DF48D1">
                      <w:rPr>
                        <w:rFonts w:ascii="Montserrat" w:hAnsi="Montserrat"/>
                        <w:b/>
                        <w:bCs/>
                        <w:color w:val="7B7B7B"/>
                        <w:sz w:val="10"/>
                        <w:szCs w:val="10"/>
                      </w:rPr>
                      <w:t>DEL ESTADO DE TABASCO</w:t>
                    </w:r>
                  </w:p>
                </w:txbxContent>
              </v:textbox>
            </v:shape>
          </w:pict>
        </mc:Fallback>
      </mc:AlternateContent>
    </w:r>
    <w:r w:rsidRPr="00A130DC">
      <w:rPr>
        <w:rFonts w:ascii="Montserrat" w:hAnsi="Montserrat"/>
        <w:noProof/>
        <w:sz w:val="22"/>
        <w:szCs w:val="22"/>
      </w:rPr>
      <mc:AlternateContent>
        <mc:Choice Requires="wps">
          <w:drawing>
            <wp:anchor distT="45720" distB="45720" distL="114300" distR="114300" simplePos="0" relativeHeight="251669504" behindDoc="0" locked="0" layoutInCell="1" allowOverlap="1" wp14:anchorId="63E0D1FE" wp14:editId="1C894B79">
              <wp:simplePos x="0" y="0"/>
              <wp:positionH relativeFrom="column">
                <wp:posOffset>1905000</wp:posOffset>
              </wp:positionH>
              <wp:positionV relativeFrom="paragraph">
                <wp:posOffset>141605</wp:posOffset>
              </wp:positionV>
              <wp:extent cx="1593215" cy="528320"/>
              <wp:effectExtent l="0" t="0" r="0" b="5080"/>
              <wp:wrapNone/>
              <wp:docPr id="3549981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528320"/>
                      </a:xfrm>
                      <a:prstGeom prst="rect">
                        <a:avLst/>
                      </a:prstGeom>
                      <a:noFill/>
                      <a:ln w="9525">
                        <a:noFill/>
                        <a:miter lim="800000"/>
                        <a:headEnd/>
                        <a:tailEnd/>
                      </a:ln>
                    </wps:spPr>
                    <wps:txbx>
                      <w:txbxContent>
                        <w:p w14:paraId="2CD06247"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GOBIERNO</w:t>
                          </w:r>
                        </w:p>
                        <w:p w14:paraId="5156F863" w14:textId="77777777" w:rsidR="000440AF" w:rsidRPr="008B1AD7" w:rsidRDefault="000440AF" w:rsidP="000440AF">
                          <w:pPr>
                            <w:rPr>
                              <w:rFonts w:ascii="Montserrat" w:hAnsi="Montserrat"/>
                              <w:b/>
                              <w:bCs/>
                              <w:color w:val="7B7B7B"/>
                              <w:sz w:val="12"/>
                              <w:szCs w:val="12"/>
                            </w:rPr>
                          </w:pPr>
                          <w:r w:rsidRPr="008B1AD7">
                            <w:rPr>
                              <w:rFonts w:ascii="Montserrat" w:hAnsi="Montserrat"/>
                              <w:b/>
                              <w:bCs/>
                              <w:color w:val="7B7B7B"/>
                              <w:sz w:val="12"/>
                              <w:szCs w:val="12"/>
                            </w:rPr>
                            <w:t>SECRETARÍA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D1FE" id="_x0000_s1027" type="#_x0000_t202" style="position:absolute;margin-left:150pt;margin-top:11.15pt;width:125.45pt;height:4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" filled="f" stroked="f">
              <v:textbox>
                <w:txbxContent>
                  <w:p w14:paraId="2CD06247"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GOBIERNO</w:t>
                    </w:r>
                  </w:p>
                  <w:p w14:paraId="5156F863" w14:textId="77777777" w:rsidR="000440AF" w:rsidRPr="008B1AD7" w:rsidRDefault="000440AF" w:rsidP="000440AF">
                    <w:pPr>
                      <w:rPr>
                        <w:rFonts w:ascii="Montserrat" w:hAnsi="Montserrat"/>
                        <w:b/>
                        <w:bCs/>
                        <w:color w:val="7B7B7B"/>
                        <w:sz w:val="12"/>
                        <w:szCs w:val="12"/>
                      </w:rPr>
                    </w:pPr>
                    <w:r w:rsidRPr="008B1AD7">
                      <w:rPr>
                        <w:rFonts w:ascii="Montserrat" w:hAnsi="Montserrat"/>
                        <w:b/>
                        <w:bCs/>
                        <w:color w:val="7B7B7B"/>
                        <w:sz w:val="12"/>
                        <w:szCs w:val="12"/>
                      </w:rPr>
                      <w:t>SECRETARÍA DE GOBIERNO</w:t>
                    </w:r>
                  </w:p>
                </w:txbxContent>
              </v:textbox>
            </v:shape>
          </w:pict>
        </mc:Fallback>
      </mc:AlternateContent>
    </w:r>
    <w:r w:rsidR="006715BD" w:rsidRPr="000658E4">
      <w:rPr>
        <w:noProof/>
      </w:rPr>
      <w:drawing>
        <wp:anchor distT="0" distB="0" distL="114300" distR="114300" simplePos="0" relativeHeight="251661312" behindDoc="1" locked="0" layoutInCell="1" allowOverlap="1" wp14:anchorId="37E6E461" wp14:editId="12C7FCFB">
          <wp:simplePos x="0" y="0"/>
          <wp:positionH relativeFrom="column">
            <wp:posOffset>3465830</wp:posOffset>
          </wp:positionH>
          <wp:positionV relativeFrom="paragraph">
            <wp:posOffset>18415</wp:posOffset>
          </wp:positionV>
          <wp:extent cx="680085" cy="802005"/>
          <wp:effectExtent l="0" t="0" r="5715" b="0"/>
          <wp:wrapNone/>
          <wp:docPr id="2069774986" name="Imagen 4"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43930" name="Imagen 4" descr="Icon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1143" r="31749"/>
                  <a:stretch/>
                </pic:blipFill>
                <pic:spPr bwMode="auto">
                  <a:xfrm>
                    <a:off x="0" y="0"/>
                    <a:ext cx="680085" cy="80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58E4">
      <w:rPr>
        <w:noProof/>
        <w:lang w:eastAsia="es-MX"/>
      </w:rPr>
      <w:drawing>
        <wp:anchor distT="0" distB="0" distL="114300" distR="114300" simplePos="0" relativeHeight="251664384" behindDoc="0" locked="0" layoutInCell="1" allowOverlap="1" wp14:anchorId="3D4F7D92" wp14:editId="2FF9166B">
          <wp:simplePos x="0" y="0"/>
          <wp:positionH relativeFrom="column">
            <wp:posOffset>-325</wp:posOffset>
          </wp:positionH>
          <wp:positionV relativeFrom="paragraph">
            <wp:posOffset>-194221</wp:posOffset>
          </wp:positionV>
          <wp:extent cx="1979315" cy="1089084"/>
          <wp:effectExtent l="0" t="0" r="1905" b="0"/>
          <wp:wrapNone/>
          <wp:docPr id="2" name="Imagen 2" descr="Texto, 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Logotipo, nombre de la empresa&#10;&#10;Descripción generada automáticamente"/>
                  <pic:cNvPicPr/>
                </pic:nvPicPr>
                <pic:blipFill rotWithShape="1">
                  <a:blip r:embed="rId2">
                    <a:extLst>
                      <a:ext uri="{28A0092B-C50C-407E-A947-70E740481C1C}">
                        <a14:useLocalDpi xmlns:a14="http://schemas.microsoft.com/office/drawing/2010/main" val="0"/>
                      </a:ext>
                    </a:extLst>
                  </a:blip>
                  <a:srcRect r="46658"/>
                  <a:stretch/>
                </pic:blipFill>
                <pic:spPr bwMode="auto">
                  <a:xfrm>
                    <a:off x="0" y="0"/>
                    <a:ext cx="1980147" cy="10895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2920"/>
    <w:multiLevelType w:val="hybridMultilevel"/>
    <w:tmpl w:val="697AD9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6A1556"/>
    <w:multiLevelType w:val="hybridMultilevel"/>
    <w:tmpl w:val="BCEE9ED4"/>
    <w:lvl w:ilvl="0" w:tplc="66763F88">
      <w:start w:val="1"/>
      <w:numFmt w:val="upperLetter"/>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46A1114"/>
    <w:multiLevelType w:val="hybridMultilevel"/>
    <w:tmpl w:val="6764B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1634798">
    <w:abstractNumId w:val="0"/>
  </w:num>
  <w:num w:numId="2" w16cid:durableId="125780440">
    <w:abstractNumId w:val="2"/>
  </w:num>
  <w:num w:numId="3" w16cid:durableId="17970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35"/>
    <w:rsid w:val="00031FC5"/>
    <w:rsid w:val="00032044"/>
    <w:rsid w:val="0003601C"/>
    <w:rsid w:val="000440AF"/>
    <w:rsid w:val="0005779A"/>
    <w:rsid w:val="000658E4"/>
    <w:rsid w:val="000811B5"/>
    <w:rsid w:val="00084F26"/>
    <w:rsid w:val="000A2EE1"/>
    <w:rsid w:val="000D2FAE"/>
    <w:rsid w:val="001357FD"/>
    <w:rsid w:val="00150D6C"/>
    <w:rsid w:val="00156315"/>
    <w:rsid w:val="0017007A"/>
    <w:rsid w:val="00175B1C"/>
    <w:rsid w:val="001825D8"/>
    <w:rsid w:val="001B06A6"/>
    <w:rsid w:val="001F1193"/>
    <w:rsid w:val="001F5ADA"/>
    <w:rsid w:val="00284B6E"/>
    <w:rsid w:val="00301D9C"/>
    <w:rsid w:val="0030498D"/>
    <w:rsid w:val="00306671"/>
    <w:rsid w:val="00316609"/>
    <w:rsid w:val="0032126A"/>
    <w:rsid w:val="00341297"/>
    <w:rsid w:val="0034153F"/>
    <w:rsid w:val="00356F35"/>
    <w:rsid w:val="003738D7"/>
    <w:rsid w:val="00380435"/>
    <w:rsid w:val="00392269"/>
    <w:rsid w:val="00392F69"/>
    <w:rsid w:val="003F1956"/>
    <w:rsid w:val="004209EF"/>
    <w:rsid w:val="00452EE7"/>
    <w:rsid w:val="004E645C"/>
    <w:rsid w:val="004F4E26"/>
    <w:rsid w:val="00507ECA"/>
    <w:rsid w:val="005159A6"/>
    <w:rsid w:val="005205EB"/>
    <w:rsid w:val="00544516"/>
    <w:rsid w:val="00557B35"/>
    <w:rsid w:val="005639CF"/>
    <w:rsid w:val="00565E05"/>
    <w:rsid w:val="005C6763"/>
    <w:rsid w:val="005D4EEE"/>
    <w:rsid w:val="005D65EA"/>
    <w:rsid w:val="005F4ADF"/>
    <w:rsid w:val="0060696A"/>
    <w:rsid w:val="00615393"/>
    <w:rsid w:val="00622AC6"/>
    <w:rsid w:val="00647762"/>
    <w:rsid w:val="00651C5E"/>
    <w:rsid w:val="0065312B"/>
    <w:rsid w:val="006715BD"/>
    <w:rsid w:val="006907FA"/>
    <w:rsid w:val="006A4E22"/>
    <w:rsid w:val="006B14FE"/>
    <w:rsid w:val="006B2DC8"/>
    <w:rsid w:val="006B5171"/>
    <w:rsid w:val="006D5582"/>
    <w:rsid w:val="006F465A"/>
    <w:rsid w:val="00702F71"/>
    <w:rsid w:val="0070603A"/>
    <w:rsid w:val="0074232F"/>
    <w:rsid w:val="00745CC5"/>
    <w:rsid w:val="00751004"/>
    <w:rsid w:val="00780432"/>
    <w:rsid w:val="007845F1"/>
    <w:rsid w:val="0079099A"/>
    <w:rsid w:val="00795231"/>
    <w:rsid w:val="007D5681"/>
    <w:rsid w:val="007D7768"/>
    <w:rsid w:val="007E17C3"/>
    <w:rsid w:val="007F240D"/>
    <w:rsid w:val="00804FC1"/>
    <w:rsid w:val="008415F9"/>
    <w:rsid w:val="00852DEF"/>
    <w:rsid w:val="0086386D"/>
    <w:rsid w:val="008915A1"/>
    <w:rsid w:val="008A5BFC"/>
    <w:rsid w:val="008B1AD7"/>
    <w:rsid w:val="008B526C"/>
    <w:rsid w:val="008E7B41"/>
    <w:rsid w:val="008F1F98"/>
    <w:rsid w:val="008F6D0A"/>
    <w:rsid w:val="009373D0"/>
    <w:rsid w:val="00947BF2"/>
    <w:rsid w:val="00962D9D"/>
    <w:rsid w:val="00963CFC"/>
    <w:rsid w:val="0097317A"/>
    <w:rsid w:val="00977F6A"/>
    <w:rsid w:val="00987B71"/>
    <w:rsid w:val="009A153D"/>
    <w:rsid w:val="009A5BDD"/>
    <w:rsid w:val="009D10D6"/>
    <w:rsid w:val="00A033FD"/>
    <w:rsid w:val="00A047F8"/>
    <w:rsid w:val="00A130DC"/>
    <w:rsid w:val="00A145E5"/>
    <w:rsid w:val="00A3159A"/>
    <w:rsid w:val="00A406E9"/>
    <w:rsid w:val="00A44F0F"/>
    <w:rsid w:val="00A5276B"/>
    <w:rsid w:val="00A67BE2"/>
    <w:rsid w:val="00A87571"/>
    <w:rsid w:val="00A93F62"/>
    <w:rsid w:val="00AF2052"/>
    <w:rsid w:val="00B0373F"/>
    <w:rsid w:val="00B26A7A"/>
    <w:rsid w:val="00B274D1"/>
    <w:rsid w:val="00B44E2D"/>
    <w:rsid w:val="00B90071"/>
    <w:rsid w:val="00B968F3"/>
    <w:rsid w:val="00BA1141"/>
    <w:rsid w:val="00BA3432"/>
    <w:rsid w:val="00BB0623"/>
    <w:rsid w:val="00BC1B75"/>
    <w:rsid w:val="00BD420A"/>
    <w:rsid w:val="00BE2648"/>
    <w:rsid w:val="00BE2DD2"/>
    <w:rsid w:val="00C12680"/>
    <w:rsid w:val="00C22304"/>
    <w:rsid w:val="00D03DF1"/>
    <w:rsid w:val="00D043F3"/>
    <w:rsid w:val="00D3214C"/>
    <w:rsid w:val="00D562F3"/>
    <w:rsid w:val="00D700C5"/>
    <w:rsid w:val="00D93915"/>
    <w:rsid w:val="00D96961"/>
    <w:rsid w:val="00D979F4"/>
    <w:rsid w:val="00DA7DCF"/>
    <w:rsid w:val="00DE51C2"/>
    <w:rsid w:val="00DF48D1"/>
    <w:rsid w:val="00DF6885"/>
    <w:rsid w:val="00DF71A1"/>
    <w:rsid w:val="00E04081"/>
    <w:rsid w:val="00E12D8F"/>
    <w:rsid w:val="00E219BF"/>
    <w:rsid w:val="00E427A7"/>
    <w:rsid w:val="00E4599F"/>
    <w:rsid w:val="00E477B1"/>
    <w:rsid w:val="00E61856"/>
    <w:rsid w:val="00EA346D"/>
    <w:rsid w:val="00EC76DB"/>
    <w:rsid w:val="00ED11F0"/>
    <w:rsid w:val="00ED2AEF"/>
    <w:rsid w:val="00EE24D9"/>
    <w:rsid w:val="00EE55CA"/>
    <w:rsid w:val="00F0122E"/>
    <w:rsid w:val="00F565EB"/>
    <w:rsid w:val="00F65E6F"/>
    <w:rsid w:val="00F83035"/>
    <w:rsid w:val="00FA6E7F"/>
    <w:rsid w:val="00FD2298"/>
    <w:rsid w:val="00FD402D"/>
    <w:rsid w:val="00FF2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39EF"/>
  <w15:chartTrackingRefBased/>
  <w15:docId w15:val="{4F50F1BD-3639-C54B-877B-4B446D7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B35"/>
    <w:pPr>
      <w:tabs>
        <w:tab w:val="center" w:pos="4419"/>
        <w:tab w:val="right" w:pos="8838"/>
      </w:tabs>
    </w:pPr>
  </w:style>
  <w:style w:type="character" w:customStyle="1" w:styleId="EncabezadoCar">
    <w:name w:val="Encabezado Car"/>
    <w:basedOn w:val="Fuentedeprrafopredeter"/>
    <w:link w:val="Encabezado"/>
    <w:uiPriority w:val="99"/>
    <w:rsid w:val="00557B35"/>
  </w:style>
  <w:style w:type="paragraph" w:styleId="Piedepgina">
    <w:name w:val="footer"/>
    <w:basedOn w:val="Normal"/>
    <w:link w:val="PiedepginaCar"/>
    <w:uiPriority w:val="99"/>
    <w:unhideWhenUsed/>
    <w:rsid w:val="00557B35"/>
    <w:pPr>
      <w:tabs>
        <w:tab w:val="center" w:pos="4419"/>
        <w:tab w:val="right" w:pos="8838"/>
      </w:tabs>
    </w:pPr>
  </w:style>
  <w:style w:type="character" w:customStyle="1" w:styleId="PiedepginaCar">
    <w:name w:val="Pie de página Car"/>
    <w:basedOn w:val="Fuentedeprrafopredeter"/>
    <w:link w:val="Piedepgina"/>
    <w:uiPriority w:val="99"/>
    <w:rsid w:val="00557B35"/>
  </w:style>
  <w:style w:type="paragraph" w:styleId="Revisin">
    <w:name w:val="Revision"/>
    <w:hidden/>
    <w:uiPriority w:val="99"/>
    <w:semiHidden/>
    <w:rsid w:val="008F6D0A"/>
  </w:style>
  <w:style w:type="table" w:styleId="Tablaconcuadrcula">
    <w:name w:val="Table Grid"/>
    <w:basedOn w:val="Tablanormal"/>
    <w:uiPriority w:val="39"/>
    <w:rsid w:val="00380435"/>
    <w:rPr>
      <w:rFonts w:eastAsiaTheme="minorEastAsia"/>
      <w:kern w:val="0"/>
      <w:sz w:val="22"/>
      <w:szCs w:val="22"/>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C1B75"/>
    <w:rPr>
      <w:color w:val="0563C1" w:themeColor="hyperlink"/>
      <w:u w:val="single"/>
    </w:rPr>
  </w:style>
  <w:style w:type="paragraph" w:styleId="Prrafodelista">
    <w:name w:val="List Paragraph"/>
    <w:aliases w:val="Dot pt,No Spacing1,List Paragraph Char Char Char,Indicator Text,List Paragraph1,Numbered Para 1,Colorful List - Accent 11,Bullet 1,F5 List Paragraph,Bullet Points,lp1,viñetas,4 Párrafo de lista,Figuras,DH1,Normal Fv,3,Bullets,references"/>
    <w:basedOn w:val="Normal"/>
    <w:link w:val="PrrafodelistaCar"/>
    <w:uiPriority w:val="34"/>
    <w:qFormat/>
    <w:rsid w:val="00BC1B75"/>
    <w:pPr>
      <w:spacing w:after="200" w:line="276" w:lineRule="auto"/>
      <w:ind w:left="720"/>
      <w:contextualSpacing/>
    </w:pPr>
    <w:rPr>
      <w:rFonts w:ascii="Calibri" w:eastAsia="Calibri" w:hAnsi="Calibri" w:cs="Times New Roman"/>
      <w:kern w:val="0"/>
      <w:sz w:val="22"/>
      <w:szCs w:val="22"/>
      <w14:ligatures w14:val="none"/>
    </w:rPr>
  </w:style>
  <w:style w:type="paragraph" w:styleId="Sinespaciado">
    <w:name w:val="No Spacing"/>
    <w:uiPriority w:val="1"/>
    <w:qFormat/>
    <w:rsid w:val="00BC1B75"/>
    <w:rPr>
      <w:kern w:val="0"/>
      <w:sz w:val="22"/>
      <w:szCs w:val="22"/>
      <w14:ligatures w14:val="none"/>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DH1 Car"/>
    <w:link w:val="Prrafodelista"/>
    <w:uiPriority w:val="34"/>
    <w:qFormat/>
    <w:locked/>
    <w:rsid w:val="00BC1B75"/>
    <w:rPr>
      <w:rFonts w:ascii="Calibri" w:eastAsia="Calibri" w:hAnsi="Calibri" w:cs="Times New Roman"/>
      <w:kern w:val="0"/>
      <w:sz w:val="22"/>
      <w:szCs w:val="22"/>
      <w14:ligatures w14:val="none"/>
    </w:rPr>
  </w:style>
  <w:style w:type="character" w:customStyle="1" w:styleId="EstiloCar">
    <w:name w:val="Estilo Car"/>
    <w:basedOn w:val="Fuentedeprrafopredeter"/>
    <w:link w:val="Estilo"/>
    <w:locked/>
    <w:rsid w:val="00BC1B75"/>
    <w:rPr>
      <w:rFonts w:ascii="Arial" w:hAnsi="Arial" w:cs="Arial"/>
    </w:rPr>
  </w:style>
  <w:style w:type="paragraph" w:customStyle="1" w:styleId="Estilo">
    <w:name w:val="Estilo"/>
    <w:basedOn w:val="Sinespaciado"/>
    <w:link w:val="EstiloCar"/>
    <w:qFormat/>
    <w:rsid w:val="00BC1B75"/>
    <w:pPr>
      <w:jc w:val="both"/>
    </w:pPr>
    <w:rPr>
      <w:rFonts w:ascii="Arial" w:hAnsi="Arial" w:cs="Arial"/>
      <w:kern w:val="2"/>
      <w:sz w:val="24"/>
      <w:szCs w:val="24"/>
      <w14:ligatures w14:val="standardContextual"/>
    </w:rPr>
  </w:style>
  <w:style w:type="character" w:styleId="Mencinsinresolver">
    <w:name w:val="Unresolved Mention"/>
    <w:basedOn w:val="Fuentedeprrafopredeter"/>
    <w:uiPriority w:val="99"/>
    <w:semiHidden/>
    <w:unhideWhenUsed/>
    <w:rsid w:val="009A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cclet@taba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3AB0-1020-4227-B04E-ABE0524A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1696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4</cp:revision>
  <dcterms:created xsi:type="dcterms:W3CDTF">2024-10-24T20:25:00Z</dcterms:created>
  <dcterms:modified xsi:type="dcterms:W3CDTF">2024-10-24T20:47:00Z</dcterms:modified>
</cp:coreProperties>
</file>