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624" w:rsidRDefault="00042624">
      <w:pPr>
        <w:spacing w:line="276" w:lineRule="auto"/>
        <w:jc w:val="center"/>
        <w:rPr>
          <w:rFonts w:ascii="Century Gothic" w:hAnsi="Century Gothic"/>
          <w:i/>
          <w:iCs/>
          <w:sz w:val="22"/>
          <w:szCs w:val="22"/>
          <w:highlight w:val="yellow"/>
          <w:lang w:val="es-MX"/>
        </w:rPr>
      </w:pPr>
    </w:p>
    <w:p w:rsidR="005A7273" w:rsidRDefault="00F32C3F">
      <w:pPr>
        <w:spacing w:line="276" w:lineRule="auto"/>
        <w:jc w:val="center"/>
        <w:rPr>
          <w:rFonts w:ascii="Century Gothic" w:hAnsi="Century Gothic"/>
          <w:i/>
          <w:iCs/>
          <w:sz w:val="22"/>
          <w:szCs w:val="22"/>
          <w:lang w:val="es-MX"/>
        </w:rPr>
      </w:pPr>
      <w:r w:rsidRPr="002E040E">
        <w:rPr>
          <w:rFonts w:ascii="Century Gothic" w:hAnsi="Century Gothic"/>
          <w:i/>
          <w:iCs/>
          <w:sz w:val="22"/>
          <w:szCs w:val="22"/>
          <w:highlight w:val="yellow"/>
          <w:lang w:val="es-MX"/>
        </w:rPr>
        <w:t>Formato 3</w:t>
      </w:r>
      <w:r>
        <w:rPr>
          <w:rFonts w:ascii="Century Gothic" w:hAnsi="Century Gothic"/>
          <w:i/>
          <w:iCs/>
          <w:sz w:val="22"/>
          <w:szCs w:val="22"/>
          <w:lang w:val="es-MX"/>
        </w:rPr>
        <w:t xml:space="preserve"> </w:t>
      </w:r>
    </w:p>
    <w:p w:rsidR="005A7273" w:rsidRDefault="00F32C3F">
      <w:pPr>
        <w:spacing w:line="276" w:lineRule="auto"/>
        <w:jc w:val="center"/>
        <w:rPr>
          <w:rFonts w:ascii="Century Gothic" w:hAnsi="Century Gothic"/>
          <w:b/>
          <w:i/>
          <w:iCs/>
          <w:szCs w:val="22"/>
          <w:lang w:val="es-MX"/>
        </w:rPr>
      </w:pPr>
      <w:r>
        <w:rPr>
          <w:rFonts w:ascii="Century Gothic" w:hAnsi="Century Gothic"/>
          <w:b/>
          <w:i/>
          <w:iCs/>
          <w:szCs w:val="22"/>
          <w:lang w:val="es-MX"/>
        </w:rPr>
        <w:t xml:space="preserve">ACTA CONSTITUTIVA DEL SERVICIO DE ALIMENTACIÓN </w:t>
      </w:r>
    </w:p>
    <w:p w:rsidR="005A7273" w:rsidRDefault="00F32C3F">
      <w:pPr>
        <w:spacing w:line="276" w:lineRule="auto"/>
        <w:jc w:val="center"/>
        <w:rPr>
          <w:rFonts w:ascii="Century Gothic" w:hAnsi="Century Gothic"/>
          <w:b/>
          <w:i/>
          <w:iCs/>
          <w:sz w:val="22"/>
          <w:szCs w:val="22"/>
          <w:lang w:val="es-MX"/>
        </w:rPr>
      </w:pPr>
      <w:r>
        <w:rPr>
          <w:rFonts w:ascii="Century Gothic" w:hAnsi="Century Gothic"/>
          <w:b/>
          <w:i/>
          <w:iCs/>
          <w:sz w:val="22"/>
          <w:szCs w:val="22"/>
          <w:lang w:val="es-MX"/>
        </w:rPr>
        <w:t>(ELECCIÓN DE COMITÉ Y COORDINADOR DEL SERVICIO)</w:t>
      </w:r>
    </w:p>
    <w:p w:rsidR="005A7273" w:rsidRDefault="005A7273">
      <w:pPr>
        <w:spacing w:line="276" w:lineRule="auto"/>
        <w:jc w:val="center"/>
        <w:rPr>
          <w:rFonts w:ascii="Century Gothic" w:hAnsi="Century Gothic"/>
          <w:b/>
          <w:i/>
          <w:iCs/>
          <w:sz w:val="22"/>
          <w:szCs w:val="22"/>
          <w:lang w:val="es-MX"/>
        </w:rPr>
      </w:pPr>
    </w:p>
    <w:p w:rsidR="005A7273" w:rsidRDefault="00F32C3F">
      <w:p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Siendo las _________horas del día _</w:t>
      </w:r>
      <w:r w:rsidR="00F2392F">
        <w:rPr>
          <w:rFonts w:ascii="Century Gothic" w:hAnsi="Century Gothic"/>
          <w:iCs/>
          <w:sz w:val="22"/>
          <w:szCs w:val="22"/>
          <w:lang w:val="es-MX"/>
        </w:rPr>
        <w:t>______ de ______________ de 201</w:t>
      </w:r>
      <w:r w:rsidR="00CD1180">
        <w:rPr>
          <w:rFonts w:ascii="Century Gothic" w:hAnsi="Century Gothic"/>
          <w:iCs/>
          <w:sz w:val="22"/>
          <w:szCs w:val="22"/>
          <w:lang w:val="es-MX"/>
        </w:rPr>
        <w:t>8</w:t>
      </w:r>
      <w:r>
        <w:rPr>
          <w:rFonts w:ascii="Century Gothic" w:hAnsi="Century Gothic"/>
          <w:iCs/>
          <w:sz w:val="22"/>
          <w:szCs w:val="22"/>
          <w:lang w:val="es-MX"/>
        </w:rPr>
        <w:t>, en los términos de la convocatoria emitida por el Director(a) de la Escuela, con fe</w:t>
      </w:r>
      <w:r w:rsidR="00F2392F">
        <w:rPr>
          <w:rFonts w:ascii="Century Gothic" w:hAnsi="Century Gothic"/>
          <w:iCs/>
          <w:sz w:val="22"/>
          <w:szCs w:val="22"/>
          <w:lang w:val="es-MX"/>
        </w:rPr>
        <w:t>cha ____________________ de 201</w:t>
      </w:r>
      <w:r w:rsidR="00CD1180">
        <w:rPr>
          <w:rFonts w:ascii="Century Gothic" w:hAnsi="Century Gothic"/>
          <w:iCs/>
          <w:sz w:val="22"/>
          <w:szCs w:val="22"/>
          <w:lang w:val="es-MX"/>
        </w:rPr>
        <w:t>8</w:t>
      </w:r>
      <w:r>
        <w:rPr>
          <w:rFonts w:ascii="Century Gothic" w:hAnsi="Century Gothic"/>
          <w:iCs/>
          <w:sz w:val="22"/>
          <w:szCs w:val="22"/>
          <w:lang w:val="es-MX"/>
        </w:rPr>
        <w:t xml:space="preserve"> de la Escuela Primaria “_________________________________” Clave: ____________, Zona: ______ Sector: _____ con domicilio en _____________________________ del Municipio: ___________ del Estado de Tabasco, </w:t>
      </w:r>
      <w:r w:rsidRPr="00F2392F">
        <w:rPr>
          <w:rFonts w:ascii="Century Gothic" w:hAnsi="Century Gothic"/>
          <w:b/>
          <w:iCs/>
          <w:sz w:val="22"/>
          <w:szCs w:val="22"/>
          <w:lang w:val="es-MX"/>
        </w:rPr>
        <w:t>(</w:t>
      </w:r>
      <w:r w:rsidRPr="00F2392F">
        <w:rPr>
          <w:rFonts w:ascii="Century Gothic" w:hAnsi="Century Gothic"/>
          <w:b/>
          <w:i/>
          <w:iCs/>
          <w:sz w:val="18"/>
          <w:szCs w:val="22"/>
          <w:lang w:val="es-MX"/>
        </w:rPr>
        <w:t>para la primera convocatoria, en el caso de no haber quórum de por lo menos el 80% de los tutores, 30 minutos después de la hora convocada para la celebración de la Asamblea, se realizara una segunda convocatoria y la asamblea se llevara a cabo con los miembros de la comunidad escolar que se encuentren presentes; con el mismo orden del día, lugar y fecha</w:t>
      </w:r>
      <w:r w:rsidRPr="00F2392F">
        <w:rPr>
          <w:rFonts w:ascii="Century Gothic" w:hAnsi="Century Gothic"/>
          <w:b/>
          <w:iCs/>
          <w:sz w:val="22"/>
          <w:szCs w:val="22"/>
          <w:lang w:val="es-MX"/>
        </w:rPr>
        <w:t>)</w:t>
      </w:r>
      <w:r>
        <w:rPr>
          <w:rFonts w:ascii="Century Gothic" w:hAnsi="Century Gothic"/>
          <w:iCs/>
          <w:sz w:val="22"/>
          <w:szCs w:val="22"/>
          <w:lang w:val="es-MX"/>
        </w:rPr>
        <w:t>, se reunieron en las instalaciones de este centro escolar los padres de familia o tutores oficialmente registrados en el Padrón general de padres de familia, la mesa directiva de la Asociación de Padres de Familia, el Consejo Escolar de Participación Social, Supervisor(a) Escolar y Director de la escuela; en Asamblea Extraordinaria, y bajo el siguiente orden del día:</w:t>
      </w:r>
    </w:p>
    <w:p w:rsidR="005A7273" w:rsidRDefault="00F32C3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 xml:space="preserve">Pase de lista </w:t>
      </w:r>
    </w:p>
    <w:p w:rsidR="005A7273" w:rsidRDefault="00F32C3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Explicación del Servicio de Alimentación</w:t>
      </w:r>
    </w:p>
    <w:p w:rsidR="005A7273" w:rsidRDefault="00F32C3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Elección del Comité del Servicio de Alimentación</w:t>
      </w:r>
    </w:p>
    <w:p w:rsidR="005A7273" w:rsidRDefault="00F32C3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Elección del Coordinador del Servicio de Alimentación</w:t>
      </w:r>
    </w:p>
    <w:p w:rsidR="005A7273" w:rsidRDefault="00F32C3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Asuntos Generales del Servicio</w:t>
      </w:r>
    </w:p>
    <w:p w:rsidR="005A7273" w:rsidRDefault="00F32C3F">
      <w:p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En votación económica se preguntó a los presentes si aprobaban el orden del día y por mayoría de votos de los asistentes, fue aprobado.</w:t>
      </w:r>
    </w:p>
    <w:p w:rsidR="005A7273" w:rsidRDefault="00F32C3F">
      <w:p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Una vez instalada la Asamblea conforme a la lista de asistencia que se anexa a la presente acta y que forma parte integrante de la misma, se procede al desahogo del orden del día:</w:t>
      </w:r>
    </w:p>
    <w:p w:rsidR="005A7273" w:rsidRDefault="00F32C3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Se contó con el quórum legal, en el que asistieron _________ padres de familia de los ________inscritos en el Padrón general de la institución. Siendo el 80% o más de los padres de familia, por lo que se declara procedente y válidos los acuerdos emanados, tomando como base los Lineamientos Generales para este servicio correspondiente al Programa Escuelas de Tiempo Completo.</w:t>
      </w:r>
    </w:p>
    <w:p w:rsidR="005A7273" w:rsidRDefault="00F32C3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Siguiendo con el orden del día establecido, el director(a) de la escuela hizo saber a la asamblea los mecanismos a seguir para la implementación del servicio:</w:t>
      </w:r>
    </w:p>
    <w:p w:rsidR="004B2235" w:rsidRDefault="00F32C3F" w:rsidP="004B2235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bookmarkStart w:id="0" w:name="_Hlk492276514"/>
      <w:r w:rsidRPr="004B2235">
        <w:rPr>
          <w:rFonts w:ascii="Century Gothic" w:hAnsi="Century Gothic"/>
          <w:iCs/>
          <w:sz w:val="22"/>
          <w:szCs w:val="22"/>
          <w:lang w:val="es-MX"/>
        </w:rPr>
        <w:t xml:space="preserve">El servicio de alimentación será otorgado terminando el servicio educativo, </w:t>
      </w:r>
      <w:bookmarkStart w:id="1" w:name="_Hlk492275955"/>
      <w:r w:rsidR="004B2235" w:rsidRPr="004B2235">
        <w:rPr>
          <w:rFonts w:ascii="Century Gothic" w:hAnsi="Century Gothic"/>
          <w:iCs/>
          <w:sz w:val="22"/>
          <w:szCs w:val="22"/>
          <w:lang w:val="es-MX"/>
        </w:rPr>
        <w:t>de acuerdo al nivel escolar</w:t>
      </w:r>
      <w:bookmarkEnd w:id="1"/>
      <w:r w:rsidR="004B2235" w:rsidRPr="004B2235">
        <w:rPr>
          <w:rFonts w:ascii="Century Gothic" w:hAnsi="Century Gothic"/>
          <w:iCs/>
          <w:sz w:val="22"/>
          <w:szCs w:val="22"/>
          <w:lang w:val="es-MX"/>
        </w:rPr>
        <w:t xml:space="preserve">, </w:t>
      </w:r>
      <w:r w:rsidRPr="004B2235">
        <w:rPr>
          <w:rFonts w:ascii="Century Gothic" w:hAnsi="Century Gothic"/>
          <w:iCs/>
          <w:sz w:val="22"/>
          <w:szCs w:val="22"/>
          <w:lang w:val="es-MX"/>
        </w:rPr>
        <w:t>de lunes a viernes (días hábiles), por lo que no podrá ser adelantado, ni cambiado dicho horario.</w:t>
      </w:r>
    </w:p>
    <w:tbl>
      <w:tblPr>
        <w:tblStyle w:val="Tablaconcuadrcula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3687"/>
        <w:gridCol w:w="1666"/>
      </w:tblGrid>
      <w:tr w:rsidR="00196E9E" w:rsidTr="004D5731">
        <w:tc>
          <w:tcPr>
            <w:tcW w:w="3687" w:type="dxa"/>
          </w:tcPr>
          <w:bookmarkEnd w:id="0"/>
          <w:p w:rsidR="00196E9E" w:rsidRPr="00196E9E" w:rsidRDefault="00196E9E" w:rsidP="00196E9E">
            <w:pPr>
              <w:tabs>
                <w:tab w:val="left" w:pos="5445"/>
              </w:tabs>
              <w:spacing w:line="276" w:lineRule="auto"/>
              <w:jc w:val="center"/>
              <w:rPr>
                <w:rFonts w:ascii="Century Gothic" w:hAnsi="Century Gothic"/>
                <w:b/>
                <w:iCs/>
                <w:sz w:val="22"/>
                <w:szCs w:val="22"/>
                <w:lang w:val="es-MX"/>
              </w:rPr>
            </w:pPr>
            <w:r w:rsidRPr="00196E9E">
              <w:rPr>
                <w:rFonts w:ascii="Century Gothic" w:hAnsi="Century Gothic"/>
                <w:b/>
                <w:iCs/>
                <w:sz w:val="22"/>
                <w:szCs w:val="22"/>
                <w:lang w:val="es-MX"/>
              </w:rPr>
              <w:t>Nivel educativo</w:t>
            </w:r>
          </w:p>
        </w:tc>
        <w:tc>
          <w:tcPr>
            <w:tcW w:w="1666" w:type="dxa"/>
          </w:tcPr>
          <w:p w:rsidR="00196E9E" w:rsidRPr="00196E9E" w:rsidRDefault="00196E9E" w:rsidP="00196E9E">
            <w:pPr>
              <w:tabs>
                <w:tab w:val="left" w:pos="5445"/>
              </w:tabs>
              <w:spacing w:line="276" w:lineRule="auto"/>
              <w:jc w:val="center"/>
              <w:rPr>
                <w:rFonts w:ascii="Century Gothic" w:hAnsi="Century Gothic"/>
                <w:b/>
                <w:iCs/>
                <w:sz w:val="22"/>
                <w:szCs w:val="22"/>
                <w:lang w:val="es-MX"/>
              </w:rPr>
            </w:pPr>
            <w:r w:rsidRPr="00196E9E">
              <w:rPr>
                <w:rFonts w:ascii="Century Gothic" w:hAnsi="Century Gothic"/>
                <w:b/>
                <w:iCs/>
                <w:sz w:val="22"/>
                <w:szCs w:val="22"/>
                <w:lang w:val="es-MX"/>
              </w:rPr>
              <w:t>Horario</w:t>
            </w:r>
          </w:p>
        </w:tc>
      </w:tr>
      <w:tr w:rsidR="00196E9E" w:rsidTr="004D5731">
        <w:tc>
          <w:tcPr>
            <w:tcW w:w="3687" w:type="dxa"/>
          </w:tcPr>
          <w:p w:rsidR="00196E9E" w:rsidRDefault="00196E9E" w:rsidP="00196E9E">
            <w:pPr>
              <w:tabs>
                <w:tab w:val="left" w:pos="5445"/>
              </w:tabs>
              <w:spacing w:line="276" w:lineRule="auto"/>
              <w:jc w:val="both"/>
              <w:rPr>
                <w:rFonts w:ascii="Century Gothic" w:hAnsi="Century Gothic"/>
                <w:iCs/>
                <w:sz w:val="22"/>
                <w:szCs w:val="22"/>
                <w:lang w:val="es-MX"/>
              </w:rPr>
            </w:pPr>
            <w:r>
              <w:rPr>
                <w:rFonts w:ascii="Century Gothic" w:hAnsi="Century Gothic"/>
                <w:iCs/>
                <w:sz w:val="22"/>
                <w:szCs w:val="22"/>
                <w:lang w:val="es-MX"/>
              </w:rPr>
              <w:t>CAM</w:t>
            </w:r>
          </w:p>
        </w:tc>
        <w:tc>
          <w:tcPr>
            <w:tcW w:w="1666" w:type="dxa"/>
          </w:tcPr>
          <w:p w:rsidR="00196E9E" w:rsidRPr="004D5731" w:rsidRDefault="004D5731" w:rsidP="004D5731">
            <w:pPr>
              <w:tabs>
                <w:tab w:val="left" w:pos="5445"/>
              </w:tabs>
              <w:spacing w:line="276" w:lineRule="auto"/>
              <w:jc w:val="center"/>
              <w:rPr>
                <w:rFonts w:ascii="Century Gothic" w:hAnsi="Century Gothic"/>
                <w:iCs/>
                <w:sz w:val="20"/>
                <w:lang w:val="es-MX"/>
              </w:rPr>
            </w:pPr>
            <w:r>
              <w:rPr>
                <w:rFonts w:ascii="Century Gothic" w:hAnsi="Century Gothic"/>
                <w:iCs/>
                <w:sz w:val="20"/>
                <w:lang w:val="es-MX"/>
              </w:rPr>
              <w:t>6 horas</w:t>
            </w:r>
          </w:p>
        </w:tc>
      </w:tr>
      <w:tr w:rsidR="00196E9E" w:rsidTr="004D5731">
        <w:tc>
          <w:tcPr>
            <w:tcW w:w="3687" w:type="dxa"/>
          </w:tcPr>
          <w:p w:rsidR="00196E9E" w:rsidRDefault="00196E9E" w:rsidP="00196E9E">
            <w:pPr>
              <w:tabs>
                <w:tab w:val="left" w:pos="5445"/>
              </w:tabs>
              <w:spacing w:line="276" w:lineRule="auto"/>
              <w:jc w:val="both"/>
              <w:rPr>
                <w:rFonts w:ascii="Century Gothic" w:hAnsi="Century Gothic"/>
                <w:iCs/>
                <w:sz w:val="22"/>
                <w:szCs w:val="22"/>
                <w:lang w:val="es-MX"/>
              </w:rPr>
            </w:pPr>
            <w:r>
              <w:rPr>
                <w:rFonts w:ascii="Century Gothic" w:hAnsi="Century Gothic"/>
                <w:iCs/>
                <w:sz w:val="22"/>
                <w:szCs w:val="22"/>
                <w:lang w:val="es-MX"/>
              </w:rPr>
              <w:t>Preescolar general e indígena</w:t>
            </w:r>
          </w:p>
        </w:tc>
        <w:tc>
          <w:tcPr>
            <w:tcW w:w="1666" w:type="dxa"/>
          </w:tcPr>
          <w:p w:rsidR="00196E9E" w:rsidRPr="004D5731" w:rsidRDefault="004D5731" w:rsidP="004D5731">
            <w:pPr>
              <w:tabs>
                <w:tab w:val="left" w:pos="5445"/>
              </w:tabs>
              <w:spacing w:line="276" w:lineRule="auto"/>
              <w:jc w:val="center"/>
              <w:rPr>
                <w:rFonts w:ascii="Century Gothic" w:hAnsi="Century Gothic"/>
                <w:iCs/>
                <w:sz w:val="20"/>
                <w:lang w:val="es-MX"/>
              </w:rPr>
            </w:pPr>
            <w:r>
              <w:rPr>
                <w:rFonts w:ascii="Century Gothic" w:hAnsi="Century Gothic"/>
                <w:iCs/>
                <w:sz w:val="20"/>
                <w:lang w:val="es-MX"/>
              </w:rPr>
              <w:t>6 hora</w:t>
            </w:r>
            <w:r w:rsidR="007213A3">
              <w:rPr>
                <w:rFonts w:ascii="Century Gothic" w:hAnsi="Century Gothic"/>
                <w:iCs/>
                <w:sz w:val="20"/>
                <w:lang w:val="es-MX"/>
              </w:rPr>
              <w:t>s</w:t>
            </w:r>
          </w:p>
        </w:tc>
      </w:tr>
      <w:tr w:rsidR="00196E9E" w:rsidTr="004D5731">
        <w:tc>
          <w:tcPr>
            <w:tcW w:w="3687" w:type="dxa"/>
          </w:tcPr>
          <w:p w:rsidR="00196E9E" w:rsidRDefault="00196E9E" w:rsidP="00196E9E">
            <w:pPr>
              <w:tabs>
                <w:tab w:val="left" w:pos="1065"/>
              </w:tabs>
              <w:spacing w:line="276" w:lineRule="auto"/>
              <w:jc w:val="both"/>
              <w:rPr>
                <w:rFonts w:ascii="Century Gothic" w:hAnsi="Century Gothic"/>
                <w:iCs/>
                <w:sz w:val="22"/>
                <w:szCs w:val="22"/>
                <w:lang w:val="es-MX"/>
              </w:rPr>
            </w:pPr>
            <w:r>
              <w:rPr>
                <w:rFonts w:ascii="Century Gothic" w:hAnsi="Century Gothic"/>
                <w:iCs/>
                <w:sz w:val="22"/>
                <w:szCs w:val="22"/>
                <w:lang w:val="es-MX"/>
              </w:rPr>
              <w:t>Primaria general e indígena</w:t>
            </w:r>
          </w:p>
        </w:tc>
        <w:tc>
          <w:tcPr>
            <w:tcW w:w="1666" w:type="dxa"/>
          </w:tcPr>
          <w:p w:rsidR="00196E9E" w:rsidRPr="004D5731" w:rsidRDefault="004D5731" w:rsidP="004D5731">
            <w:pPr>
              <w:tabs>
                <w:tab w:val="left" w:pos="5445"/>
              </w:tabs>
              <w:spacing w:line="276" w:lineRule="auto"/>
              <w:jc w:val="center"/>
              <w:rPr>
                <w:rFonts w:ascii="Century Gothic" w:hAnsi="Century Gothic"/>
                <w:iCs/>
                <w:sz w:val="20"/>
                <w:lang w:val="es-MX"/>
              </w:rPr>
            </w:pPr>
            <w:r>
              <w:rPr>
                <w:rFonts w:ascii="Century Gothic" w:hAnsi="Century Gothic"/>
                <w:iCs/>
                <w:sz w:val="20"/>
                <w:lang w:val="es-MX"/>
              </w:rPr>
              <w:t>8 horas</w:t>
            </w:r>
          </w:p>
        </w:tc>
      </w:tr>
      <w:tr w:rsidR="00196E9E" w:rsidTr="004D5731">
        <w:tc>
          <w:tcPr>
            <w:tcW w:w="3687" w:type="dxa"/>
          </w:tcPr>
          <w:p w:rsidR="00196E9E" w:rsidRDefault="00196E9E" w:rsidP="00196E9E">
            <w:pPr>
              <w:tabs>
                <w:tab w:val="left" w:pos="5445"/>
              </w:tabs>
              <w:spacing w:line="276" w:lineRule="auto"/>
              <w:jc w:val="both"/>
              <w:rPr>
                <w:rFonts w:ascii="Century Gothic" w:hAnsi="Century Gothic"/>
                <w:iCs/>
                <w:sz w:val="22"/>
                <w:szCs w:val="22"/>
                <w:lang w:val="es-MX"/>
              </w:rPr>
            </w:pPr>
            <w:r>
              <w:rPr>
                <w:rFonts w:ascii="Century Gothic" w:hAnsi="Century Gothic"/>
                <w:iCs/>
                <w:sz w:val="22"/>
                <w:szCs w:val="22"/>
                <w:lang w:val="es-MX"/>
              </w:rPr>
              <w:t>Telesecundaria</w:t>
            </w:r>
          </w:p>
        </w:tc>
        <w:tc>
          <w:tcPr>
            <w:tcW w:w="1666" w:type="dxa"/>
          </w:tcPr>
          <w:p w:rsidR="00196E9E" w:rsidRPr="004D5731" w:rsidRDefault="004D5731" w:rsidP="004D5731">
            <w:pPr>
              <w:tabs>
                <w:tab w:val="left" w:pos="5445"/>
              </w:tabs>
              <w:spacing w:line="276" w:lineRule="auto"/>
              <w:jc w:val="center"/>
              <w:rPr>
                <w:rFonts w:ascii="Century Gothic" w:hAnsi="Century Gothic"/>
                <w:iCs/>
                <w:sz w:val="20"/>
                <w:lang w:val="es-MX"/>
              </w:rPr>
            </w:pPr>
            <w:r>
              <w:rPr>
                <w:rFonts w:ascii="Century Gothic" w:hAnsi="Century Gothic"/>
                <w:iCs/>
                <w:sz w:val="20"/>
                <w:lang w:val="es-MX"/>
              </w:rPr>
              <w:t>8 horas</w:t>
            </w:r>
          </w:p>
        </w:tc>
      </w:tr>
    </w:tbl>
    <w:p w:rsidR="004B2235" w:rsidRDefault="004B2235" w:rsidP="004B2235">
      <w:p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</w:p>
    <w:p w:rsidR="00196E9E" w:rsidRDefault="00196E9E" w:rsidP="004B2235">
      <w:p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</w:p>
    <w:p w:rsidR="004B2235" w:rsidRDefault="004B2235" w:rsidP="004B2235">
      <w:p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</w:p>
    <w:p w:rsidR="00196E9E" w:rsidRDefault="004B2235" w:rsidP="004B2235">
      <w:pPr>
        <w:tabs>
          <w:tab w:val="left" w:pos="5445"/>
        </w:tabs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ab/>
      </w:r>
    </w:p>
    <w:p w:rsidR="004B2235" w:rsidRDefault="004B2235" w:rsidP="004B2235">
      <w:pPr>
        <w:tabs>
          <w:tab w:val="left" w:pos="5445"/>
        </w:tabs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</w:p>
    <w:p w:rsidR="004B2235" w:rsidRPr="004B2235" w:rsidRDefault="004B2235" w:rsidP="004B2235">
      <w:p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</w:p>
    <w:p w:rsidR="005A7273" w:rsidRPr="004B2235" w:rsidRDefault="00F32C3F" w:rsidP="004B2235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 w:rsidRPr="004B2235">
        <w:rPr>
          <w:rFonts w:ascii="Century Gothic" w:hAnsi="Century Gothic"/>
          <w:iCs/>
          <w:sz w:val="22"/>
          <w:szCs w:val="22"/>
          <w:lang w:val="es-MX"/>
        </w:rPr>
        <w:t xml:space="preserve">Se toma como base el Recetario </w:t>
      </w:r>
      <w:r w:rsidRPr="004B2235">
        <w:rPr>
          <w:rFonts w:ascii="Century Gothic" w:hAnsi="Century Gothic"/>
          <w:b/>
          <w:iCs/>
          <w:sz w:val="22"/>
          <w:szCs w:val="22"/>
          <w:lang w:val="es-MX"/>
        </w:rPr>
        <w:t>“Recetas para la Escuela y el Hogar”</w:t>
      </w:r>
      <w:r w:rsidRPr="004B2235">
        <w:rPr>
          <w:rFonts w:ascii="Century Gothic" w:hAnsi="Century Gothic"/>
          <w:iCs/>
          <w:sz w:val="22"/>
          <w:szCs w:val="22"/>
          <w:lang w:val="es-MX"/>
        </w:rPr>
        <w:t xml:space="preserve"> otorgado por la Coordinación del Programa Escuelas de Tiempo Completo, para la implementación del servicio de alimentación.</w:t>
      </w:r>
    </w:p>
    <w:p w:rsidR="005A7273" w:rsidRDefault="00F32C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E</w:t>
      </w:r>
      <w:r w:rsidR="00196E9E">
        <w:rPr>
          <w:rFonts w:ascii="Century Gothic" w:hAnsi="Century Gothic"/>
          <w:iCs/>
          <w:sz w:val="22"/>
          <w:szCs w:val="22"/>
          <w:lang w:val="es-MX"/>
        </w:rPr>
        <w:t xml:space="preserve">s gratuito para todos los niños y </w:t>
      </w:r>
      <w:r>
        <w:rPr>
          <w:rFonts w:ascii="Century Gothic" w:hAnsi="Century Gothic"/>
          <w:iCs/>
          <w:sz w:val="22"/>
          <w:szCs w:val="22"/>
          <w:lang w:val="es-MX"/>
        </w:rPr>
        <w:t>niñas</w:t>
      </w:r>
      <w:r w:rsidR="00196E9E">
        <w:rPr>
          <w:rFonts w:ascii="Century Gothic" w:hAnsi="Century Gothic"/>
          <w:iCs/>
          <w:sz w:val="22"/>
          <w:szCs w:val="22"/>
          <w:lang w:val="es-MX"/>
        </w:rPr>
        <w:t>,</w:t>
      </w:r>
      <w:r>
        <w:rPr>
          <w:rFonts w:ascii="Century Gothic" w:hAnsi="Century Gothic"/>
          <w:iCs/>
          <w:sz w:val="22"/>
          <w:szCs w:val="22"/>
          <w:lang w:val="es-MX"/>
        </w:rPr>
        <w:t xml:space="preserve"> por lo que no se otorgará para llevárselo a casa u otro lugar, ya que debe ser consumido en la institución, fomentando así la convivencia escolar.</w:t>
      </w:r>
    </w:p>
    <w:p w:rsidR="005A7273" w:rsidRDefault="00F32C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 xml:space="preserve">El recurso otorgado a la escuela para el servicio de alimentación es para uso exclusivo de los niños, niñas y personal que participa en el Programa Escuelas de Tiempo Completo, por lo que tampoco se puede transferir y/o comprar y/o canjear por productos distintos o de apoyo con insumos a las escuelas, es decir, únicamente es para </w:t>
      </w:r>
      <w:r>
        <w:rPr>
          <w:rFonts w:ascii="Century Gothic" w:hAnsi="Century Gothic"/>
          <w:b/>
          <w:iCs/>
          <w:sz w:val="22"/>
          <w:szCs w:val="22"/>
          <w:lang w:val="es-MX"/>
        </w:rPr>
        <w:t xml:space="preserve">alimentos </w:t>
      </w:r>
      <w:r>
        <w:rPr>
          <w:rFonts w:ascii="Century Gothic" w:hAnsi="Century Gothic"/>
          <w:iCs/>
          <w:sz w:val="22"/>
          <w:szCs w:val="22"/>
          <w:lang w:val="es-MX"/>
        </w:rPr>
        <w:t xml:space="preserve">que están permitidos en los menús. </w:t>
      </w:r>
      <w:r w:rsidRPr="00140CDC">
        <w:rPr>
          <w:rFonts w:ascii="Century Gothic" w:hAnsi="Century Gothic"/>
          <w:b/>
          <w:iCs/>
          <w:sz w:val="22"/>
          <w:szCs w:val="22"/>
          <w:lang w:val="es-MX"/>
        </w:rPr>
        <w:t xml:space="preserve">(No leche, no huevo, no mucho aceite, no azúcar, no yogurt, no mucho arroz, no media crema, quesos crema y doble crema o cualquier otro tipo, solo se permite el queso </w:t>
      </w:r>
      <w:r w:rsidR="00E51C0C" w:rsidRPr="00140CDC">
        <w:rPr>
          <w:rFonts w:ascii="Century Gothic" w:hAnsi="Century Gothic"/>
          <w:b/>
          <w:iCs/>
          <w:sz w:val="22"/>
          <w:szCs w:val="22"/>
          <w:lang w:val="es-MX"/>
        </w:rPr>
        <w:t xml:space="preserve">fresco, </w:t>
      </w:r>
      <w:r w:rsidRPr="00140CDC">
        <w:rPr>
          <w:rFonts w:ascii="Century Gothic" w:hAnsi="Century Gothic"/>
          <w:b/>
          <w:iCs/>
          <w:sz w:val="22"/>
          <w:szCs w:val="22"/>
          <w:lang w:val="es-MX"/>
        </w:rPr>
        <w:t xml:space="preserve">panela y cottage, ningún tipo de jarabe, horchata, </w:t>
      </w:r>
      <w:proofErr w:type="spellStart"/>
      <w:r w:rsidRPr="00140CDC">
        <w:rPr>
          <w:rFonts w:ascii="Century Gothic" w:hAnsi="Century Gothic"/>
          <w:b/>
          <w:iCs/>
          <w:sz w:val="22"/>
          <w:szCs w:val="22"/>
          <w:lang w:val="es-MX"/>
        </w:rPr>
        <w:t>chocomilk</w:t>
      </w:r>
      <w:proofErr w:type="spellEnd"/>
      <w:r w:rsidRPr="00140CDC">
        <w:rPr>
          <w:rFonts w:ascii="Century Gothic" w:hAnsi="Century Gothic"/>
          <w:b/>
          <w:iCs/>
          <w:sz w:val="22"/>
          <w:szCs w:val="22"/>
          <w:lang w:val="es-MX"/>
        </w:rPr>
        <w:t xml:space="preserve">, </w:t>
      </w:r>
      <w:proofErr w:type="spellStart"/>
      <w:r w:rsidRPr="00140CDC">
        <w:rPr>
          <w:rFonts w:ascii="Century Gothic" w:hAnsi="Century Gothic"/>
          <w:b/>
          <w:iCs/>
          <w:sz w:val="22"/>
          <w:szCs w:val="22"/>
          <w:lang w:val="es-MX"/>
        </w:rPr>
        <w:t>chocoalteza</w:t>
      </w:r>
      <w:proofErr w:type="spellEnd"/>
      <w:r w:rsidRPr="00140CDC">
        <w:rPr>
          <w:rFonts w:ascii="Century Gothic" w:hAnsi="Century Gothic"/>
          <w:b/>
          <w:iCs/>
          <w:sz w:val="22"/>
          <w:szCs w:val="22"/>
          <w:lang w:val="es-MX"/>
        </w:rPr>
        <w:t xml:space="preserve">, </w:t>
      </w:r>
      <w:proofErr w:type="spellStart"/>
      <w:r w:rsidRPr="00140CDC">
        <w:rPr>
          <w:rFonts w:ascii="Century Gothic" w:hAnsi="Century Gothic"/>
          <w:b/>
          <w:iCs/>
          <w:sz w:val="22"/>
          <w:szCs w:val="22"/>
          <w:lang w:val="es-MX"/>
        </w:rPr>
        <w:t>zuko</w:t>
      </w:r>
      <w:proofErr w:type="spellEnd"/>
      <w:r w:rsidRPr="00140CDC">
        <w:rPr>
          <w:rFonts w:ascii="Century Gothic" w:hAnsi="Century Gothic"/>
          <w:b/>
          <w:iCs/>
          <w:sz w:val="22"/>
          <w:szCs w:val="22"/>
          <w:lang w:val="es-MX"/>
        </w:rPr>
        <w:t xml:space="preserve">, </w:t>
      </w:r>
      <w:proofErr w:type="spellStart"/>
      <w:r w:rsidRPr="00140CDC">
        <w:rPr>
          <w:rFonts w:ascii="Century Gothic" w:hAnsi="Century Gothic"/>
          <w:b/>
          <w:iCs/>
          <w:sz w:val="22"/>
          <w:szCs w:val="22"/>
          <w:lang w:val="es-MX"/>
        </w:rPr>
        <w:t>tang</w:t>
      </w:r>
      <w:proofErr w:type="spellEnd"/>
      <w:r w:rsidRPr="00140CDC">
        <w:rPr>
          <w:rFonts w:ascii="Century Gothic" w:hAnsi="Century Gothic"/>
          <w:b/>
          <w:iCs/>
          <w:sz w:val="22"/>
          <w:szCs w:val="22"/>
          <w:lang w:val="es-MX"/>
        </w:rPr>
        <w:t xml:space="preserve">, </w:t>
      </w:r>
      <w:proofErr w:type="spellStart"/>
      <w:r w:rsidRPr="00140CDC">
        <w:rPr>
          <w:rFonts w:ascii="Century Gothic" w:hAnsi="Century Gothic"/>
          <w:b/>
          <w:iCs/>
          <w:sz w:val="22"/>
          <w:szCs w:val="22"/>
          <w:lang w:val="es-MX"/>
        </w:rPr>
        <w:t>mixumo</w:t>
      </w:r>
      <w:proofErr w:type="spellEnd"/>
      <w:r w:rsidRPr="00140CDC">
        <w:rPr>
          <w:rFonts w:ascii="Century Gothic" w:hAnsi="Century Gothic"/>
          <w:b/>
          <w:iCs/>
          <w:sz w:val="22"/>
          <w:szCs w:val="22"/>
          <w:lang w:val="es-MX"/>
        </w:rPr>
        <w:t xml:space="preserve">, </w:t>
      </w:r>
      <w:proofErr w:type="spellStart"/>
      <w:r w:rsidRPr="00140CDC">
        <w:rPr>
          <w:rFonts w:ascii="Century Gothic" w:hAnsi="Century Gothic"/>
          <w:b/>
          <w:iCs/>
          <w:sz w:val="22"/>
          <w:szCs w:val="22"/>
          <w:lang w:val="es-MX"/>
        </w:rPr>
        <w:t>kool</w:t>
      </w:r>
      <w:proofErr w:type="spellEnd"/>
      <w:r w:rsidRPr="00140CDC">
        <w:rPr>
          <w:rFonts w:ascii="Century Gothic" w:hAnsi="Century Gothic"/>
          <w:b/>
          <w:iCs/>
          <w:sz w:val="22"/>
          <w:szCs w:val="22"/>
          <w:lang w:val="es-MX"/>
        </w:rPr>
        <w:t>-a-id; recordar que es comida y no desayuno)</w:t>
      </w:r>
    </w:p>
    <w:p w:rsidR="005A7273" w:rsidRDefault="00F32C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Tampoco puede ser utilizado en otros eventos como festividades, ceremonias, festivales y/u otros fuera y/o dentro de la escuela.</w:t>
      </w:r>
    </w:p>
    <w:p w:rsidR="005A7273" w:rsidRDefault="00F32C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 xml:space="preserve">El servicio de alimentación puede ser proporcionado por una de dos formas: a través de que se preparen los alimentos por medio del coordinador con apoyo del comité del servicio de alimentación electo o puede ser por medio de un proveedor debidamente calificado; acorde a los lineamientos y con base en el Recetario. </w:t>
      </w:r>
    </w:p>
    <w:p w:rsidR="005A7273" w:rsidRDefault="00F32C3F">
      <w:pPr>
        <w:pStyle w:val="Prrafodelista"/>
        <w:spacing w:line="276" w:lineRule="auto"/>
        <w:ind w:left="1440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Si se decide proporcionar el servicio por un proveedor:</w:t>
      </w:r>
    </w:p>
    <w:p w:rsidR="005A7273" w:rsidRDefault="00F32C3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 xml:space="preserve"> Se debe buscar de manera transparente y por ternas (tres personas como mínimo), que brinde un servicio de calidad, con higiene, entrega a tiempo, y sin menoscabo de los recursos; </w:t>
      </w:r>
    </w:p>
    <w:p w:rsidR="005A7273" w:rsidRDefault="00F32C3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 xml:space="preserve">Debe proporcionar los documentos oficiales del SAT y Certificación Sanitaria; y por último, </w:t>
      </w:r>
    </w:p>
    <w:p w:rsidR="005A7273" w:rsidRDefault="00F32C3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 xml:space="preserve">No tener </w:t>
      </w:r>
      <w:r>
        <w:rPr>
          <w:rFonts w:ascii="Century Gothic" w:hAnsi="Century Gothic"/>
          <w:b/>
          <w:iCs/>
          <w:sz w:val="22"/>
          <w:szCs w:val="22"/>
          <w:lang w:val="es-MX"/>
        </w:rPr>
        <w:t>ningún parentesco</w:t>
      </w:r>
      <w:r>
        <w:rPr>
          <w:rFonts w:ascii="Century Gothic" w:hAnsi="Century Gothic"/>
          <w:iCs/>
          <w:sz w:val="22"/>
          <w:szCs w:val="22"/>
          <w:lang w:val="es-MX"/>
        </w:rPr>
        <w:t xml:space="preserve"> o relación amistosa con el personal de la institución.)</w:t>
      </w:r>
    </w:p>
    <w:p w:rsidR="00D842B3" w:rsidRDefault="00F32C3F" w:rsidP="00D842B3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El menú no puede ser cambiado y/o modificado, salvo que no haya la verdura o la fruta por no ser de temporada, pero eso será en muy contadas ocasiones, ya que se cuentan con 80 menús.</w:t>
      </w:r>
    </w:p>
    <w:p w:rsidR="00196E9E" w:rsidRPr="00D842B3" w:rsidRDefault="00F32C3F" w:rsidP="00D842B3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 w:rsidRPr="00D842B3">
        <w:rPr>
          <w:rFonts w:ascii="Century Gothic" w:hAnsi="Century Gothic"/>
          <w:iCs/>
          <w:sz w:val="22"/>
          <w:szCs w:val="22"/>
          <w:lang w:val="es-MX"/>
        </w:rPr>
        <w:t xml:space="preserve">En caso de </w:t>
      </w:r>
      <w:r w:rsidRPr="00D842B3">
        <w:rPr>
          <w:rFonts w:ascii="Century Gothic" w:hAnsi="Century Gothic"/>
          <w:b/>
          <w:iCs/>
          <w:sz w:val="22"/>
          <w:szCs w:val="22"/>
          <w:lang w:val="es-MX"/>
        </w:rPr>
        <w:t>quedar producto (insumos)</w:t>
      </w:r>
      <w:r w:rsidRPr="00D842B3">
        <w:rPr>
          <w:rFonts w:ascii="Century Gothic" w:hAnsi="Century Gothic"/>
          <w:iCs/>
          <w:sz w:val="22"/>
          <w:szCs w:val="22"/>
          <w:lang w:val="es-MX"/>
        </w:rPr>
        <w:t xml:space="preserve"> no puede repartirse, ni canjearse, ni regalarse, mucho menos venderse; </w:t>
      </w:r>
      <w:r w:rsidRPr="00D842B3">
        <w:rPr>
          <w:rFonts w:ascii="Century Gothic" w:hAnsi="Century Gothic"/>
          <w:b/>
          <w:iCs/>
          <w:sz w:val="22"/>
          <w:szCs w:val="22"/>
          <w:lang w:val="es-MX"/>
        </w:rPr>
        <w:t>el sobrante será para poder otorgar otros días más de servicio a los beneficiarios</w:t>
      </w:r>
      <w:r w:rsidRPr="00D842B3">
        <w:rPr>
          <w:rFonts w:ascii="Century Gothic" w:hAnsi="Century Gothic"/>
          <w:iCs/>
          <w:sz w:val="22"/>
          <w:szCs w:val="22"/>
          <w:lang w:val="es-MX"/>
        </w:rPr>
        <w:t>; por tal motivo, debe llevarse un control para evitar la preparación excesiva, y con base a las cantidades adecuadas q</w:t>
      </w:r>
      <w:r w:rsidR="00196E9E" w:rsidRPr="00D842B3">
        <w:rPr>
          <w:rFonts w:ascii="Century Gothic" w:hAnsi="Century Gothic"/>
          <w:iCs/>
          <w:sz w:val="22"/>
          <w:szCs w:val="22"/>
          <w:lang w:val="es-MX"/>
        </w:rPr>
        <w:t>ue marca el recetario otorgado.</w:t>
      </w:r>
    </w:p>
    <w:p w:rsidR="005A7273" w:rsidRPr="00196E9E" w:rsidRDefault="00F32C3F" w:rsidP="00196E9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 w:rsidRPr="00196E9E">
        <w:rPr>
          <w:rFonts w:ascii="Century Gothic" w:hAnsi="Century Gothic"/>
          <w:iCs/>
          <w:sz w:val="22"/>
          <w:szCs w:val="22"/>
          <w:lang w:val="es-MX"/>
        </w:rPr>
        <w:t xml:space="preserve">Agotado el punto 2, se procedió a la elección del comité del servicio de alimentación, el director(a) </w:t>
      </w:r>
      <w:r w:rsidR="00140CDC" w:rsidRPr="00196E9E">
        <w:rPr>
          <w:rFonts w:ascii="Century Gothic" w:hAnsi="Century Gothic"/>
          <w:iCs/>
          <w:sz w:val="22"/>
          <w:szCs w:val="22"/>
          <w:lang w:val="es-MX"/>
        </w:rPr>
        <w:t>continúo</w:t>
      </w:r>
      <w:r w:rsidRPr="00196E9E">
        <w:rPr>
          <w:rFonts w:ascii="Century Gothic" w:hAnsi="Century Gothic"/>
          <w:iCs/>
          <w:sz w:val="22"/>
          <w:szCs w:val="22"/>
          <w:lang w:val="es-MX"/>
        </w:rPr>
        <w:t xml:space="preserve"> explicando en que consiste este comité:</w:t>
      </w:r>
    </w:p>
    <w:p w:rsidR="005A7273" w:rsidRDefault="00F32C3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lastRenderedPageBreak/>
        <w:t xml:space="preserve">Ayudará al coordinador del servicio de alimentación en todo lo referente a la preparación de los alimentos y limpieza de los utensilios, entre otros, utilizando las medidas básicas de higiene, servir a los niños de buen modo, dejar limpio el lugar, y su servicio será honorifico, ya que </w:t>
      </w:r>
      <w:r>
        <w:rPr>
          <w:rFonts w:ascii="Century Gothic" w:hAnsi="Century Gothic"/>
          <w:b/>
          <w:iCs/>
          <w:sz w:val="22"/>
          <w:szCs w:val="22"/>
          <w:lang w:val="es-MX"/>
        </w:rPr>
        <w:t xml:space="preserve">no </w:t>
      </w:r>
      <w:r>
        <w:rPr>
          <w:rFonts w:ascii="Century Gothic" w:hAnsi="Century Gothic"/>
          <w:iCs/>
          <w:sz w:val="22"/>
          <w:szCs w:val="22"/>
          <w:lang w:val="es-MX"/>
        </w:rPr>
        <w:t xml:space="preserve">percibirán </w:t>
      </w:r>
      <w:r>
        <w:rPr>
          <w:rFonts w:ascii="Century Gothic" w:hAnsi="Century Gothic"/>
          <w:b/>
          <w:iCs/>
          <w:sz w:val="22"/>
          <w:szCs w:val="22"/>
          <w:lang w:val="es-MX"/>
        </w:rPr>
        <w:t>remuneración</w:t>
      </w:r>
      <w:r>
        <w:rPr>
          <w:rFonts w:ascii="Century Gothic" w:hAnsi="Century Gothic"/>
          <w:iCs/>
          <w:sz w:val="22"/>
          <w:szCs w:val="22"/>
          <w:lang w:val="es-MX"/>
        </w:rPr>
        <w:t xml:space="preserve"> de ninguna clase (económica y/o especies).</w:t>
      </w:r>
    </w:p>
    <w:p w:rsidR="005A7273" w:rsidRDefault="00F32C3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 xml:space="preserve">El número de integrantes del comité de servicio de alimentación, debe ser acorde con el número de personas beneficiadas (puede ser 1 </w:t>
      </w:r>
      <w:r w:rsidR="00140CDC">
        <w:rPr>
          <w:rFonts w:ascii="Century Gothic" w:hAnsi="Century Gothic"/>
          <w:iCs/>
          <w:sz w:val="22"/>
          <w:szCs w:val="22"/>
          <w:lang w:val="es-MX"/>
        </w:rPr>
        <w:t>integrante por</w:t>
      </w:r>
      <w:r>
        <w:rPr>
          <w:rFonts w:ascii="Century Gothic" w:hAnsi="Century Gothic"/>
          <w:iCs/>
          <w:sz w:val="22"/>
          <w:szCs w:val="22"/>
          <w:lang w:val="es-MX"/>
        </w:rPr>
        <w:t xml:space="preserve"> cada 40 o 50 beneficiados aproximadamente, o 1 por cada grupo que tenga la institución). </w:t>
      </w:r>
    </w:p>
    <w:p w:rsidR="005A7273" w:rsidRDefault="00F32C3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Una vez explicado este punto se procedió a la elección del comité conformado por ______ padres de familia, los cuales son:</w:t>
      </w:r>
    </w:p>
    <w:p w:rsidR="005A7273" w:rsidRDefault="00F32C3F">
      <w:pPr>
        <w:pStyle w:val="Prrafodelista"/>
        <w:spacing w:line="276" w:lineRule="auto"/>
        <w:ind w:left="1440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Vocal 1: _____________________________________________ con ________ votos</w:t>
      </w:r>
    </w:p>
    <w:p w:rsidR="005A7273" w:rsidRDefault="00F32C3F">
      <w:pPr>
        <w:pStyle w:val="Prrafodelista"/>
        <w:spacing w:line="276" w:lineRule="auto"/>
        <w:ind w:left="1440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 xml:space="preserve">Vocal 2: _____________________________________________ con ________ votos </w:t>
      </w:r>
    </w:p>
    <w:p w:rsidR="005A7273" w:rsidRDefault="00F32C3F">
      <w:pPr>
        <w:pStyle w:val="Prrafodelista"/>
        <w:spacing w:line="276" w:lineRule="auto"/>
        <w:ind w:left="1440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Vocal 3: _____________________________________________ con ________ votos</w:t>
      </w:r>
    </w:p>
    <w:p w:rsidR="005A7273" w:rsidRDefault="00F32C3F">
      <w:pPr>
        <w:pStyle w:val="Prrafodelista"/>
        <w:spacing w:line="276" w:lineRule="auto"/>
        <w:ind w:left="1440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Vocal 4: _____________________________________________ con ________ votos</w:t>
      </w:r>
    </w:p>
    <w:p w:rsidR="005A7273" w:rsidRPr="00140CDC" w:rsidRDefault="00F32C3F">
      <w:pPr>
        <w:pStyle w:val="Prrafodelista"/>
        <w:spacing w:line="276" w:lineRule="auto"/>
        <w:ind w:left="1440"/>
        <w:jc w:val="both"/>
        <w:rPr>
          <w:rFonts w:ascii="Century Gothic" w:hAnsi="Century Gothic"/>
          <w:i/>
          <w:iCs/>
          <w:sz w:val="22"/>
          <w:szCs w:val="22"/>
          <w:lang w:val="es-MX"/>
        </w:rPr>
      </w:pPr>
      <w:r w:rsidRPr="00140CDC">
        <w:rPr>
          <w:rFonts w:ascii="Century Gothic" w:hAnsi="Century Gothic"/>
          <w:i/>
          <w:iCs/>
          <w:sz w:val="22"/>
          <w:szCs w:val="22"/>
          <w:lang w:val="es-MX"/>
        </w:rPr>
        <w:t xml:space="preserve">(Agregar o quitar espacios según sea necesario) </w:t>
      </w:r>
    </w:p>
    <w:p w:rsidR="005A7273" w:rsidRDefault="00F32C3F">
      <w:pPr>
        <w:pStyle w:val="Prrafodelista"/>
        <w:spacing w:line="276" w:lineRule="auto"/>
        <w:ind w:left="1440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Se le pregunta al comité electo, si acepta el cargo, contestando “ACEPTO”.</w:t>
      </w:r>
    </w:p>
    <w:p w:rsidR="005A7273" w:rsidRPr="002648E0" w:rsidRDefault="00F32C3F" w:rsidP="002648E0">
      <w:pPr>
        <w:pStyle w:val="Prrafodelista"/>
        <w:spacing w:line="276" w:lineRule="auto"/>
        <w:ind w:left="1440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Los cuales se comprometen a trabajar armoniosamente en beneficio de sus hijos, estar puntuales para la realización de su labor, presentarse con limpieza y los accesorios necesarios</w:t>
      </w:r>
      <w:r w:rsidR="00BB2F9A">
        <w:rPr>
          <w:rFonts w:ascii="Century Gothic" w:hAnsi="Century Gothic"/>
          <w:iCs/>
          <w:sz w:val="22"/>
          <w:szCs w:val="22"/>
          <w:lang w:val="es-MX"/>
        </w:rPr>
        <w:t xml:space="preserve"> para la elaboración </w:t>
      </w:r>
      <w:r w:rsidR="00BB2F9A" w:rsidRPr="002648E0">
        <w:rPr>
          <w:rFonts w:ascii="Century Gothic" w:hAnsi="Century Gothic"/>
          <w:iCs/>
          <w:sz w:val="22"/>
          <w:szCs w:val="22"/>
          <w:lang w:val="es-MX"/>
        </w:rPr>
        <w:t>higiénica de los alimentos; y/o para la entrega de los alimentos a los beneficiados</w:t>
      </w:r>
      <w:r w:rsidR="002648E0">
        <w:rPr>
          <w:rFonts w:ascii="Century Gothic" w:hAnsi="Century Gothic"/>
          <w:iCs/>
          <w:sz w:val="22"/>
          <w:szCs w:val="22"/>
          <w:lang w:val="es-MX"/>
        </w:rPr>
        <w:t xml:space="preserve">. </w:t>
      </w:r>
      <w:proofErr w:type="gramStart"/>
      <w:r w:rsidR="002648E0" w:rsidRPr="002648E0">
        <w:rPr>
          <w:rFonts w:ascii="Century Gothic" w:hAnsi="Century Gothic"/>
          <w:iCs/>
          <w:sz w:val="22"/>
          <w:szCs w:val="22"/>
          <w:lang w:val="es-MX"/>
        </w:rPr>
        <w:t>Asimismo</w:t>
      </w:r>
      <w:proofErr w:type="gramEnd"/>
      <w:r w:rsidR="002648E0" w:rsidRPr="002648E0">
        <w:rPr>
          <w:rFonts w:ascii="Century Gothic" w:hAnsi="Century Gothic"/>
          <w:iCs/>
          <w:sz w:val="22"/>
          <w:szCs w:val="22"/>
          <w:lang w:val="es-MX"/>
        </w:rPr>
        <w:t xml:space="preserve"> </w:t>
      </w:r>
      <w:r w:rsidRPr="002648E0">
        <w:rPr>
          <w:rFonts w:ascii="Century Gothic" w:hAnsi="Century Gothic"/>
          <w:iCs/>
          <w:sz w:val="22"/>
          <w:szCs w:val="22"/>
          <w:lang w:val="es-MX"/>
        </w:rPr>
        <w:t>no usar ningún tipo de joyería (anillos, pulseras, aretes, collares, reloj, etc</w:t>
      </w:r>
      <w:r w:rsidR="00BB2F9A" w:rsidRPr="002648E0">
        <w:rPr>
          <w:rFonts w:ascii="Century Gothic" w:hAnsi="Century Gothic"/>
          <w:iCs/>
          <w:sz w:val="22"/>
          <w:szCs w:val="22"/>
          <w:lang w:val="es-MX"/>
        </w:rPr>
        <w:t>.</w:t>
      </w:r>
    </w:p>
    <w:p w:rsidR="005A7273" w:rsidRDefault="00F32C3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En el desahogo del orden del día, se procede a la elección de la persona que será el Coordinador(a) del servicio de alimentación, y en el cual recae la responsabilidad de llevar a buen término este servicio</w:t>
      </w:r>
      <w:r w:rsidR="002648E0">
        <w:rPr>
          <w:rFonts w:ascii="Century Gothic" w:hAnsi="Century Gothic"/>
          <w:iCs/>
          <w:sz w:val="22"/>
          <w:szCs w:val="22"/>
          <w:lang w:val="es-MX"/>
        </w:rPr>
        <w:t xml:space="preserve"> con las pautas y </w:t>
      </w:r>
      <w:r w:rsidR="007C04BE">
        <w:rPr>
          <w:rFonts w:ascii="Century Gothic" w:hAnsi="Century Gothic"/>
          <w:iCs/>
          <w:sz w:val="22"/>
          <w:szCs w:val="22"/>
          <w:lang w:val="es-MX"/>
        </w:rPr>
        <w:t>utensilios proporcionados como</w:t>
      </w:r>
      <w:r w:rsidR="002648E0">
        <w:rPr>
          <w:rFonts w:ascii="Century Gothic" w:hAnsi="Century Gothic"/>
          <w:iCs/>
          <w:sz w:val="22"/>
          <w:szCs w:val="22"/>
          <w:lang w:val="es-MX"/>
        </w:rPr>
        <w:t xml:space="preserve"> apoyo por parte del PETC para mejorar el desarrollo </w:t>
      </w:r>
      <w:r w:rsidR="007C04BE">
        <w:rPr>
          <w:rFonts w:ascii="Century Gothic" w:hAnsi="Century Gothic"/>
          <w:iCs/>
          <w:sz w:val="22"/>
          <w:szCs w:val="22"/>
          <w:lang w:val="es-MX"/>
        </w:rPr>
        <w:t>de este.</w:t>
      </w:r>
    </w:p>
    <w:p w:rsidR="005A7273" w:rsidRDefault="00F32C3F">
      <w:pPr>
        <w:pStyle w:val="Prrafodelista"/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 xml:space="preserve">El </w:t>
      </w:r>
      <w:proofErr w:type="gramStart"/>
      <w:r>
        <w:rPr>
          <w:rFonts w:ascii="Century Gothic" w:hAnsi="Century Gothic"/>
          <w:iCs/>
          <w:sz w:val="22"/>
          <w:szCs w:val="22"/>
          <w:lang w:val="es-MX"/>
        </w:rPr>
        <w:t>Director</w:t>
      </w:r>
      <w:proofErr w:type="gramEnd"/>
      <w:r>
        <w:rPr>
          <w:rFonts w:ascii="Century Gothic" w:hAnsi="Century Gothic"/>
          <w:iCs/>
          <w:sz w:val="22"/>
          <w:szCs w:val="22"/>
          <w:lang w:val="es-MX"/>
        </w:rPr>
        <w:t>(a) explica a detalle, lo necesario para poder seleccionar a la persona idónea:</w:t>
      </w:r>
    </w:p>
    <w:p w:rsidR="005A7273" w:rsidRDefault="005A7273">
      <w:pPr>
        <w:pStyle w:val="Prrafodelista"/>
        <w:spacing w:line="276" w:lineRule="auto"/>
        <w:ind w:left="1800"/>
        <w:jc w:val="both"/>
        <w:rPr>
          <w:rFonts w:ascii="Century Gothic" w:hAnsi="Century Gothic"/>
          <w:iCs/>
          <w:sz w:val="22"/>
          <w:szCs w:val="22"/>
          <w:lang w:val="es-MX"/>
        </w:rPr>
      </w:pPr>
      <w:bookmarkStart w:id="2" w:name="_GoBack"/>
      <w:bookmarkEnd w:id="2"/>
    </w:p>
    <w:p w:rsidR="005A7273" w:rsidRDefault="00F32C3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b/>
          <w:iCs/>
          <w:sz w:val="22"/>
          <w:szCs w:val="22"/>
          <w:lang w:val="es-MX"/>
        </w:rPr>
        <w:t>No</w:t>
      </w:r>
      <w:r>
        <w:rPr>
          <w:rFonts w:ascii="Century Gothic" w:hAnsi="Century Gothic"/>
          <w:iCs/>
          <w:sz w:val="22"/>
          <w:szCs w:val="22"/>
          <w:lang w:val="es-MX"/>
        </w:rPr>
        <w:t xml:space="preserve"> puede ser el Presidente(a) Electo de la Asociación de Padres de Familia (A.P.F.)</w:t>
      </w:r>
    </w:p>
    <w:p w:rsidR="005A7273" w:rsidRDefault="00F32C3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b/>
          <w:iCs/>
          <w:sz w:val="22"/>
          <w:szCs w:val="22"/>
          <w:lang w:val="es-MX"/>
        </w:rPr>
        <w:t>No</w:t>
      </w:r>
      <w:r>
        <w:rPr>
          <w:rFonts w:ascii="Century Gothic" w:hAnsi="Century Gothic"/>
          <w:iCs/>
          <w:sz w:val="22"/>
          <w:szCs w:val="22"/>
          <w:lang w:val="es-MX"/>
        </w:rPr>
        <w:t xml:space="preserve"> puede ser el Consejero Presidente(a) de los Consejos de Participación Social (CEPS) </w:t>
      </w:r>
    </w:p>
    <w:p w:rsidR="005A7273" w:rsidRDefault="00F32C3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b/>
          <w:iCs/>
          <w:sz w:val="22"/>
          <w:szCs w:val="22"/>
          <w:lang w:val="es-MX"/>
        </w:rPr>
        <w:t>No</w:t>
      </w:r>
      <w:r>
        <w:rPr>
          <w:rFonts w:ascii="Century Gothic" w:hAnsi="Century Gothic"/>
          <w:iCs/>
          <w:sz w:val="22"/>
          <w:szCs w:val="22"/>
          <w:lang w:val="es-MX"/>
        </w:rPr>
        <w:t xml:space="preserve"> puede ser ninguna persona que haya sido </w:t>
      </w:r>
      <w:r>
        <w:rPr>
          <w:rFonts w:ascii="Century Gothic" w:hAnsi="Century Gothic"/>
          <w:b/>
          <w:iCs/>
          <w:sz w:val="22"/>
          <w:szCs w:val="22"/>
          <w:lang w:val="es-MX"/>
        </w:rPr>
        <w:t>coordinador(a)</w:t>
      </w:r>
      <w:r>
        <w:rPr>
          <w:rFonts w:ascii="Century Gothic" w:hAnsi="Century Gothic"/>
          <w:iCs/>
          <w:sz w:val="22"/>
          <w:szCs w:val="22"/>
          <w:lang w:val="es-MX"/>
        </w:rPr>
        <w:t xml:space="preserve"> anteriormente de la escuela o de cualquier otra escuela de Tiempo Completo.</w:t>
      </w:r>
    </w:p>
    <w:p w:rsidR="005A7273" w:rsidRDefault="00F32C3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b/>
          <w:iCs/>
          <w:sz w:val="22"/>
          <w:szCs w:val="22"/>
          <w:lang w:val="es-MX"/>
        </w:rPr>
        <w:t>No</w:t>
      </w:r>
      <w:r>
        <w:rPr>
          <w:rFonts w:ascii="Century Gothic" w:hAnsi="Century Gothic"/>
          <w:iCs/>
          <w:sz w:val="22"/>
          <w:szCs w:val="22"/>
          <w:lang w:val="es-MX"/>
        </w:rPr>
        <w:t xml:space="preserve"> puede ser ningún personal que labore en el Sistema Educativo.</w:t>
      </w:r>
    </w:p>
    <w:p w:rsidR="005A7273" w:rsidRPr="00140CDC" w:rsidRDefault="00F32C3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u w:val="single"/>
          <w:lang w:val="es-MX"/>
        </w:rPr>
      </w:pPr>
      <w:r>
        <w:rPr>
          <w:rFonts w:ascii="Century Gothic" w:hAnsi="Century Gothic"/>
          <w:b/>
          <w:iCs/>
          <w:sz w:val="22"/>
          <w:szCs w:val="22"/>
          <w:lang w:val="es-MX"/>
        </w:rPr>
        <w:t>No</w:t>
      </w:r>
      <w:r>
        <w:rPr>
          <w:rFonts w:ascii="Century Gothic" w:hAnsi="Century Gothic"/>
          <w:iCs/>
          <w:sz w:val="22"/>
          <w:szCs w:val="22"/>
          <w:lang w:val="es-MX"/>
        </w:rPr>
        <w:t xml:space="preserve"> </w:t>
      </w:r>
      <w:r w:rsidRPr="00140CDC">
        <w:rPr>
          <w:rFonts w:ascii="Century Gothic" w:hAnsi="Century Gothic"/>
          <w:iCs/>
          <w:sz w:val="22"/>
          <w:szCs w:val="22"/>
          <w:u w:val="single"/>
          <w:lang w:val="es-MX"/>
        </w:rPr>
        <w:t>ser familiar directo o indirecto (Esposa, Esposo, Hija(o), primo, tío, nuera, entre otros) del personal educativo que labore en la institución, aunque no esté en el Programa de Tiempo Completo.</w:t>
      </w:r>
    </w:p>
    <w:p w:rsidR="005A7273" w:rsidRDefault="005A7273">
      <w:pPr>
        <w:pStyle w:val="Prrafodelista"/>
        <w:spacing w:line="276" w:lineRule="auto"/>
        <w:ind w:left="1800"/>
        <w:jc w:val="both"/>
        <w:rPr>
          <w:rFonts w:ascii="Century Gothic" w:hAnsi="Century Gothic"/>
          <w:iCs/>
          <w:sz w:val="22"/>
          <w:szCs w:val="22"/>
          <w:lang w:val="es-MX"/>
        </w:rPr>
      </w:pPr>
    </w:p>
    <w:p w:rsidR="005A7273" w:rsidRDefault="00F32C3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lastRenderedPageBreak/>
        <w:t xml:space="preserve">Debe ser una persona que tenga gusto por preparar alimentos, ya que es </w:t>
      </w:r>
      <w:r w:rsidR="00140CDC">
        <w:rPr>
          <w:rFonts w:ascii="Century Gothic" w:hAnsi="Century Gothic"/>
          <w:iCs/>
          <w:sz w:val="22"/>
          <w:szCs w:val="22"/>
          <w:lang w:val="es-MX"/>
        </w:rPr>
        <w:t>el responsable</w:t>
      </w:r>
      <w:r>
        <w:rPr>
          <w:rFonts w:ascii="Century Gothic" w:hAnsi="Century Gothic"/>
          <w:iCs/>
          <w:sz w:val="22"/>
          <w:szCs w:val="22"/>
          <w:lang w:val="es-MX"/>
        </w:rPr>
        <w:t xml:space="preserve"> directo de la organización de todo el servicio de alimentación desde la elección del menú, compra y transportación de los insumos, preparación (en coordinación con el comité) y entrega de los alimentos listos para su consumo; hasta la entrega diaria del espacio limpio.</w:t>
      </w:r>
    </w:p>
    <w:p w:rsidR="005A7273" w:rsidRDefault="005A7273">
      <w:pPr>
        <w:pStyle w:val="Prrafodelista"/>
        <w:spacing w:line="276" w:lineRule="auto"/>
        <w:ind w:left="1440" w:firstLine="120"/>
        <w:jc w:val="both"/>
        <w:rPr>
          <w:rFonts w:ascii="Century Gothic" w:hAnsi="Century Gothic"/>
          <w:iCs/>
          <w:sz w:val="22"/>
          <w:szCs w:val="22"/>
          <w:lang w:val="es-MX"/>
        </w:rPr>
      </w:pPr>
    </w:p>
    <w:p w:rsidR="001019B9" w:rsidRDefault="00F32C3F" w:rsidP="001019B9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 xml:space="preserve">Ser padre, madre y/o tutor inscrito en el Padrón general de padres de familia de la escuela, o en su caso alguien de la </w:t>
      </w:r>
      <w:r w:rsidR="00140CDC">
        <w:rPr>
          <w:rFonts w:ascii="Century Gothic" w:hAnsi="Century Gothic"/>
          <w:iCs/>
          <w:sz w:val="22"/>
          <w:szCs w:val="22"/>
          <w:lang w:val="es-MX"/>
        </w:rPr>
        <w:t>comunidad,</w:t>
      </w:r>
      <w:r>
        <w:rPr>
          <w:rFonts w:ascii="Century Gothic" w:hAnsi="Century Gothic"/>
          <w:iCs/>
          <w:sz w:val="22"/>
          <w:szCs w:val="22"/>
          <w:lang w:val="es-MX"/>
        </w:rPr>
        <w:t xml:space="preserve"> aunque no tenga hijos en la escuela.</w:t>
      </w:r>
    </w:p>
    <w:p w:rsidR="001019B9" w:rsidRPr="001019B9" w:rsidRDefault="001019B9" w:rsidP="001019B9">
      <w:pPr>
        <w:pStyle w:val="Prrafodelista"/>
        <w:rPr>
          <w:rFonts w:ascii="Century Gothic" w:hAnsi="Century Gothic"/>
          <w:iCs/>
          <w:sz w:val="22"/>
          <w:szCs w:val="22"/>
          <w:lang w:val="es-MX"/>
        </w:rPr>
      </w:pPr>
    </w:p>
    <w:p w:rsidR="001019B9" w:rsidRPr="00196E9E" w:rsidRDefault="00F32C3F" w:rsidP="001019B9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u w:val="single"/>
          <w:lang w:val="es-MX"/>
        </w:rPr>
      </w:pPr>
      <w:r w:rsidRPr="00196E9E">
        <w:rPr>
          <w:rFonts w:ascii="Century Gothic" w:hAnsi="Century Gothic"/>
          <w:iCs/>
          <w:sz w:val="22"/>
          <w:szCs w:val="22"/>
          <w:u w:val="single"/>
          <w:lang w:val="es-MX"/>
        </w:rPr>
        <w:t>Es quien elegirá los menús semanales (colocándolo en un lugar visible para todo el personal, padres de familia, niños y niñas), elaborará la lista de compras en base a las cantidades contenidas en el recetario.</w:t>
      </w:r>
    </w:p>
    <w:p w:rsidR="001019B9" w:rsidRPr="00196E9E" w:rsidRDefault="001019B9" w:rsidP="001019B9">
      <w:pPr>
        <w:pStyle w:val="Prrafodelista"/>
        <w:rPr>
          <w:rFonts w:ascii="Century Gothic" w:hAnsi="Century Gothic"/>
          <w:iCs/>
          <w:sz w:val="22"/>
          <w:szCs w:val="22"/>
          <w:u w:val="single"/>
          <w:lang w:val="es-MX"/>
        </w:rPr>
      </w:pPr>
    </w:p>
    <w:p w:rsidR="001019B9" w:rsidRPr="00196E9E" w:rsidRDefault="00F32C3F" w:rsidP="001019B9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u w:val="single"/>
          <w:lang w:val="es-MX"/>
        </w:rPr>
      </w:pPr>
      <w:r w:rsidRPr="00196E9E">
        <w:rPr>
          <w:rFonts w:ascii="Century Gothic" w:hAnsi="Century Gothic"/>
          <w:iCs/>
          <w:sz w:val="22"/>
          <w:szCs w:val="22"/>
          <w:u w:val="single"/>
          <w:lang w:val="es-MX"/>
        </w:rPr>
        <w:t xml:space="preserve">Entregar toda la documentación en orden, Facturas validadas con las firmas correspondientes, archivo XML y toda documentación que sea requerida del servicio de alimentación. </w:t>
      </w:r>
    </w:p>
    <w:p w:rsidR="001019B9" w:rsidRPr="001019B9" w:rsidRDefault="001019B9" w:rsidP="001019B9">
      <w:p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</w:p>
    <w:p w:rsidR="001019B9" w:rsidRDefault="00F32C3F" w:rsidP="001019B9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 w:rsidRPr="001019B9">
        <w:rPr>
          <w:rFonts w:ascii="Century Gothic" w:hAnsi="Century Gothic"/>
          <w:iCs/>
          <w:sz w:val="22"/>
          <w:szCs w:val="22"/>
          <w:lang w:val="es-MX"/>
        </w:rPr>
        <w:t>Deberá entregar como anexo de la presente acta:</w:t>
      </w:r>
    </w:p>
    <w:p w:rsidR="001019B9" w:rsidRDefault="001019B9" w:rsidP="001019B9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copia ampliada de IFE o INE al 200% anverso y reverso en la misma hoja, a color, legible, vigente y/o actualizada.</w:t>
      </w:r>
    </w:p>
    <w:p w:rsidR="001019B9" w:rsidRDefault="001019B9" w:rsidP="001019B9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Copia ampliada a 200% de la CURP, legible, en blanco y negro.</w:t>
      </w:r>
    </w:p>
    <w:p w:rsidR="00140CDC" w:rsidRDefault="00140CDC" w:rsidP="001019B9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Copia del comprobante de domicilio actualizado.</w:t>
      </w:r>
    </w:p>
    <w:p w:rsidR="001019B9" w:rsidRDefault="001019B9" w:rsidP="001019B9">
      <w:pPr>
        <w:pStyle w:val="Prrafodelista"/>
        <w:spacing w:line="276" w:lineRule="auto"/>
        <w:ind w:left="1800"/>
        <w:jc w:val="both"/>
        <w:rPr>
          <w:rFonts w:ascii="Century Gothic" w:hAnsi="Century Gothic"/>
          <w:iCs/>
          <w:sz w:val="22"/>
          <w:szCs w:val="22"/>
          <w:lang w:val="es-MX"/>
        </w:rPr>
      </w:pPr>
    </w:p>
    <w:p w:rsidR="001019B9" w:rsidRPr="00196E9E" w:rsidRDefault="00F32C3F" w:rsidP="001019B9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b/>
          <w:iCs/>
          <w:sz w:val="22"/>
          <w:szCs w:val="22"/>
          <w:lang w:val="es-MX"/>
        </w:rPr>
      </w:pPr>
      <w:r w:rsidRPr="00196E9E">
        <w:rPr>
          <w:rFonts w:ascii="Century Gothic" w:hAnsi="Century Gothic"/>
          <w:iCs/>
          <w:sz w:val="22"/>
          <w:szCs w:val="22"/>
          <w:lang w:val="es-MX"/>
        </w:rPr>
        <w:t xml:space="preserve">El Coordinador, es la </w:t>
      </w:r>
      <w:r w:rsidRPr="00196E9E">
        <w:rPr>
          <w:rFonts w:ascii="Century Gothic" w:hAnsi="Century Gothic"/>
          <w:b/>
          <w:iCs/>
          <w:sz w:val="22"/>
          <w:szCs w:val="22"/>
          <w:lang w:val="es-MX"/>
        </w:rPr>
        <w:t>única figura</w:t>
      </w:r>
      <w:r w:rsidRPr="00196E9E">
        <w:rPr>
          <w:rFonts w:ascii="Century Gothic" w:hAnsi="Century Gothic"/>
          <w:iCs/>
          <w:sz w:val="22"/>
          <w:szCs w:val="22"/>
          <w:lang w:val="es-MX"/>
        </w:rPr>
        <w:t xml:space="preserve"> que el Programa Escuelas de Tiempo Completo reconoce para otorgar un Apoyo Económico de</w:t>
      </w:r>
      <w:r w:rsidR="00CD1180">
        <w:rPr>
          <w:rFonts w:ascii="Century Gothic" w:hAnsi="Century Gothic"/>
          <w:iCs/>
          <w:sz w:val="22"/>
          <w:szCs w:val="22"/>
          <w:lang w:val="es-MX"/>
        </w:rPr>
        <w:t xml:space="preserve"> hasta</w:t>
      </w:r>
      <w:r w:rsidRPr="00196E9E">
        <w:rPr>
          <w:rFonts w:ascii="Century Gothic" w:hAnsi="Century Gothic"/>
          <w:iCs/>
          <w:sz w:val="22"/>
          <w:szCs w:val="22"/>
          <w:lang w:val="es-MX"/>
        </w:rPr>
        <w:t xml:space="preserve"> $3,800.00 (Tres</w:t>
      </w:r>
      <w:r w:rsidR="00196E9E">
        <w:rPr>
          <w:rFonts w:ascii="Century Gothic" w:hAnsi="Century Gothic"/>
          <w:iCs/>
          <w:sz w:val="22"/>
          <w:szCs w:val="22"/>
          <w:lang w:val="es-MX"/>
        </w:rPr>
        <w:t xml:space="preserve"> mil ochocientos pesos 00/M.N</w:t>
      </w:r>
      <w:r w:rsidR="00D842B3">
        <w:rPr>
          <w:rFonts w:ascii="Century Gothic" w:hAnsi="Century Gothic"/>
          <w:iCs/>
          <w:sz w:val="22"/>
          <w:szCs w:val="22"/>
          <w:lang w:val="es-MX"/>
        </w:rPr>
        <w:t>.) mensual,</w:t>
      </w:r>
      <w:r w:rsidR="00196E9E">
        <w:rPr>
          <w:rFonts w:ascii="Century Gothic" w:hAnsi="Century Gothic"/>
          <w:iCs/>
          <w:sz w:val="22"/>
          <w:szCs w:val="22"/>
          <w:lang w:val="es-MX"/>
        </w:rPr>
        <w:t xml:space="preserve"> según los días efectivos señalados en el calendar</w:t>
      </w:r>
      <w:r w:rsidR="00D842B3">
        <w:rPr>
          <w:rFonts w:ascii="Century Gothic" w:hAnsi="Century Gothic"/>
          <w:iCs/>
          <w:sz w:val="22"/>
          <w:szCs w:val="22"/>
          <w:lang w:val="es-MX"/>
        </w:rPr>
        <w:t>io escolar autorizado 201</w:t>
      </w:r>
      <w:r w:rsidR="00CD1180">
        <w:rPr>
          <w:rFonts w:ascii="Century Gothic" w:hAnsi="Century Gothic"/>
          <w:iCs/>
          <w:sz w:val="22"/>
          <w:szCs w:val="22"/>
          <w:lang w:val="es-MX"/>
        </w:rPr>
        <w:t>8</w:t>
      </w:r>
      <w:r w:rsidR="00D842B3">
        <w:rPr>
          <w:rFonts w:ascii="Century Gothic" w:hAnsi="Century Gothic"/>
          <w:iCs/>
          <w:sz w:val="22"/>
          <w:szCs w:val="22"/>
          <w:lang w:val="es-MX"/>
        </w:rPr>
        <w:t>-201</w:t>
      </w:r>
      <w:r w:rsidR="00CD1180">
        <w:rPr>
          <w:rFonts w:ascii="Century Gothic" w:hAnsi="Century Gothic"/>
          <w:iCs/>
          <w:sz w:val="22"/>
          <w:szCs w:val="22"/>
          <w:lang w:val="es-MX"/>
        </w:rPr>
        <w:t>9</w:t>
      </w:r>
      <w:r w:rsidR="00D842B3">
        <w:rPr>
          <w:rFonts w:ascii="Century Gothic" w:hAnsi="Century Gothic"/>
          <w:iCs/>
          <w:sz w:val="22"/>
          <w:szCs w:val="22"/>
          <w:lang w:val="es-MX"/>
        </w:rPr>
        <w:t>.</w:t>
      </w:r>
    </w:p>
    <w:p w:rsidR="00B10477" w:rsidRDefault="00F32C3F" w:rsidP="00B10477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b/>
          <w:iCs/>
          <w:sz w:val="22"/>
          <w:szCs w:val="22"/>
          <w:u w:val="single"/>
          <w:lang w:val="es-MX"/>
        </w:rPr>
      </w:pPr>
      <w:r w:rsidRPr="00B10477">
        <w:rPr>
          <w:rFonts w:ascii="Century Gothic" w:hAnsi="Century Gothic"/>
          <w:b/>
          <w:iCs/>
          <w:sz w:val="22"/>
          <w:szCs w:val="22"/>
          <w:lang w:val="es-MX"/>
        </w:rPr>
        <w:t>El Coordinador Electo debe permanecer en su cargo y función</w:t>
      </w:r>
      <w:r w:rsidR="00196E9E">
        <w:rPr>
          <w:rFonts w:ascii="Century Gothic" w:hAnsi="Century Gothic"/>
          <w:b/>
          <w:iCs/>
          <w:sz w:val="22"/>
          <w:szCs w:val="22"/>
          <w:lang w:val="es-MX"/>
        </w:rPr>
        <w:t xml:space="preserve"> durante el todo un ciclo escolar</w:t>
      </w:r>
      <w:r w:rsidRPr="00B10477">
        <w:rPr>
          <w:rFonts w:ascii="Century Gothic" w:hAnsi="Century Gothic"/>
          <w:b/>
          <w:iCs/>
          <w:sz w:val="22"/>
          <w:szCs w:val="22"/>
          <w:lang w:val="es-MX"/>
        </w:rPr>
        <w:t xml:space="preserve">, bajo ninguna circunstancia podrá delegar su función a otra persona y seguir recibiendo el apoyo económico; de suceder, </w:t>
      </w:r>
      <w:r w:rsidRPr="00B10477">
        <w:rPr>
          <w:rFonts w:ascii="Century Gothic" w:hAnsi="Century Gothic"/>
          <w:b/>
          <w:iCs/>
          <w:sz w:val="22"/>
          <w:szCs w:val="22"/>
          <w:u w:val="single"/>
          <w:lang w:val="es-MX"/>
        </w:rPr>
        <w:t xml:space="preserve">deberá hacer entrega de la tarjeta con el monto y/o reintegrar lo correspondiente (no trabajado), en el caso de haber sido depositado el recurso y, a la vez, se debe nombrar en asamblea a otro Coordinador levantando el acta administrativa correspondiente, entregando los documentos requeridos a la Coordinación del Programa a la brevedad posible. </w:t>
      </w:r>
    </w:p>
    <w:p w:rsidR="00B10477" w:rsidRPr="00B10477" w:rsidRDefault="00B10477" w:rsidP="00B10477">
      <w:pPr>
        <w:pStyle w:val="Prrafodelista"/>
        <w:rPr>
          <w:rFonts w:ascii="Century Gothic" w:hAnsi="Century Gothic"/>
          <w:b/>
          <w:iCs/>
          <w:sz w:val="22"/>
          <w:szCs w:val="22"/>
          <w:u w:val="single"/>
          <w:lang w:val="es-MX"/>
        </w:rPr>
      </w:pPr>
    </w:p>
    <w:p w:rsidR="00B10477" w:rsidRPr="00B10477" w:rsidRDefault="00B10477" w:rsidP="00B10477">
      <w:pPr>
        <w:pStyle w:val="Prrafodelista"/>
        <w:spacing w:line="276" w:lineRule="auto"/>
        <w:ind w:left="1800"/>
        <w:jc w:val="both"/>
        <w:rPr>
          <w:rFonts w:ascii="Century Gothic" w:hAnsi="Century Gothic"/>
          <w:b/>
          <w:iCs/>
          <w:sz w:val="22"/>
          <w:szCs w:val="22"/>
          <w:u w:val="single"/>
          <w:lang w:val="es-MX"/>
        </w:rPr>
      </w:pPr>
    </w:p>
    <w:p w:rsidR="00B10477" w:rsidRPr="008F7F57" w:rsidRDefault="00B10477" w:rsidP="00B10477">
      <w:pPr>
        <w:pStyle w:val="Prrafodelista"/>
        <w:numPr>
          <w:ilvl w:val="0"/>
          <w:numId w:val="9"/>
        </w:numPr>
        <w:suppressAutoHyphens w:val="0"/>
        <w:spacing w:line="276" w:lineRule="auto"/>
        <w:jc w:val="both"/>
        <w:rPr>
          <w:rFonts w:ascii="Calibri" w:hAnsi="Calibri"/>
          <w:lang w:val="es-MX"/>
        </w:rPr>
      </w:pPr>
      <w:r w:rsidRPr="008F7F57">
        <w:rPr>
          <w:rFonts w:ascii="Calibri" w:hAnsi="Calibri"/>
          <w:b/>
          <w:lang w:val="es-MX"/>
        </w:rPr>
        <w:t xml:space="preserve">Cambio del Coordinador de Alimentos, </w:t>
      </w:r>
      <w:r w:rsidR="00086C77">
        <w:rPr>
          <w:rFonts w:ascii="Calibri" w:hAnsi="Calibri"/>
          <w:b/>
          <w:lang w:val="es-MX"/>
        </w:rPr>
        <w:t>será cada inicio de ciclo escolar</w:t>
      </w:r>
      <w:r>
        <w:rPr>
          <w:rFonts w:ascii="Calibri" w:hAnsi="Calibri"/>
          <w:b/>
          <w:lang w:val="es-MX"/>
        </w:rPr>
        <w:t>.</w:t>
      </w:r>
    </w:p>
    <w:p w:rsidR="00B10477" w:rsidRPr="00FA197A" w:rsidRDefault="00B10477" w:rsidP="00B10477">
      <w:pPr>
        <w:pStyle w:val="Prrafodelista"/>
        <w:spacing w:line="276" w:lineRule="auto"/>
        <w:ind w:left="2520"/>
        <w:jc w:val="both"/>
        <w:rPr>
          <w:rFonts w:ascii="Century Gothic" w:hAnsi="Century Gothic"/>
          <w:iCs/>
          <w:sz w:val="22"/>
          <w:szCs w:val="22"/>
          <w:u w:val="single"/>
          <w:lang w:val="es-MX"/>
        </w:rPr>
      </w:pPr>
    </w:p>
    <w:p w:rsidR="007952C6" w:rsidRPr="007952C6" w:rsidRDefault="007952C6" w:rsidP="007952C6">
      <w:pPr>
        <w:pStyle w:val="Prrafodelista"/>
        <w:rPr>
          <w:rFonts w:ascii="Century Gothic" w:hAnsi="Century Gothic"/>
          <w:iCs/>
          <w:sz w:val="22"/>
          <w:szCs w:val="22"/>
          <w:lang w:val="es-MX"/>
        </w:rPr>
      </w:pPr>
    </w:p>
    <w:p w:rsidR="007952C6" w:rsidRPr="001019B9" w:rsidRDefault="007952C6" w:rsidP="001019B9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El pago del apoyo la/el coordinador escolar del servicio de alimentación no dará lugar a relación laboral o contractual alguna.</w:t>
      </w:r>
    </w:p>
    <w:p w:rsidR="005A7273" w:rsidRDefault="005A7273">
      <w:pPr>
        <w:spacing w:line="276" w:lineRule="auto"/>
        <w:ind w:left="1080"/>
        <w:jc w:val="both"/>
        <w:rPr>
          <w:rFonts w:ascii="Century Gothic" w:hAnsi="Century Gothic"/>
          <w:iCs/>
          <w:sz w:val="22"/>
          <w:szCs w:val="22"/>
          <w:lang w:val="es-MX"/>
        </w:rPr>
      </w:pPr>
    </w:p>
    <w:p w:rsidR="005A7273" w:rsidRDefault="00F32C3F">
      <w:p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Una vez explicado ampliamente este punto, se procede a la elección del coordinador del servicio de alimentación, se reciben las propuestas, resultando electo(a):</w:t>
      </w:r>
    </w:p>
    <w:p w:rsidR="005A7273" w:rsidRDefault="00F32C3F">
      <w:pPr>
        <w:pStyle w:val="Prrafodelista"/>
        <w:spacing w:line="276" w:lineRule="auto"/>
        <w:ind w:left="1440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 xml:space="preserve">El (la) C. ___________________________________________ con _________votos del total de asistentes. </w:t>
      </w:r>
    </w:p>
    <w:p w:rsidR="005A7273" w:rsidRDefault="00F32C3F">
      <w:pPr>
        <w:pStyle w:val="Prrafodelista"/>
        <w:spacing w:line="276" w:lineRule="auto"/>
        <w:ind w:left="1440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Se le pregunta al coordinador electo, si acepta el cargo, contestando “ACEPTO”.</w:t>
      </w:r>
    </w:p>
    <w:p w:rsidR="005A7273" w:rsidRDefault="00F32C3F">
      <w:pPr>
        <w:pStyle w:val="Prrafodelista"/>
        <w:spacing w:line="276" w:lineRule="auto"/>
        <w:ind w:left="1440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El (la) cual se compromete a trabajar armoniosamente y realizar lo conducente con respeto, honestidad, tolerancia y transparencia en beneficio de sus hijos, en bien de la escuela y en mejora de la comunidad.</w:t>
      </w:r>
    </w:p>
    <w:p w:rsidR="005A7273" w:rsidRDefault="00F32C3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 xml:space="preserve">A continuación, se pasa al último punto, en donde se les da la palabra a los padres, madres y/o tutores para que pregunten y se despejen sus dudas. </w:t>
      </w:r>
    </w:p>
    <w:p w:rsidR="005A7273" w:rsidRDefault="00F32C3F">
      <w:pPr>
        <w:pStyle w:val="Prrafodelista"/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 xml:space="preserve">Sin otro particular y agotado el orden del día, se declara terminada la Asamblea para la conformación del comité del servicio de alimentación y elección de su coordinador; se levanta la presente acta siendo las _______ horas del mismo día y año de su inicio, firmando y sellando en algunos casos, los que en ella intervinieron.  </w:t>
      </w:r>
    </w:p>
    <w:p w:rsidR="005A7273" w:rsidRDefault="005A7273">
      <w:pPr>
        <w:spacing w:line="276" w:lineRule="auto"/>
        <w:jc w:val="both"/>
        <w:rPr>
          <w:rFonts w:ascii="Century Gothic" w:hAnsi="Century Gothic"/>
          <w:iCs/>
          <w:sz w:val="22"/>
          <w:szCs w:val="22"/>
          <w:lang w:val="es-MX"/>
        </w:rPr>
      </w:pPr>
    </w:p>
    <w:tbl>
      <w:tblPr>
        <w:tblW w:w="99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321"/>
        <w:gridCol w:w="1349"/>
        <w:gridCol w:w="211"/>
        <w:gridCol w:w="101"/>
        <w:gridCol w:w="544"/>
        <w:gridCol w:w="1118"/>
        <w:gridCol w:w="3320"/>
      </w:tblGrid>
      <w:tr w:rsidR="005A7273" w:rsidRPr="007213A3" w:rsidTr="00E51C0C">
        <w:trPr>
          <w:trHeight w:val="143"/>
        </w:trPr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szCs w:val="22"/>
                <w:lang w:val="es-MX" w:eastAsia="es-MX"/>
              </w:rPr>
              <w:t>Director(a) de la escuela</w:t>
            </w:r>
          </w:p>
          <w:p w:rsidR="005A7273" w:rsidRDefault="005A7273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szCs w:val="22"/>
                <w:lang w:val="es-MX" w:eastAsia="es-MX"/>
              </w:rPr>
              <w:t>___________________________________</w:t>
            </w: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(Nombre, Firma y Sello)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szCs w:val="22"/>
                <w:lang w:val="es-MX" w:eastAsia="es-MX"/>
              </w:rPr>
              <w:t xml:space="preserve">Supervisor(a) Escolar </w:t>
            </w:r>
          </w:p>
          <w:p w:rsidR="005A7273" w:rsidRDefault="005A7273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szCs w:val="22"/>
                <w:lang w:val="es-MX" w:eastAsia="es-MX"/>
              </w:rPr>
              <w:t>______________________________________</w:t>
            </w: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(Nombre, Firma y Sello)</w:t>
            </w:r>
          </w:p>
        </w:tc>
      </w:tr>
      <w:tr w:rsidR="005A7273" w:rsidRPr="007213A3" w:rsidTr="00E51C0C">
        <w:trPr>
          <w:trHeight w:val="143"/>
        </w:trPr>
        <w:tc>
          <w:tcPr>
            <w:tcW w:w="9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lang w:val="es-MX" w:eastAsia="es-MX"/>
              </w:rPr>
              <w:t>Mesa Directiva de la Asociación de Padres de Familia</w:t>
            </w:r>
          </w:p>
        </w:tc>
      </w:tr>
      <w:tr w:rsidR="005A7273" w:rsidTr="00E51C0C">
        <w:trPr>
          <w:trHeight w:val="143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szCs w:val="22"/>
                <w:lang w:val="es-MX" w:eastAsia="es-MX"/>
              </w:rPr>
              <w:t>Presidente de la A.P.F.</w:t>
            </w:r>
          </w:p>
          <w:p w:rsidR="005A7273" w:rsidRDefault="005A7273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szCs w:val="22"/>
                <w:lang w:val="es-MX" w:eastAsia="es-MX"/>
              </w:rPr>
              <w:t>____________________________</w:t>
            </w: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(Nombre, Firma y Sello)</w:t>
            </w:r>
          </w:p>
        </w:tc>
        <w:tc>
          <w:tcPr>
            <w:tcW w:w="3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szCs w:val="22"/>
                <w:lang w:val="es-MX" w:eastAsia="es-MX"/>
              </w:rPr>
              <w:t>Secretario de la A.P.F.</w:t>
            </w:r>
          </w:p>
          <w:p w:rsidR="005A7273" w:rsidRDefault="005A7273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szCs w:val="22"/>
                <w:lang w:val="es-MX" w:eastAsia="es-MX"/>
              </w:rPr>
              <w:t>____________________________</w:t>
            </w: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szCs w:val="22"/>
                <w:lang w:val="es-MX" w:eastAsia="es-MX"/>
              </w:rPr>
              <w:t>Tesorero de la A.P.F.</w:t>
            </w:r>
          </w:p>
          <w:p w:rsidR="005A7273" w:rsidRDefault="005A7273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szCs w:val="22"/>
                <w:lang w:val="es-MX" w:eastAsia="es-MX"/>
              </w:rPr>
              <w:t>____________________________</w:t>
            </w: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RPr="007213A3" w:rsidTr="00E51C0C">
        <w:trPr>
          <w:trHeight w:val="143"/>
        </w:trPr>
        <w:tc>
          <w:tcPr>
            <w:tcW w:w="9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lang w:val="es-MX" w:eastAsia="es-MX"/>
              </w:rPr>
              <w:t>Consejo Escolar de Participación Social</w:t>
            </w:r>
          </w:p>
        </w:tc>
      </w:tr>
      <w:tr w:rsidR="005A7273" w:rsidRPr="007213A3" w:rsidTr="00E51C0C">
        <w:trPr>
          <w:trHeight w:val="143"/>
        </w:trPr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szCs w:val="22"/>
                <w:lang w:val="es-MX" w:eastAsia="es-MX"/>
              </w:rPr>
              <w:t>Consejero Presidente del CEPS</w:t>
            </w:r>
          </w:p>
          <w:p w:rsidR="005A7273" w:rsidRDefault="005A7273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szCs w:val="22"/>
                <w:lang w:val="es-MX" w:eastAsia="es-MX"/>
              </w:rPr>
              <w:t>_____________________________</w:t>
            </w: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(Nombre, Firma y Sello)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szCs w:val="22"/>
                <w:lang w:val="es-MX" w:eastAsia="es-MX"/>
              </w:rPr>
              <w:t>Secretario Técnico del CEPS</w:t>
            </w:r>
          </w:p>
          <w:p w:rsidR="005A7273" w:rsidRDefault="005A7273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szCs w:val="22"/>
                <w:lang w:val="es-MX" w:eastAsia="es-MX"/>
              </w:rPr>
              <w:t>___________________________________</w:t>
            </w: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RPr="007213A3" w:rsidTr="00E51C0C">
        <w:trPr>
          <w:trHeight w:val="143"/>
        </w:trPr>
        <w:tc>
          <w:tcPr>
            <w:tcW w:w="9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lang w:val="es-MX" w:eastAsia="es-MX"/>
              </w:rPr>
              <w:t>Comité del Servicio de Alimentación</w:t>
            </w:r>
          </w:p>
        </w:tc>
      </w:tr>
      <w:tr w:rsidR="005A7273" w:rsidTr="00E51C0C">
        <w:trPr>
          <w:trHeight w:val="143"/>
        </w:trPr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lang w:val="es-MX" w:eastAsia="es-MX"/>
              </w:rPr>
              <w:t>_____________________________</w:t>
            </w: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6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6"/>
                <w:lang w:val="es-MX" w:eastAsia="es-MX"/>
              </w:rPr>
              <w:t>Vocal 1</w:t>
            </w:r>
            <w:r w:rsidR="00F60C95"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lang w:val="es-MX" w:eastAsia="es-MX"/>
              </w:rPr>
              <w:t>________________________________</w:t>
            </w: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6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6"/>
                <w:lang w:val="es-MX" w:eastAsia="es-MX"/>
              </w:rPr>
              <w:t xml:space="preserve">Vocal 2 </w:t>
            </w:r>
            <w:r w:rsidR="00F60C95"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lang w:val="es-MX" w:eastAsia="es-MX"/>
              </w:rPr>
              <w:t>______________________________</w:t>
            </w: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6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6"/>
                <w:lang w:val="es-MX" w:eastAsia="es-MX"/>
              </w:rPr>
              <w:lastRenderedPageBreak/>
              <w:t xml:space="preserve">Vocal 3 </w:t>
            </w:r>
            <w:r w:rsidR="00F60C95"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lang w:val="es-MX" w:eastAsia="es-MX"/>
              </w:rPr>
              <w:t>_________________________________</w:t>
            </w: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6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6"/>
                <w:lang w:val="es-MX" w:eastAsia="es-MX"/>
              </w:rPr>
              <w:lastRenderedPageBreak/>
              <w:t xml:space="preserve">Vocal 4 </w:t>
            </w:r>
            <w:r w:rsidR="00F60C95"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9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</w:p>
          <w:p w:rsidR="002E040E" w:rsidRDefault="002E040E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</w:p>
          <w:p w:rsidR="002E040E" w:rsidRDefault="002E040E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lang w:val="es-MX" w:eastAsia="es-MX"/>
              </w:rPr>
              <w:t>Coordinador(a) del Servicio de Alimentación</w:t>
            </w:r>
          </w:p>
          <w:p w:rsidR="005A7273" w:rsidRDefault="005A7273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lang w:val="es-MX" w:eastAsia="es-MX"/>
              </w:rPr>
              <w:t>________________________________________</w:t>
            </w:r>
          </w:p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lang w:val="es-MX" w:eastAsia="es-MX"/>
              </w:rPr>
              <w:t>(Nombre y Firma)</w:t>
            </w:r>
          </w:p>
          <w:p w:rsidR="00E51C0C" w:rsidRDefault="00E51C0C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lang w:val="es-MX" w:eastAsia="es-MX"/>
              </w:rPr>
            </w:pPr>
          </w:p>
          <w:p w:rsidR="00E51C0C" w:rsidRDefault="00E51C0C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lang w:val="es-MX" w:eastAsia="es-MX"/>
              </w:rPr>
            </w:pPr>
          </w:p>
          <w:p w:rsidR="00E51C0C" w:rsidRDefault="00E51C0C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lang w:val="es-MX" w:eastAsia="es-MX"/>
              </w:rPr>
            </w:pPr>
          </w:p>
          <w:p w:rsidR="00E51C0C" w:rsidRDefault="00E51C0C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lang w:val="es-MX" w:eastAsia="es-MX"/>
              </w:rPr>
            </w:pPr>
          </w:p>
        </w:tc>
      </w:tr>
      <w:tr w:rsidR="005A7273" w:rsidRPr="007213A3" w:rsidTr="00E51C0C">
        <w:trPr>
          <w:trHeight w:val="143"/>
        </w:trPr>
        <w:tc>
          <w:tcPr>
            <w:tcW w:w="9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22"/>
                <w:szCs w:val="22"/>
                <w:lang w:val="es-MX" w:eastAsia="es-MX"/>
              </w:rPr>
              <w:t>Padres de Familia o Tutores oficialmente registrados en el Padrón general de Padres de Familia</w:t>
            </w:r>
          </w:p>
        </w:tc>
      </w:tr>
      <w:tr w:rsidR="005A7273" w:rsidRPr="007213A3" w:rsidTr="00E51C0C">
        <w:trPr>
          <w:trHeight w:val="143"/>
        </w:trPr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0"/>
                <w:lang w:val="es-MX" w:eastAsia="es-MX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294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lastRenderedPageBreak/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14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37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37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5A7273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5A7273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5A7273" w:rsidRDefault="00F32C3F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E51C0C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E51C0C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E51C0C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E51C0C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E51C0C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E51C0C" w:rsidTr="00E51C0C">
        <w:trPr>
          <w:trHeight w:val="373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E51C0C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lastRenderedPageBreak/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E51C0C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E51C0C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E51C0C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E51C0C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E51C0C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  <w:tr w:rsidR="00E51C0C" w:rsidTr="00E51C0C">
        <w:trPr>
          <w:trHeight w:val="388"/>
        </w:trPr>
        <w:tc>
          <w:tcPr>
            <w:tcW w:w="46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rPr>
                <w:rFonts w:ascii="Calibri" w:eastAsia="Calibri" w:hAnsi="Calibri"/>
                <w:iCs/>
                <w:sz w:val="28"/>
                <w:lang w:val="es-MX" w:eastAsia="es-MX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51C0C" w:rsidRDefault="00E51C0C" w:rsidP="00713D2D">
            <w:pPr>
              <w:spacing w:line="276" w:lineRule="auto"/>
              <w:jc w:val="center"/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</w:pPr>
            <w:r>
              <w:rPr>
                <w:rFonts w:ascii="Century Gothic" w:eastAsia="Calibri" w:hAnsi="Century Gothic"/>
                <w:iCs/>
                <w:sz w:val="12"/>
                <w:szCs w:val="22"/>
                <w:lang w:val="es-MX" w:eastAsia="es-MX"/>
              </w:rPr>
              <w:t>(Nombre y Firma)</w:t>
            </w:r>
          </w:p>
        </w:tc>
      </w:tr>
    </w:tbl>
    <w:p w:rsidR="005A7273" w:rsidRPr="00FA197A" w:rsidRDefault="00E51C0C" w:rsidP="00E51C0C">
      <w:pPr>
        <w:spacing w:line="276" w:lineRule="auto"/>
        <w:rPr>
          <w:lang w:val="es-MX"/>
        </w:rPr>
      </w:pPr>
      <w:r>
        <w:rPr>
          <w:rFonts w:ascii="Century Gothic" w:eastAsia="Calibri" w:hAnsi="Century Gothic"/>
          <w:iCs/>
          <w:sz w:val="12"/>
          <w:szCs w:val="22"/>
          <w:lang w:val="es-MX" w:eastAsia="es-MX"/>
        </w:rPr>
        <w:t xml:space="preserve">                                                     (Nombre y Firma)                                                                                                                                    (Nombre y Firma)</w:t>
      </w:r>
    </w:p>
    <w:sectPr w:rsidR="005A7273" w:rsidRPr="00FA197A" w:rsidSect="007A4CF8">
      <w:headerReference w:type="default" r:id="rId8"/>
      <w:footerReference w:type="default" r:id="rId9"/>
      <w:pgSz w:w="12240" w:h="15840"/>
      <w:pgMar w:top="851" w:right="1418" w:bottom="851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B85" w:rsidRDefault="00262B85">
      <w:r>
        <w:separator/>
      </w:r>
    </w:p>
  </w:endnote>
  <w:endnote w:type="continuationSeparator" w:id="0">
    <w:p w:rsidR="00262B85" w:rsidRDefault="0026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altName w:val="Segoe Print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273" w:rsidRPr="00FA197A" w:rsidRDefault="00F32C3F" w:rsidP="007A4CF8">
    <w:pPr>
      <w:pStyle w:val="Piedepgina"/>
      <w:rPr>
        <w:sz w:val="18"/>
        <w:lang w:val="es-MX"/>
      </w:rPr>
    </w:pPr>
    <w:r w:rsidRPr="00FA197A">
      <w:rPr>
        <w:i/>
        <w:sz w:val="14"/>
        <w:lang w:val="es-MX"/>
      </w:rPr>
      <w:t>“Este Programa es público, ajeno a cualquier partido político. Queda prohibido el uso para fines distintos a los establecidos en el Programa”.</w:t>
    </w:r>
    <w:r w:rsidRPr="00FA197A">
      <w:rPr>
        <w:sz w:val="18"/>
        <w:lang w:val="es-MX"/>
      </w:rPr>
      <w:t xml:space="preserve">                                                                                                                                                                           </w:t>
    </w:r>
  </w:p>
  <w:p w:rsidR="005A7273" w:rsidRDefault="00F32C3F">
    <w:pPr>
      <w:pStyle w:val="Piedepgina"/>
      <w:jc w:val="center"/>
      <w:rPr>
        <w:sz w:val="18"/>
      </w:rPr>
    </w:pPr>
    <w:r w:rsidRPr="00FA197A">
      <w:rPr>
        <w:sz w:val="18"/>
        <w:lang w:val="es-MX"/>
      </w:rPr>
      <w:t xml:space="preserve">                                                                                                                                                                                               </w:t>
    </w:r>
    <w:r w:rsidR="009719F9">
      <w:rPr>
        <w:sz w:val="18"/>
      </w:rPr>
      <w:fldChar w:fldCharType="begin"/>
    </w:r>
    <w:r>
      <w:instrText>PAGE</w:instrText>
    </w:r>
    <w:r w:rsidR="009719F9">
      <w:fldChar w:fldCharType="separate"/>
    </w:r>
    <w:r w:rsidR="007213A3">
      <w:rPr>
        <w:noProof/>
      </w:rPr>
      <w:t>1</w:t>
    </w:r>
    <w:r w:rsidR="009719F9">
      <w:fldChar w:fldCharType="end"/>
    </w:r>
  </w:p>
  <w:p w:rsidR="005A7273" w:rsidRDefault="005A7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B85" w:rsidRDefault="00262B85">
      <w:r>
        <w:separator/>
      </w:r>
    </w:p>
  </w:footnote>
  <w:footnote w:type="continuationSeparator" w:id="0">
    <w:p w:rsidR="00262B85" w:rsidRDefault="0026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273" w:rsidRDefault="00F32C3F">
    <w:pPr>
      <w:pStyle w:val="Encabezamiento"/>
    </w:pPr>
    <w:r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5563870</wp:posOffset>
          </wp:positionH>
          <wp:positionV relativeFrom="paragraph">
            <wp:posOffset>-209550</wp:posOffset>
          </wp:positionV>
          <wp:extent cx="690245" cy="698500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9934" t="41225" r="10910" b="55979"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919" w:type="dxa"/>
      <w:tblLook w:val="04A0" w:firstRow="1" w:lastRow="0" w:firstColumn="1" w:lastColumn="0" w:noHBand="0" w:noVBand="1"/>
    </w:tblPr>
    <w:tblGrid>
      <w:gridCol w:w="1851"/>
      <w:gridCol w:w="6527"/>
      <w:gridCol w:w="1541"/>
    </w:tblGrid>
    <w:tr w:rsidR="005A7273" w:rsidTr="001019B9">
      <w:trPr>
        <w:trHeight w:val="1426"/>
      </w:trPr>
      <w:tc>
        <w:tcPr>
          <w:tcW w:w="1851" w:type="dxa"/>
          <w:shd w:val="clear" w:color="auto" w:fill="FFFFFF"/>
        </w:tcPr>
        <w:p w:rsidR="005A7273" w:rsidRDefault="00F32C3F" w:rsidP="007A4CF8">
          <w:pPr>
            <w:tabs>
              <w:tab w:val="left" w:pos="13220"/>
            </w:tabs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922020" cy="951230"/>
                <wp:effectExtent l="0" t="0" r="0" b="0"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51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7" w:type="dxa"/>
          <w:shd w:val="clear" w:color="auto" w:fill="FFFFFF"/>
          <w:vAlign w:val="center"/>
        </w:tcPr>
        <w:p w:rsidR="005A7273" w:rsidRDefault="00F32C3F" w:rsidP="007A4CF8">
          <w:pPr>
            <w:pStyle w:val="Contenidodelmarco"/>
            <w:jc w:val="center"/>
            <w:rPr>
              <w:b/>
              <w:szCs w:val="22"/>
              <w:lang w:val="es-ES"/>
            </w:rPr>
          </w:pPr>
          <w:r>
            <w:rPr>
              <w:b/>
              <w:sz w:val="22"/>
              <w:szCs w:val="22"/>
              <w:lang w:val="es-ES"/>
            </w:rPr>
            <w:t>Secretaría de Educación</w:t>
          </w:r>
        </w:p>
        <w:p w:rsidR="005A7273" w:rsidRDefault="00F32C3F">
          <w:pPr>
            <w:pStyle w:val="Contenidodelmarco"/>
            <w:jc w:val="center"/>
            <w:rPr>
              <w:b/>
              <w:szCs w:val="22"/>
              <w:lang w:val="es-ES"/>
            </w:rPr>
          </w:pPr>
          <w:r>
            <w:rPr>
              <w:b/>
              <w:sz w:val="22"/>
              <w:szCs w:val="22"/>
              <w:lang w:val="es-ES"/>
            </w:rPr>
            <w:t>Subsecretaría de Educación Básica</w:t>
          </w:r>
        </w:p>
        <w:p w:rsidR="00F2392F" w:rsidRDefault="00F2392F">
          <w:pPr>
            <w:tabs>
              <w:tab w:val="left" w:pos="13220"/>
            </w:tabs>
            <w:jc w:val="center"/>
            <w:rPr>
              <w:rFonts w:cs="Arial"/>
              <w:b/>
              <w:bCs/>
              <w:i/>
              <w:sz w:val="20"/>
              <w:lang w:val="es-MX"/>
            </w:rPr>
          </w:pPr>
          <w:r>
            <w:rPr>
              <w:rFonts w:cs="Arial"/>
              <w:b/>
              <w:bCs/>
              <w:i/>
              <w:sz w:val="18"/>
              <w:lang w:val="es-MX"/>
            </w:rPr>
            <w:t xml:space="preserve">Coordinación Estatal del </w:t>
          </w:r>
          <w:r w:rsidR="00F32C3F">
            <w:rPr>
              <w:rFonts w:cs="Arial"/>
              <w:b/>
              <w:bCs/>
              <w:i/>
              <w:sz w:val="18"/>
              <w:lang w:val="es-MX"/>
            </w:rPr>
            <w:t>Programa Escuelas de Tiempo Completo</w:t>
          </w:r>
          <w:r w:rsidR="00F32C3F">
            <w:rPr>
              <w:rFonts w:cs="Arial"/>
              <w:b/>
              <w:bCs/>
              <w:i/>
              <w:sz w:val="20"/>
              <w:lang w:val="es-MX"/>
            </w:rPr>
            <w:t xml:space="preserve">    </w:t>
          </w:r>
        </w:p>
        <w:p w:rsidR="005A7273" w:rsidRDefault="00F32C3F">
          <w:pPr>
            <w:tabs>
              <w:tab w:val="left" w:pos="13220"/>
            </w:tabs>
            <w:jc w:val="center"/>
            <w:rPr>
              <w:rFonts w:cs="Arial"/>
              <w:b/>
              <w:bCs/>
              <w:i/>
              <w:sz w:val="20"/>
              <w:lang w:val="es-MX"/>
            </w:rPr>
          </w:pPr>
          <w:r>
            <w:rPr>
              <w:rFonts w:cs="Arial"/>
              <w:b/>
              <w:bCs/>
              <w:i/>
              <w:sz w:val="20"/>
              <w:lang w:val="es-MX"/>
            </w:rPr>
            <w:t>Ciclo escolar 20</w:t>
          </w:r>
          <w:r w:rsidR="00CD1180">
            <w:rPr>
              <w:rFonts w:cs="Arial"/>
              <w:b/>
              <w:bCs/>
              <w:i/>
              <w:sz w:val="20"/>
              <w:lang w:val="es-MX"/>
            </w:rPr>
            <w:t>18</w:t>
          </w:r>
          <w:r w:rsidR="007864F3">
            <w:rPr>
              <w:rFonts w:cs="Arial"/>
              <w:b/>
              <w:bCs/>
              <w:i/>
              <w:sz w:val="20"/>
              <w:lang w:val="es-MX"/>
            </w:rPr>
            <w:t>-201</w:t>
          </w:r>
          <w:r w:rsidR="00CD1180">
            <w:rPr>
              <w:rFonts w:cs="Arial"/>
              <w:b/>
              <w:bCs/>
              <w:i/>
              <w:sz w:val="20"/>
              <w:lang w:val="es-MX"/>
            </w:rPr>
            <w:t>9</w:t>
          </w:r>
          <w:r>
            <w:rPr>
              <w:rFonts w:cs="Arial"/>
              <w:b/>
              <w:bCs/>
              <w:i/>
              <w:sz w:val="20"/>
              <w:lang w:val="es-MX"/>
            </w:rPr>
            <w:t>.</w:t>
          </w:r>
        </w:p>
      </w:tc>
      <w:tc>
        <w:tcPr>
          <w:tcW w:w="1541" w:type="dxa"/>
          <w:shd w:val="clear" w:color="auto" w:fill="FFFFFF"/>
        </w:tcPr>
        <w:p w:rsidR="005A7273" w:rsidRDefault="007A4CF8" w:rsidP="007A4CF8">
          <w:pPr>
            <w:tabs>
              <w:tab w:val="left" w:pos="13220"/>
            </w:tabs>
            <w:rPr>
              <w:rFonts w:cs="Arial"/>
              <w:b/>
              <w:sz w:val="10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127635</wp:posOffset>
                </wp:positionV>
                <wp:extent cx="690245" cy="698500"/>
                <wp:effectExtent l="0" t="0" r="0" b="635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122" t="35353" r="9360" b="480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A7273" w:rsidRPr="001019B9" w:rsidRDefault="005A7273">
    <w:pPr>
      <w:pStyle w:val="Encabezamient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427E"/>
    <w:multiLevelType w:val="hybridMultilevel"/>
    <w:tmpl w:val="51300A78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" w:hAnsi="Courier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" w:hAnsi="Courier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" w:hAnsi="Courier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1516AE"/>
    <w:multiLevelType w:val="multilevel"/>
    <w:tmpl w:val="92B0D346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" w:hAnsi="Courier" w:cs="Courier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" w:hAnsi="Courier" w:cs="Courier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" w:hAnsi="Courier" w:cs="Courier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005680"/>
    <w:multiLevelType w:val="multilevel"/>
    <w:tmpl w:val="478E7B6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9C4962"/>
    <w:multiLevelType w:val="multilevel"/>
    <w:tmpl w:val="F7D2DD4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FA2C87"/>
    <w:multiLevelType w:val="multilevel"/>
    <w:tmpl w:val="D3B2E4E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B912A4"/>
    <w:multiLevelType w:val="multilevel"/>
    <w:tmpl w:val="9D484FC8"/>
    <w:lvl w:ilvl="0">
      <w:start w:val="1"/>
      <w:numFmt w:val="bullet"/>
      <w:lvlText w:val="-"/>
      <w:lvlJc w:val="left"/>
      <w:pPr>
        <w:ind w:left="180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" w:hAnsi="Courier" w:cs="Courier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" w:hAnsi="Courier" w:cs="Courier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" w:hAnsi="Courier" w:cs="Courier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425743"/>
    <w:multiLevelType w:val="multilevel"/>
    <w:tmpl w:val="D8245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51436"/>
    <w:multiLevelType w:val="multilevel"/>
    <w:tmpl w:val="24BC9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94EAE"/>
    <w:multiLevelType w:val="hybridMultilevel"/>
    <w:tmpl w:val="442CC344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25025C0"/>
    <w:multiLevelType w:val="multilevel"/>
    <w:tmpl w:val="C5746A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273"/>
    <w:rsid w:val="00042624"/>
    <w:rsid w:val="00086C77"/>
    <w:rsid w:val="000A4DA8"/>
    <w:rsid w:val="001019B9"/>
    <w:rsid w:val="00140CDC"/>
    <w:rsid w:val="00196E9E"/>
    <w:rsid w:val="00262B85"/>
    <w:rsid w:val="002648E0"/>
    <w:rsid w:val="002E040E"/>
    <w:rsid w:val="003200F3"/>
    <w:rsid w:val="003914C5"/>
    <w:rsid w:val="004B2235"/>
    <w:rsid w:val="004D5731"/>
    <w:rsid w:val="00546D61"/>
    <w:rsid w:val="005A7273"/>
    <w:rsid w:val="00636EB0"/>
    <w:rsid w:val="007213A3"/>
    <w:rsid w:val="007864F3"/>
    <w:rsid w:val="007952C6"/>
    <w:rsid w:val="007A4CF8"/>
    <w:rsid w:val="007C04BE"/>
    <w:rsid w:val="009719F9"/>
    <w:rsid w:val="009C5F90"/>
    <w:rsid w:val="00AD2790"/>
    <w:rsid w:val="00AD3BC6"/>
    <w:rsid w:val="00AE0E48"/>
    <w:rsid w:val="00AF5AC2"/>
    <w:rsid w:val="00B10477"/>
    <w:rsid w:val="00B23F01"/>
    <w:rsid w:val="00BA6F67"/>
    <w:rsid w:val="00BB2F9A"/>
    <w:rsid w:val="00CD1180"/>
    <w:rsid w:val="00D842B3"/>
    <w:rsid w:val="00E51C0C"/>
    <w:rsid w:val="00F2392F"/>
    <w:rsid w:val="00F32C3F"/>
    <w:rsid w:val="00F56AEB"/>
    <w:rsid w:val="00F60C95"/>
    <w:rsid w:val="00FA197A"/>
    <w:rsid w:val="00FA462C"/>
    <w:rsid w:val="00FC2652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1EDB2"/>
  <w15:docId w15:val="{A40CD54A-E7D4-4FE7-BD75-94637BC8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634"/>
    <w:pPr>
      <w:suppressAutoHyphens/>
      <w:spacing w:line="240" w:lineRule="auto"/>
    </w:pPr>
    <w:rPr>
      <w:rFonts w:ascii="Arial" w:eastAsia="Times" w:hAnsi="Arial" w:cs="Times New Roman"/>
      <w:color w:val="00000A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63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4E1634"/>
    <w:rPr>
      <w:rFonts w:ascii="Arial" w:eastAsia="Times" w:hAnsi="Arial" w:cs="Times New Roman"/>
      <w:sz w:val="24"/>
      <w:szCs w:val="20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1634"/>
    <w:rPr>
      <w:rFonts w:ascii="Arial" w:eastAsia="Times" w:hAnsi="Arial" w:cs="Times New Roman"/>
      <w:sz w:val="24"/>
      <w:szCs w:val="20"/>
      <w:lang w:val="en-US" w:eastAsia="es-ES"/>
    </w:rPr>
  </w:style>
  <w:style w:type="character" w:customStyle="1" w:styleId="ListLabel1">
    <w:name w:val="ListLabel 1"/>
    <w:rsid w:val="00BA6F67"/>
    <w:rPr>
      <w:rFonts w:cs="Courier New"/>
    </w:rPr>
  </w:style>
  <w:style w:type="character" w:customStyle="1" w:styleId="ListLabel2">
    <w:name w:val="ListLabel 2"/>
    <w:rsid w:val="00BA6F67"/>
    <w:rPr>
      <w:b/>
    </w:rPr>
  </w:style>
  <w:style w:type="character" w:customStyle="1" w:styleId="ListLabel3">
    <w:name w:val="ListLabel 3"/>
    <w:rsid w:val="00BA6F67"/>
    <w:rPr>
      <w:rFonts w:eastAsia="Times New Roman"/>
      <w:i w:val="0"/>
      <w:color w:val="00000A"/>
    </w:rPr>
  </w:style>
  <w:style w:type="character" w:customStyle="1" w:styleId="ListLabel4">
    <w:name w:val="ListLabel 4"/>
    <w:rsid w:val="00BA6F67"/>
    <w:rPr>
      <w:rFonts w:eastAsia="Times" w:cs="Times New Roman"/>
    </w:rPr>
  </w:style>
  <w:style w:type="character" w:customStyle="1" w:styleId="ListLabel5">
    <w:name w:val="ListLabel 5"/>
    <w:rsid w:val="00BA6F67"/>
    <w:rPr>
      <w:rFonts w:cs="Century Gothic"/>
    </w:rPr>
  </w:style>
  <w:style w:type="character" w:customStyle="1" w:styleId="ListLabel6">
    <w:name w:val="ListLabel 6"/>
    <w:rsid w:val="00BA6F67"/>
    <w:rPr>
      <w:rFonts w:cs="Courier"/>
    </w:rPr>
  </w:style>
  <w:style w:type="character" w:customStyle="1" w:styleId="ListLabel7">
    <w:name w:val="ListLabel 7"/>
    <w:rsid w:val="00BA6F67"/>
    <w:rPr>
      <w:rFonts w:cs="Wingdings"/>
    </w:rPr>
  </w:style>
  <w:style w:type="character" w:customStyle="1" w:styleId="ListLabel8">
    <w:name w:val="ListLabel 8"/>
    <w:rsid w:val="00BA6F67"/>
    <w:rPr>
      <w:rFonts w:cs="Symbol"/>
    </w:rPr>
  </w:style>
  <w:style w:type="paragraph" w:styleId="Encabezado">
    <w:name w:val="header"/>
    <w:basedOn w:val="Normal"/>
    <w:next w:val="Cuerpodetexto"/>
    <w:link w:val="EncabezadoCar"/>
    <w:rsid w:val="00BA6F6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BA6F67"/>
    <w:pPr>
      <w:spacing w:after="140" w:line="288" w:lineRule="auto"/>
    </w:pPr>
  </w:style>
  <w:style w:type="paragraph" w:styleId="Lista">
    <w:name w:val="List"/>
    <w:basedOn w:val="Cuerpodetexto"/>
    <w:rsid w:val="00BA6F67"/>
    <w:rPr>
      <w:rFonts w:cs="FreeSans"/>
    </w:rPr>
  </w:style>
  <w:style w:type="paragraph" w:customStyle="1" w:styleId="Pie">
    <w:name w:val="Pie"/>
    <w:basedOn w:val="Normal"/>
    <w:rsid w:val="00BA6F67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rsid w:val="00BA6F67"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634"/>
    <w:rPr>
      <w:rFonts w:ascii="Tahoma" w:hAnsi="Tahoma" w:cs="Tahoma"/>
      <w:sz w:val="16"/>
      <w:szCs w:val="16"/>
    </w:rPr>
  </w:style>
  <w:style w:type="paragraph" w:customStyle="1" w:styleId="Encabezamiento">
    <w:name w:val="Encabezamiento"/>
    <w:basedOn w:val="Normal"/>
    <w:uiPriority w:val="99"/>
    <w:unhideWhenUsed/>
    <w:rsid w:val="004E16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4E1634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rsid w:val="000216C4"/>
    <w:pPr>
      <w:spacing w:after="280"/>
    </w:pPr>
    <w:rPr>
      <w:rFonts w:ascii="Times New Roman" w:eastAsia="Times New Roman" w:hAnsi="Times New Roman"/>
      <w:szCs w:val="24"/>
      <w:lang w:val="es-MX"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32734E"/>
    <w:pPr>
      <w:ind w:left="720"/>
      <w:contextualSpacing/>
    </w:pPr>
  </w:style>
  <w:style w:type="paragraph" w:customStyle="1" w:styleId="Contenidodelmarco">
    <w:name w:val="Contenido del marco"/>
    <w:basedOn w:val="Normal"/>
    <w:rsid w:val="00406665"/>
  </w:style>
  <w:style w:type="table" w:styleId="Tablaconcuadrcula">
    <w:name w:val="Table Grid"/>
    <w:basedOn w:val="Tablanormal"/>
    <w:rsid w:val="00C06EB1"/>
    <w:pPr>
      <w:spacing w:line="240" w:lineRule="auto"/>
    </w:pPr>
    <w:rPr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10477"/>
    <w:rPr>
      <w:rFonts w:ascii="Arial" w:eastAsia="Times" w:hAnsi="Arial" w:cs="Times New Roman"/>
      <w:color w:val="00000A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F0AFF-C416-4245-B9A5-61B1C278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4324</TotalTime>
  <Pages>8</Pages>
  <Words>2234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immer</cp:lastModifiedBy>
  <cp:revision>157</cp:revision>
  <cp:lastPrinted>2017-09-04T14:06:00Z</cp:lastPrinted>
  <dcterms:created xsi:type="dcterms:W3CDTF">2013-09-27T20:14:00Z</dcterms:created>
  <dcterms:modified xsi:type="dcterms:W3CDTF">2018-07-31T18:22:00Z</dcterms:modified>
  <dc:language>es-ES</dc:language>
</cp:coreProperties>
</file>